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1 esta ok, cambia esto de los demás</w:t>
      </w:r>
      <w:r w:rsidDel="00000000" w:rsidR="00000000" w:rsidRPr="00000000">
        <w:rPr>
          <w:b w:val="1"/>
          <w:bCs w:val="1"/>
          <w:rtl w:val="0"/>
        </w:rPr>
        <w:t xml:space="preserve"> ELIMNA LA FOTO DE PERFIL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“Partimos buscando una forma de reducir residuos y terminamos montando un sistema que hoy produce biomasa rica en proteína para alimentación animal. Pasamos de botar residuos a generar un producto con valor comercial.”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-Tiene un campo y alimenta a sus animales con biomasa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“La asesoría fue clave. No solo nos entregaron los núcleos, nos enseñaron a operar el sistema, a mantenerlo estable y a escalarlo. Hoy el sistema funciona de forma continua y controlada.”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-Compró lombrices para reducir sus residuos orgánicos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4“Hoy producimos parte del alimento proteico para nuestros animales a partir de residuos propios. Bajamos costos y dejamos de depender completamente de proveedores externos.”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-Productor piscicultor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CASOS EXITO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 residuo avícola a proteína comercializable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Implementación de un sistema de bioconversión con Mosca Soldado Negra para el tratamiento de </w:t>
      </w:r>
      <w:r w:rsidDel="00000000" w:rsidR="00000000" w:rsidRPr="00000000">
        <w:rPr>
          <w:b w:val="1"/>
          <w:bCs w:val="1"/>
          <w:rtl w:val="0"/>
        </w:rPr>
        <w:t xml:space="preserve">2 toneladas ,mensuales de guano avícola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permitió reducir significativamente impactos ambientales y transformar un residuo crítico en </w:t>
      </w:r>
      <w:r w:rsidDel="00000000" w:rsidR="00000000" w:rsidRPr="00000000">
        <w:rPr>
          <w:b w:val="1"/>
          <w:bCs w:val="1"/>
          <w:rtl w:val="0"/>
        </w:rPr>
        <w:t xml:space="preserve">biomasa rica en proteína</w:t>
      </w:r>
      <w:r w:rsidDel="00000000" w:rsidR="00000000" w:rsidRPr="00000000">
        <w:rPr>
          <w:rtl w:val="0"/>
        </w:rPr>
        <w:t xml:space="preserve">, utilizable para alimentación animal y con potencial de comercialización.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Reducción de olores en un 95%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Producción promedio de 300 kg de larva al mes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Resultado:</w:t>
      </w:r>
      <w:r w:rsidDel="00000000" w:rsidR="00000000" w:rsidRPr="00000000">
        <w:rPr>
          <w:b w:val="1"/>
          <w:bCs w:val="1"/>
          <w:rtl w:val="0"/>
        </w:rPr>
        <w:t xml:space="preserve"> problema resuelto + nuevo activo productivo.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residuos frutícolas a biomasa comercializable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e implementación de un sistema de bioconversión con Mosca Soldado Negra para el tratamiento de descartes frutícolas y residuos orgánicos del proceso de packing.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permitió reducir significativamente los volúmenes enviados a disposición final y transformar los residuos en biomasa rica en proteína, con potencial de venta para alimentación animal.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Reducción del volumen de residuos en un 70%</w:t>
        <w:br w:type="textWrapping"/>
        <w:t xml:space="preserve"> ✔ Generación continua de biomasa utilizable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Resultado:</w:t>
      </w:r>
      <w:r w:rsidDel="00000000" w:rsidR="00000000" w:rsidRPr="00000000">
        <w:rPr>
          <w:b w:val="1"/>
          <w:bCs w:val="1"/>
          <w:rtl w:val="0"/>
        </w:rPr>
        <w:t xml:space="preserve"> menor costo operativo + nuevo activo productivo.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