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16.8" w:lineRule="auto"/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O Linux opera sob uma estrutura de camadas que separa o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Espaço do Usuário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 do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Espaço do Núcleo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Kernel Space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). Essa divisão garante que aplicações comuns não acessem diretamente o hardware, evitando que falhas de softwares simples causem o travamento total do sistema e permitindo que o kernel gerencie CPU e memória de forma centralizada e segura.</w:t>
      </w:r>
    </w:p>
    <w:p w:rsidR="00000000" w:rsidDel="00000000" w:rsidP="00000000" w:rsidRDefault="00000000" w:rsidRPr="00000000" w14:paraId="00000002">
      <w:pPr>
        <w:spacing w:after="240" w:before="240" w:line="316.8" w:lineRule="auto"/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Sua abordagem arquitetural é a de um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Kernel Monolítico Modular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. Ele é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Monolítico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 porque executa todos os serviços essenciais (drivers, rede e sistemas de arquivos) no mesmo espaço de memória para garantir velocidade máxima. Porém, ele é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Modular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 pois permite carregar e descarregar módulos (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LKM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) em tempo real, adicionando suporte a novos hardwares sem a necessidade de reiniciar o computador ou recompilar o núcleo.</w:t>
      </w:r>
    </w:p>
    <w:p w:rsidR="00000000" w:rsidDel="00000000" w:rsidP="00000000" w:rsidRDefault="00000000" w:rsidRPr="00000000" w14:paraId="00000003">
      <w:pPr>
        <w:spacing w:after="240" w:before="240" w:line="316.8" w:lineRule="auto"/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No ecossistema de distribuições, o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Linux Mint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 destaca-se pela estabilidade e facilidade de uso em desktops domésticos, enquanto o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Bazzite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 (baseado em Fedora) é uma solução moderna e imutável voltada especificamente para jogos e dispositivos portáteis. Ambas aproveitam a versatilidade do núcleo para atender públicos com necessidades técnicas e de performance distintas.</w:t>
      </w:r>
    </w:p>
    <w:p w:rsidR="00000000" w:rsidDel="00000000" w:rsidP="00000000" w:rsidRDefault="00000000" w:rsidRPr="00000000" w14:paraId="00000004">
      <w:pPr>
        <w:spacing w:after="240" w:before="240" w:line="316.8" w:lineRule="auto"/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O nível de segurança nativa é elevado, utilizando o princípio do privilégio mínimo através de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Namespaces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Cgroups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, que isolam processos e recursos de forma que um programa não interfira no outro. Esse isolamento é complementado por mecanismos de controle obrigatório, como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AppArmor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SELinux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, que bloqueiam ações maliciosas mesmo que o invasor consiga permissões administrativas temporárias.</w:t>
      </w:r>
    </w:p>
    <w:p w:rsidR="00000000" w:rsidDel="00000000" w:rsidP="00000000" w:rsidRDefault="00000000" w:rsidRPr="00000000" w14:paraId="00000005">
      <w:pPr>
        <w:spacing w:after="240" w:before="240" w:line="316.8" w:lineRule="auto"/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16.8" w:lineRule="auto"/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5"/>
            <w:szCs w:val="25"/>
            <w:highlight w:val="white"/>
            <w:u w:val="single"/>
            <w:rtl w:val="0"/>
          </w:rPr>
          <w:t xml:space="preserve">https://www.guiafoca.org/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="316.8" w:lineRule="auto"/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5"/>
            <w:szCs w:val="25"/>
            <w:highlight w:val="white"/>
            <w:u w:val="single"/>
            <w:rtl w:val="0"/>
          </w:rPr>
          <w:t xml:space="preserve">https://www.redhat.com/pt-br/topics/linux/what-is-the-linux-kernel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="316.8" w:lineRule="auto"/>
        <w:rPr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5"/>
            <w:szCs w:val="25"/>
            <w:highlight w:val="white"/>
            <w:u w:val="single"/>
            <w:rtl w:val="0"/>
          </w:rPr>
          <w:t xml:space="preserve">https://www.hardware.com.br/termos/kernel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262626"/>
            <w:sz w:val="25"/>
            <w:szCs w:val="25"/>
            <w:highlight w:val="whit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16.8" w:lineRule="auto"/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5"/>
            <w:szCs w:val="25"/>
            <w:highlight w:val="white"/>
            <w:u w:val="single"/>
            <w:rtl w:val="0"/>
          </w:rPr>
          <w:t xml:space="preserve">https://linuxmint.com.br/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316.8" w:lineRule="auto"/>
        <w:rPr>
          <w:rFonts w:ascii="Times New Roman" w:cs="Times New Roman" w:eastAsia="Times New Roman" w:hAnsi="Times New Roman"/>
          <w:color w:val="262626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20" w:before="220" w:line="316.8" w:lineRule="auto"/>
        <w:jc w:val="left"/>
        <w:rPr>
          <w:rFonts w:ascii="Times New Roman" w:cs="Times New Roman" w:eastAsia="Times New Roman" w:hAnsi="Times New Roman"/>
          <w:color w:val="262626"/>
          <w:sz w:val="25"/>
          <w:szCs w:val="25"/>
          <w:shd w:fill="e8ea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20" w:before="220" w:line="316.8" w:lineRule="auto"/>
        <w:jc w:val="center"/>
        <w:rPr>
          <w:rFonts w:ascii="Times New Roman" w:cs="Times New Roman" w:eastAsia="Times New Roman" w:hAnsi="Times New Roman"/>
          <w:color w:val="262626"/>
          <w:sz w:val="25"/>
          <w:szCs w:val="25"/>
          <w:shd w:fill="e8eaee" w:val="clear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linuxmint.com.br/" TargetMode="External"/><Relationship Id="rId9" Type="http://schemas.openxmlformats.org/officeDocument/2006/relationships/hyperlink" Target="https://linuxmint.com.br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uiafoca.org/" TargetMode="External"/><Relationship Id="rId7" Type="http://schemas.openxmlformats.org/officeDocument/2006/relationships/hyperlink" Target="https://www.redhat.com/pt-br/topics/linux/what-is-the-linux-kernel" TargetMode="External"/><Relationship Id="rId8" Type="http://schemas.openxmlformats.org/officeDocument/2006/relationships/hyperlink" Target="https://www.google.com/search?q=https://www.hardware.com.br/termos/kern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