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sz w:val="48"/>
          <w:szCs w:val="48"/>
          <w:rtl w:val="0"/>
        </w:rPr>
        <w:t xml:space="preserve"> 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O nome; b. O tipo de função; c. Descrição do seu funcionamento; d. Aonde ele é usado.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Sistema de análise de 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Uma função que pode ser utilizada em um projeto é a função </w:t>
      </w:r>
      <w:r w:rsidDel="00000000" w:rsidR="00000000" w:rsidRPr="00000000">
        <w:rPr>
          <w:b w:val="1"/>
          <w:sz w:val="19"/>
          <w:szCs w:val="19"/>
          <w:rtl w:val="0"/>
        </w:rPr>
        <w:t xml:space="preserve">get_defined_functions()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que retorna um array contendo informações sobre todas as funções definidas no escopo atual do PHP, incluindo funções internas e funções definidas pelo usuário.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c.Esse código irá imprimir as informações de todas as funções definidas pelo usuário no escopo atual do PHP. É importante notar que a função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ReflectionFunction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utilizada para acessar informações detalhadas sobre cada função, como o número de parâmetros e o tipo de retorno.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Em todas as funções escritas em PHP incluindo funções internas e funções definidas pelo usuário.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