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CloudInn PMS - Evidências de Arquitetura Backend v3.0.0</w:t>
      </w:r>
    </w:p>
    <w:p>
      <w:r>
        <w:t xml:space="preserve">Aplicação de Vertical Slice Architecture, Clean Architecture e testes arquiteturais conforme o arc42 do CloudInn.</w:t>
      </w:r>
    </w:p>
    <w:p>
      <w:r>
        <w:t xml:space="preserve">Alunos: Alyson Ferreira de Souza; Flavia Cristina Fagundes; Lucas Aioria Serpa; Matheus Pereira Siqueira</w:t>
      </w:r>
    </w:p>
    <w:p>
      <w:pPr>
        <w:pStyle w:val="Heading1"/>
      </w:pPr>
      <w:r>
        <w:t xml:space="preserve">Escopo</w:t>
      </w:r>
    </w:p>
    <w:p>
      <w:r>
        <w:t xml:space="preserve">Foram criados três containers Node.js alinhados ao desenho arc42: BFF stateless (porta 4000), Hotel Service (porta 5001) e Reservas/Guests Service (porta 5002). O BFF é preparado para execução como Azure Container App.</w:t>
      </w:r>
    </w:p>
    <w:p>
      <w:pPr>
        <w:pStyle w:val="Heading1"/>
      </w:pPr>
      <w:r>
        <w:t xml:space="preserve">Fatias implementadas</w:t>
      </w:r>
    </w:p>
    <w:p>
      <w:r>
        <w:t xml:space="preserve">GetAggregatedData: orquestra chamadas paralelas ao catálogo, reservas e cálculo analítico; retorna metadata.partial quando o cálculo não está disponível.</w:t>
      </w:r>
    </w:p>
    <w:p>
      <w:r>
        <w:t xml:space="preserve">SetRoomCleaningStatus: aplica a máquina de estados do quarto e publica RoomCleaningCompleted ao liberar a unidade.</w:t>
      </w:r>
    </w:p>
    <w:p>
      <w:r>
        <w:t xml:space="preserve">CreateReservation: valida intervalo de datas, impede sobreposição com 409 e mantém idempotência por chave.</w:t>
      </w:r>
    </w:p>
    <w:p>
      <w:pPr>
        <w:pStyle w:val="Heading1"/>
      </w:pPr>
      <w:r>
        <w:t xml:space="preserve">Regras ArchiUnitTS</w:t>
      </w:r>
    </w:p>
    <w:p>
      <w:r>
        <w:t xml:space="preserve">Como o projeto é CommonJS/JavaScript e não há pacote ArchiUnitTS publicado no registry utilizado, as regras foram implementadas como suíte nativa Node Test, com nome e intenção ArchiUnitTS. Elas verificam que domínio/features não importam infraestrutura e que cada caso de uso permanece em uma fatia sem HTTP.</w:t>
      </w:r>
    </w:p>
    <w:p>
      <w:pPr>
        <w:pStyle w:val="Heading1"/>
      </w:pPr>
      <w:r>
        <w:t xml:space="preserve">Evidência do código fonte</w:t>
      </w:r>
    </w:p>
    <w:p>
      <w:r>
        <w:t xml:space="preserve">https://github.com/LucasAioriaSerpa/CloudInn/tree/nova-arquitetura/backend</w:t>
      </w:r>
    </w:p>
    <w:p>
      <w:pPr>
        <w:pStyle w:val="code"/>
      </w:pPr>
      <w:r>
        <w:t xml:space="preserve">const test = require('node:test');
const assert = require('node:assert/strict');
const fs = require('node:fs');
const path = require('node:path');
const backendRoot = path.resolve(__dirname, '..');
const services = ['bff', 'hotel-service', 'reservations-service'];
const sourceFiles = directory =&gt; fs.readdirSync(directory, { withFileTypes: true }).flatMap(entry =&gt; {
  const fullPath = path.join(directory, entry.name);
  if (entry.isDirectory()) return sourceFiles(fullPath);
  return fullPath.endsWith('.js') ? [fullPath] : [];
});
const importsOf = file =&gt; [...fs.readFileSync(file, 'utf8').matchAll(/require\(['"](\.\.?\/[^'"]+)['"]\)/g)].map(match =&gt; match[1]);
test('ArchiUnitTS: cada service mantém domínio e features sem dependência de infraestrutura', () =&gt; {
  for (const service of services) {
    const src = path.join(backendRoot, service, 'src');
    for (const file of sourceFiles(src)) {
      const relative = path.relative(src, file).replaceAll(path.sep, '/');
      if (!relative.startsWith('domain/') &amp;&amp; !relative.startsWith('features/')) continue;
      for (const imported of importsOf(file)) {
        assert.ok(!imported.includes('/infrastructure/'), `${service}/${relative} viola Clean Architecture: ${imported}`);
      }
    }
  }
});
test('ArchiUnitTS: casos de uso ficam em fatias verticais e não importam HTTP', () =&gt; {
  for (const service of services) {
    const features = path.join(backendRoot, service, 'src', 'features');
    for (const file of sourceFiles(features)) {
      const relative = path.relative(features, file).replaceAll(path.sep, '/');
      assert.ok(relative.includes('/'), `${service}/${relative} deve estar dentro de uma fatia vertical`);
      assert.doesNotMatch(fs.readFileSync(file, 'utf8'), /express|http\.createServer|req\.|res\./, `${service}/${relative} mistura transporte com aplicação`);
    }
  }
});
</w:t>
      </w:r>
    </w:p>
    <w:p>
      <w:pPr>
        <w:pStyle w:val="Heading1"/>
      </w:pPr>
      <w:r>
        <w:t xml:space="preserve">Execução dos testes</w:t>
      </w:r>
    </w:p>
    <w:p>
      <w:r>
        <w:t xml:space="preserve">Resultado: PASSOU (8 testes aprovados, 0 falhas).</w:t>
      </w:r>
    </w:p>
    <w:p>
      <w:r>
        <w:drawing>
          <wp:inline distT="0" distB="0" distL="0" distR="0">
            <wp:extent cx="5715000" cy="3619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t xml:space="preserve">
&gt; cloudinn-root@0.1.0 test:backend
&gt; node --test --test-reporter spec backend/test/*.test.js backend/*/test/*.test.js
✔ BFF agrega hotel, reservas e analytics em paralelo (1.683874ms)
✔ BFF marca resposta parcial quando analytics não é solicitado (0.281435ms)
✔ Hotel Service permite concluir limpeza e publica evento (1.043007ms)
✔ Hotel Service rejeita transição de status inválida (0.43355ms)
✔ Reservas Service cria reserva confirmada com idempotência (1.131713ms)
✔ Reservas Service responde conflito para sobreposição (0.617242ms)
✔ ArchiUnitTS: cada service mantém domínio e features sem dependência de infraestrutura (2.680505ms)
✔ ArchiUnitTS: casos de uso ficam em fatias verticais e não importam HTTP (0.800334ms)
ℹ tests 8
ℹ suites 0
ℹ pass 8
ℹ fail 0
ℹ cancelled 0
ℹ skipped 0
ℹ todo 0
ℹ duration_ms 241.612176
</w:t>
      </w:r>
    </w:p>
    <w:p>
      <w:pPr>
        <w:pStyle w:val="Heading1"/>
      </w:pPr>
      <w:r>
        <w:t xml:space="preserve">Artefatos de implantação</w:t>
      </w:r>
    </w:p>
    <w:p>
      <w:r>
        <w:t xml:space="preserve">Cada container possui Dockerfile com Node.js 22 Alpine. O arquivo backend/docker-compose.yml permite validação local e os serviços expõem health checks em /health.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35bc9f62d68fb0f1b699f0a08ed2b9528119867.svg"/><Relationship Id="rId8" Type="http://schemas.openxmlformats.org/officeDocument/2006/relationships/image" Target="media/31f7e38c723a97c1f2cb1464864b20bf60c257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2026-10-26T22:35:52.875Z</dcterms:created>
  <dcterms:modified xsi:type="dcterms:W3CDTF">2026-10-26T22:35:52.875Z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