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n7ljbgo742l" w:id="0"/>
      <w:bookmarkEnd w:id="0"/>
      <w:r w:rsidDel="00000000" w:rsidR="00000000" w:rsidRPr="00000000">
        <w:rPr>
          <w:rtl w:val="0"/>
        </w:rPr>
        <w:t xml:space="preserve">TRABALHO RADICAL</w:t>
        <w:tab/>
        <w:t xml:space="preserve">(SHREK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Decidimos criar um jogo que envolve os personagens de “Shrek 2”. Decidimos elaborar a criação de um “jogo”, onde o ‘jogador’ deve controlar o shrek, que está montado em seu grande amigo burro (agora cavalo, graças a poção da fada madrinha) tentando chegar ao castelo desviando dos obstaculos no caminho. Eles foram amaldiçoados, e caso colidam com algo serão enviados para outra dimensão (isso não é bom).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Objetivos do jogo: Guiar shrek e seu burro em segurança até o castelo da fada madrinha para destrui-la, libertando-os de sua maldição.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Metas de desenvolvimento: Desenvolver um jogo capaz de realizar eventos, utilizar variáveis e executar funções para criar uma experiência rica para o jogador. Nosso plano inicial é gerar eventos de colisão do shrek com os obstáculos, utilizando variáveis, e executar funções de movimento com a entrada de teclas pelo usuário.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