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INSTITUTO FEDERAL DE EDUCAÇÃO, CIÊNCIA E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DE SANTA CATARINA</w:t>
      </w:r>
    </w:p>
    <w:p w:rsidR="00000000" w:rsidDel="00000000" w:rsidP="00000000" w:rsidRDefault="00000000" w:rsidRPr="00000000" w14:paraId="00000003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ACADÊMICO DE ELETROTÉCNICA</w:t>
      </w:r>
    </w:p>
    <w:p w:rsidR="00000000" w:rsidDel="00000000" w:rsidP="00000000" w:rsidRDefault="00000000" w:rsidRPr="00000000" w14:paraId="00000004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SUPERIOR DE ENGENHARIA ELÉTRICA</w:t>
      </w:r>
    </w:p>
    <w:p w:rsidR="00000000" w:rsidDel="00000000" w:rsidP="00000000" w:rsidRDefault="00000000" w:rsidRPr="00000000" w14:paraId="00000005">
      <w:pPr>
        <w:widowControl w:val="1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DANTE LU ALMEIDA</w:t>
      </w:r>
    </w:p>
    <w:p w:rsidR="00000000" w:rsidDel="00000000" w:rsidP="00000000" w:rsidRDefault="00000000" w:rsidRPr="00000000" w14:paraId="00000008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JOÃO VITOR WERLANG</w:t>
      </w:r>
    </w:p>
    <w:p w:rsidR="00000000" w:rsidDel="00000000" w:rsidP="00000000" w:rsidRDefault="00000000" w:rsidRPr="00000000" w14:paraId="00000009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 LUCAS SOUSA BITENCOURT</w:t>
      </w:r>
    </w:p>
    <w:p w:rsidR="00000000" w:rsidDel="00000000" w:rsidP="00000000" w:rsidRDefault="00000000" w:rsidRPr="00000000" w14:paraId="0000000A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PIETRO EIRAS DA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MEMORIAL DE DESCRITIVO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PROJETOS DE INSTALAÇÕES ELÉTRICAS INDUSTRIAIS</w:t>
      </w:r>
    </w:p>
    <w:p w:rsidR="00000000" w:rsidDel="00000000" w:rsidP="00000000" w:rsidRDefault="00000000" w:rsidRPr="00000000" w14:paraId="00000012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Everthon Taghori Sica</w:t>
      </w:r>
    </w:p>
    <w:p w:rsidR="00000000" w:rsidDel="00000000" w:rsidP="00000000" w:rsidRDefault="00000000" w:rsidRPr="00000000" w14:paraId="00000019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FLORIANÓPOLIS, AGOSTO DE 2026.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13587511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l5ftlj6sxc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2.LUMINOTÉCNICO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o4bypfmn1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Sala de Caldeira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dstd7t67e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Compressor (Bombas e Prensa)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i2t3n9132c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Depósito de Carcaças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ktwhmfon6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Raspa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4cpnuwpke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Sala de Produtos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x9v1xqxxbr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Controle de Qualidade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crgyijzdo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Banheiro/Vestiário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rq9ksinc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Escritório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vncj2s808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Subestação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hxdzalqhgz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 Recapagem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QUADROS DE DISTRIBUIÇÃO DE LUZ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QDL0 - Quadro de Distribuição de Luz 0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QDL1 - Quadro de Distribuição de Luz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8s6f5gki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QDL2 - Quadro de Distribuição de Luz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arrrcdlg3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QDL3 - Quadro de Distribuição de Luz 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25lv5r2kj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QDL4 - Quadro de Distribuição de Luz 4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warzssir7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QDL5 - Quadro de Distribuição de Luz 5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w3vurrod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QDL6 - Quadro de Distribuição de Luz 6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d9lz7hs6l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QDL7 - Quadro de Distribuição de Luz 7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vqjoz6etu8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QDGL - Quadro de Distribuição Geral de Luz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TOMADAS DE USO GERAL (TUG) E USO ESPECÍFICO (TUE)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e37sjpz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Sala de Caldeira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6n7gmw2py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Compressor (Bombas e Prensa)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cqj2xs2jz1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Depósito de Carcaças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6vfvpp3fs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Raspa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1xbdguc20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Sala de Produtos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8lh8q1fix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Controle de Qualidade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v9271o7s7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Banheiro/Vestiário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ylycfx9ec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Escritório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o4gok6od2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 Subestação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juxp4dh9sp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4.10 Recapagem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DIMENSIONAMENTO DOS CIRCUITOS DE FORÇA (QDFs)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QDF0 - Quadro de Distribuição de Força 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97abjw3ow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QDF1 - Quadro de Distribuição de Força 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j77eij0oe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QDF2 - Quadro de Distribuição de Força 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9c26dmq0m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QDF3 - Quadro de Distribuição de Força 3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iqajm9ug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QDF4 - Quadro de Distribuição de Força 4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fhk1y497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QDF5 - Quadro de Distribuição de Força 5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c8ap3jblb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QDF6 - Quadro de Distribuição de Força 6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wv6klh8h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QDF7 - Quadro de Distribuição de Força 7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ogyuwxov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5.9 QDGF - Quadro de Distribuição de Força Geral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>
          <w:sz w:val="22"/>
          <w:szCs w:val="22"/>
        </w:rPr>
      </w:pPr>
      <w:bookmarkStart w:colFirst="0" w:colLast="0" w:name="_al5ftlj6sxcs" w:id="0"/>
      <w:bookmarkEnd w:id="0"/>
      <w:r w:rsidDel="00000000" w:rsidR="00000000" w:rsidRPr="00000000">
        <w:rPr>
          <w:rtl w:val="0"/>
        </w:rPr>
        <w:t xml:space="preserve">1.INTRODUÇÃO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memorial descritivo tem por objetivo descrever o tipo e quantidade dos equipamentos e materiais que serão utilizados no projeto industrial de uma indústria de recapagem de </w:t>
      </w:r>
      <w:r w:rsidDel="00000000" w:rsidR="00000000" w:rsidRPr="00000000">
        <w:rPr>
          <w:rtl w:val="0"/>
        </w:rPr>
        <w:t xml:space="preserve">pneus.</w:t>
      </w:r>
      <w:r w:rsidDel="00000000" w:rsidR="00000000" w:rsidRPr="00000000">
        <w:rPr>
          <w:rtl w:val="0"/>
        </w:rPr>
        <w:t xml:space="preserve"> Este documento contém os projetos de iluminação, projetos de força, motores, também incluídos os equipamentos de proteção.</w:t>
      </w:r>
    </w:p>
    <w:p w:rsidR="00000000" w:rsidDel="00000000" w:rsidP="00000000" w:rsidRDefault="00000000" w:rsidRPr="00000000" w14:paraId="00000055">
      <w:pPr>
        <w:widowControl w:val="1"/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cálculos dos dimensionamentos estão detalhados no documento “T1 - Memorial de Cálculo ” a partir deste se pode comprovar como foram calculados os componentes e escolhidos.</w:t>
      </w:r>
    </w:p>
    <w:p w:rsidR="00000000" w:rsidDel="00000000" w:rsidP="00000000" w:rsidRDefault="00000000" w:rsidRPr="00000000" w14:paraId="00000056">
      <w:pPr>
        <w:tabs>
          <w:tab w:val="left" w:leader="none" w:pos="902"/>
          <w:tab w:val="left" w:leader="none" w:pos="902"/>
          <w:tab w:val="left" w:leader="none" w:pos="90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2.LUMINOTÉCNICO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partir dos equipamentos dimensionados no memorial de cálculo, são apresentados os principais tópicos e dispositivos do projeto de iluminação. Sendo detalhadas características relevantes de cada item.</w:t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xco4bypfmn1o" w:id="2"/>
      <w:bookmarkEnd w:id="2"/>
      <w:r w:rsidDel="00000000" w:rsidR="00000000" w:rsidRPr="00000000">
        <w:rPr>
          <w:rtl w:val="0"/>
        </w:rPr>
        <w:t xml:space="preserve">2.1 Sala de Caldeira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9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sala de caldeiras.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4 luminárias modelo HDK 472 1x400W;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4 lâmpadas vapor metalico de 400W;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Luminárias dispostas em 2 linhas com 2 luminária em cada linha;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63">
      <w:pPr>
        <w:spacing w:after="200" w:before="9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i8dstd7t67e9" w:id="3"/>
      <w:bookmarkEnd w:id="3"/>
      <w:r w:rsidDel="00000000" w:rsidR="00000000" w:rsidRPr="00000000">
        <w:rPr>
          <w:rtl w:val="0"/>
        </w:rPr>
        <w:t xml:space="preserve">2.2 Compressor (Bombas e Prensa)</w:t>
      </w:r>
    </w:p>
    <w:p w:rsidR="00000000" w:rsidDel="00000000" w:rsidP="00000000" w:rsidRDefault="00000000" w:rsidRPr="00000000" w14:paraId="00000066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compressor.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6 luminárias modelo HDK 472 1x400W;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6 lâmpadas vapor metalico de 400W;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3 linhas com 2 luminária em cada linha;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di2t3n9132cm" w:id="4"/>
      <w:bookmarkEnd w:id="4"/>
      <w:r w:rsidDel="00000000" w:rsidR="00000000" w:rsidRPr="00000000">
        <w:rPr>
          <w:rtl w:val="0"/>
        </w:rPr>
        <w:t xml:space="preserve">2.3 Depósito de Carcaças</w:t>
      </w:r>
    </w:p>
    <w:p w:rsidR="00000000" w:rsidDel="00000000" w:rsidP="00000000" w:rsidRDefault="00000000" w:rsidRPr="00000000" w14:paraId="0000006F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do depósito de carcaças. Este ambiente foi dividido em duas partes, dispostos da seguinte forma;</w:t>
      </w:r>
    </w:p>
    <w:p w:rsidR="00000000" w:rsidDel="00000000" w:rsidP="00000000" w:rsidRDefault="00000000" w:rsidRPr="00000000" w14:paraId="00000070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Depósito de carcaças 01: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2 luminárias modelo HDK 472 1x400W;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2 lâmpadas vapor metálico de 400W;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1 luminárias em cada linha;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77">
      <w:pPr>
        <w:tabs>
          <w:tab w:val="left" w:leader="none" w:pos="1969"/>
          <w:tab w:val="left" w:leader="none" w:pos="1970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Depósito de carcaças 02: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luminárias modelo HDK 472 1x400W;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4 lâmpadas vapor metálico de 400W;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2 luminárias em cada linha;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1cktwhmfon6w" w:id="5"/>
      <w:bookmarkEnd w:id="5"/>
      <w:r w:rsidDel="00000000" w:rsidR="00000000" w:rsidRPr="00000000">
        <w:rPr>
          <w:rtl w:val="0"/>
        </w:rPr>
        <w:t xml:space="preserve">2.4 Raspa</w:t>
      </w:r>
    </w:p>
    <w:p w:rsidR="00000000" w:rsidDel="00000000" w:rsidP="00000000" w:rsidRDefault="00000000" w:rsidRPr="00000000" w14:paraId="00000081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Abaixo estão descritos os equipamentos utilizados no projeto luminotécnico da raspa.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14 luminárias modelo HDK 472 1x400W;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14 lâmpadas vapor metálico de 400W;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Luminárias dispostas em 2 linhas com 7 luminárias em cada linha;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Reator BHLE 400L 200TS da fabricante Philips;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Categoria de manutenção I;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tabs>
          <w:tab w:val="left" w:leader="none" w:pos="1969"/>
          <w:tab w:val="left" w:leader="none" w:pos="1970"/>
        </w:tabs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Vida útil prevista de 16 meses.</w:t>
      </w:r>
    </w:p>
    <w:p w:rsidR="00000000" w:rsidDel="00000000" w:rsidP="00000000" w:rsidRDefault="00000000" w:rsidRPr="00000000" w14:paraId="00000088">
      <w:pPr>
        <w:tabs>
          <w:tab w:val="left" w:leader="none" w:pos="1969"/>
          <w:tab w:val="left" w:leader="none" w:pos="1970"/>
        </w:tabs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l4cpnuwpke43" w:id="6"/>
      <w:bookmarkEnd w:id="6"/>
      <w:r w:rsidDel="00000000" w:rsidR="00000000" w:rsidRPr="00000000">
        <w:rPr>
          <w:rtl w:val="0"/>
        </w:rPr>
        <w:t xml:space="preserve">2.5 Sala de Produtos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3x9v1xqxxbrf" w:id="7"/>
      <w:bookmarkEnd w:id="7"/>
      <w:r w:rsidDel="00000000" w:rsidR="00000000" w:rsidRPr="00000000">
        <w:rPr>
          <w:rtl w:val="0"/>
        </w:rPr>
        <w:t xml:space="preserve">2.6 Controle de Qualidade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uzcrgyijzdoz" w:id="8"/>
      <w:bookmarkEnd w:id="8"/>
      <w:r w:rsidDel="00000000" w:rsidR="00000000" w:rsidRPr="00000000">
        <w:rPr>
          <w:rtl w:val="0"/>
        </w:rPr>
        <w:t xml:space="preserve">2.7 Banheiro/Vestiário</w:t>
      </w:r>
    </w:p>
    <w:p w:rsidR="00000000" w:rsidDel="00000000" w:rsidP="00000000" w:rsidRDefault="00000000" w:rsidRPr="00000000" w14:paraId="0000008F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g0rq9ksinccc" w:id="9"/>
      <w:bookmarkEnd w:id="9"/>
      <w:r w:rsidDel="00000000" w:rsidR="00000000" w:rsidRPr="00000000">
        <w:rPr>
          <w:rtl w:val="0"/>
        </w:rPr>
        <w:t xml:space="preserve">2.8 Escritório</w:t>
      </w:r>
    </w:p>
    <w:p w:rsidR="00000000" w:rsidDel="00000000" w:rsidP="00000000" w:rsidRDefault="00000000" w:rsidRPr="00000000" w14:paraId="00000090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gcvncj2s808i" w:id="10"/>
      <w:bookmarkEnd w:id="10"/>
      <w:r w:rsidDel="00000000" w:rsidR="00000000" w:rsidRPr="00000000">
        <w:rPr>
          <w:rtl w:val="0"/>
        </w:rPr>
        <w:t xml:space="preserve">2.9 Subestação</w:t>
      </w:r>
    </w:p>
    <w:p w:rsidR="00000000" w:rsidDel="00000000" w:rsidP="00000000" w:rsidRDefault="00000000" w:rsidRPr="00000000" w14:paraId="00000091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nhxdzalqhgzl" w:id="11"/>
      <w:bookmarkEnd w:id="11"/>
      <w:r w:rsidDel="00000000" w:rsidR="00000000" w:rsidRPr="00000000">
        <w:rPr>
          <w:rtl w:val="0"/>
        </w:rPr>
        <w:t xml:space="preserve">2.10 Recapagem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1"/>
        <w:keepLines w:val="1"/>
        <w:widowControl w:val="1"/>
        <w:tabs>
          <w:tab w:val="left" w:leader="none" w:pos="902"/>
          <w:tab w:val="left" w:leader="none" w:pos="902"/>
          <w:tab w:val="left" w:leader="none" w:pos="902"/>
        </w:tabs>
        <w:spacing w:after="200" w:before="173" w:line="360" w:lineRule="auto"/>
        <w:ind w:left="0" w:firstLine="0"/>
        <w:jc w:val="left"/>
        <w:rPr>
          <w:sz w:val="22"/>
          <w:szCs w:val="22"/>
        </w:rPr>
      </w:pPr>
      <w:bookmarkStart w:colFirst="0" w:colLast="0" w:name="_35nkun2" w:id="12"/>
      <w:bookmarkEnd w:id="12"/>
      <w:r w:rsidDel="00000000" w:rsidR="00000000" w:rsidRPr="00000000">
        <w:rPr>
          <w:sz w:val="22"/>
          <w:szCs w:val="22"/>
          <w:rtl w:val="0"/>
        </w:rPr>
        <w:t xml:space="preserve">3 QUADROS DE DISTRIBUIÇÃO DE LUZ</w:t>
      </w:r>
    </w:p>
    <w:p w:rsidR="00000000" w:rsidDel="00000000" w:rsidP="00000000" w:rsidRDefault="00000000" w:rsidRPr="00000000" w14:paraId="00000094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</w:rPr>
      </w:pPr>
      <w:bookmarkStart w:colFirst="0" w:colLast="0" w:name="_1ksv4uv" w:id="13"/>
      <w:bookmarkEnd w:id="13"/>
      <w:r w:rsidDel="00000000" w:rsidR="00000000" w:rsidRPr="00000000">
        <w:rPr>
          <w:sz w:val="22"/>
          <w:szCs w:val="22"/>
          <w:rtl w:val="0"/>
        </w:rPr>
        <w:t xml:space="preserve">3.1 QDL0 - Quadro de Distribuição de Luz 0</w:t>
      </w:r>
    </w:p>
    <w:p w:rsidR="00000000" w:rsidDel="00000000" w:rsidP="00000000" w:rsidRDefault="00000000" w:rsidRPr="00000000" w14:paraId="00000095">
      <w:pPr>
        <w:widowControl w:val="1"/>
        <w:spacing w:line="36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line="36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44sinio" w:id="14"/>
      <w:bookmarkEnd w:id="14"/>
      <w:r w:rsidDel="00000000" w:rsidR="00000000" w:rsidRPr="00000000">
        <w:rPr>
          <w:sz w:val="22"/>
          <w:szCs w:val="22"/>
          <w:highlight w:val="yellow"/>
          <w:rtl w:val="0"/>
        </w:rPr>
        <w:t xml:space="preserve">3.2 QDL1 - Quadro de Distribuição de Luz 1</w:t>
      </w:r>
    </w:p>
    <w:p w:rsidR="00000000" w:rsidDel="00000000" w:rsidP="00000000" w:rsidRDefault="00000000" w:rsidRPr="00000000" w14:paraId="00000098">
      <w:pPr>
        <w:widowControl w:val="1"/>
        <w:spacing w:line="36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Neste item, são apresentadas as principais características do QDL1, que contém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Características dos circuitos do QDL1: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Área instalação: sala de caldeiras;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Método de instalação do circuito L1: 13;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Referência do método de instalação do circuito L1: F;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Condutores do circuito L1:  3#1,5(1,5)1,5 mm² com isolamento em EPR ou XLPE;  </w:t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Disjuntores para o circuito L1: MDWH-C10 </w:t>
      </w:r>
    </w:p>
    <w:p w:rsidR="00000000" w:rsidDel="00000000" w:rsidP="00000000" w:rsidRDefault="00000000" w:rsidRPr="00000000" w14:paraId="0000009F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Características do quadro QDL1:</w:t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Método de instalação quadro: 13;</w:t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Referência do método de instalação do quadro: F;</w:t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Condutores de alimentação do quadro: 3#1,5(1,5)1,5 mm² com isolamento em EPR ou XLPE;  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Disjuntor de entrada do quadro: MDWH-C10;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Barramento: Barra Retangular de Cobre Pintada, 380/220V, 123A, seção 23,5 mm²;</w:t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Fase mais carregada: S;</w:t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8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Demanda total: 1160.</w:t>
      </w:r>
    </w:p>
    <w:p w:rsidR="00000000" w:rsidDel="00000000" w:rsidP="00000000" w:rsidRDefault="00000000" w:rsidRPr="00000000" w14:paraId="000000A7">
      <w:pPr>
        <w:widowControl w:val="1"/>
        <w:spacing w:line="36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kt8s6f5gkif6" w:id="15"/>
      <w:bookmarkEnd w:id="15"/>
      <w:r w:rsidDel="00000000" w:rsidR="00000000" w:rsidRPr="00000000">
        <w:rPr>
          <w:sz w:val="22"/>
          <w:szCs w:val="22"/>
          <w:highlight w:val="yellow"/>
          <w:rtl w:val="0"/>
        </w:rPr>
        <w:t xml:space="preserve">3.3 QDL2 - Quadro de Distribuição de Luz 2</w:t>
      </w:r>
    </w:p>
    <w:p w:rsidR="00000000" w:rsidDel="00000000" w:rsidP="00000000" w:rsidRDefault="00000000" w:rsidRPr="00000000" w14:paraId="000000A9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msarrrcdlg3a" w:id="16"/>
      <w:bookmarkEnd w:id="16"/>
      <w:r w:rsidDel="00000000" w:rsidR="00000000" w:rsidRPr="00000000">
        <w:rPr>
          <w:sz w:val="22"/>
          <w:szCs w:val="22"/>
          <w:highlight w:val="yellow"/>
          <w:rtl w:val="0"/>
        </w:rPr>
        <w:t xml:space="preserve">3.4 QDL3 - Quadro de Distribuição de Luz 3</w:t>
      </w:r>
    </w:p>
    <w:p w:rsidR="00000000" w:rsidDel="00000000" w:rsidP="00000000" w:rsidRDefault="00000000" w:rsidRPr="00000000" w14:paraId="000000AA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1u25lv5r2kjo" w:id="17"/>
      <w:bookmarkEnd w:id="17"/>
      <w:r w:rsidDel="00000000" w:rsidR="00000000" w:rsidRPr="00000000">
        <w:rPr>
          <w:sz w:val="22"/>
          <w:szCs w:val="22"/>
          <w:highlight w:val="yellow"/>
          <w:rtl w:val="0"/>
        </w:rPr>
        <w:t xml:space="preserve">3.5 QDL4 - Quadro de Distribuição de Luz 4</w:t>
      </w:r>
    </w:p>
    <w:p w:rsidR="00000000" w:rsidDel="00000000" w:rsidP="00000000" w:rsidRDefault="00000000" w:rsidRPr="00000000" w14:paraId="000000AB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wwarzssir7ct" w:id="18"/>
      <w:bookmarkEnd w:id="18"/>
      <w:r w:rsidDel="00000000" w:rsidR="00000000" w:rsidRPr="00000000">
        <w:rPr>
          <w:sz w:val="22"/>
          <w:szCs w:val="22"/>
          <w:highlight w:val="yellow"/>
          <w:rtl w:val="0"/>
        </w:rPr>
        <w:t xml:space="preserve">3.6 QDL5 - Quadro de Distribuição de Luz 5</w:t>
      </w:r>
    </w:p>
    <w:p w:rsidR="00000000" w:rsidDel="00000000" w:rsidP="00000000" w:rsidRDefault="00000000" w:rsidRPr="00000000" w14:paraId="000000AC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r1w3vurrod8p" w:id="19"/>
      <w:bookmarkEnd w:id="19"/>
      <w:r w:rsidDel="00000000" w:rsidR="00000000" w:rsidRPr="00000000">
        <w:rPr>
          <w:sz w:val="22"/>
          <w:szCs w:val="22"/>
          <w:highlight w:val="yellow"/>
          <w:rtl w:val="0"/>
        </w:rPr>
        <w:t xml:space="preserve">3.7 QDL6 - Quadro de Distribuição de Luz 6</w:t>
      </w:r>
    </w:p>
    <w:p w:rsidR="00000000" w:rsidDel="00000000" w:rsidP="00000000" w:rsidRDefault="00000000" w:rsidRPr="00000000" w14:paraId="000000AD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/>
      </w:pPr>
      <w:bookmarkStart w:colFirst="0" w:colLast="0" w:name="_hgd9lz7hs6l8" w:id="20"/>
      <w:bookmarkEnd w:id="20"/>
      <w:r w:rsidDel="00000000" w:rsidR="00000000" w:rsidRPr="00000000">
        <w:rPr>
          <w:sz w:val="22"/>
          <w:szCs w:val="22"/>
          <w:highlight w:val="yellow"/>
          <w:rtl w:val="0"/>
        </w:rPr>
        <w:t xml:space="preserve">3.8 QDL7 - Quadro de Distribuição de Luz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1"/>
        <w:keepLines w:val="1"/>
        <w:widowControl w:val="1"/>
        <w:spacing w:after="200" w:before="200" w:line="360" w:lineRule="auto"/>
        <w:ind w:left="0" w:firstLine="0"/>
        <w:rPr>
          <w:sz w:val="22"/>
          <w:szCs w:val="22"/>
          <w:highlight w:val="yellow"/>
        </w:rPr>
      </w:pPr>
      <w:bookmarkStart w:colFirst="0" w:colLast="0" w:name="_evqjoz6etu85" w:id="21"/>
      <w:bookmarkEnd w:id="21"/>
      <w:r w:rsidDel="00000000" w:rsidR="00000000" w:rsidRPr="00000000">
        <w:rPr>
          <w:sz w:val="22"/>
          <w:szCs w:val="22"/>
          <w:highlight w:val="yellow"/>
          <w:rtl w:val="0"/>
        </w:rPr>
        <w:t xml:space="preserve">3.9 QDGL - Quadro de Distribuição Geral de Luz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line="36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1"/>
        <w:keepLines w:val="1"/>
        <w:widowControl w:val="1"/>
        <w:tabs>
          <w:tab w:val="left" w:leader="none" w:pos="902"/>
          <w:tab w:val="left" w:leader="none" w:pos="902"/>
          <w:tab w:val="left" w:leader="none" w:pos="902"/>
        </w:tabs>
        <w:spacing w:before="173" w:line="360" w:lineRule="auto"/>
        <w:ind w:left="0" w:firstLine="0"/>
        <w:jc w:val="left"/>
        <w:rPr>
          <w:highlight w:val="yellow"/>
        </w:rPr>
      </w:pPr>
      <w:bookmarkStart w:colFirst="0" w:colLast="0" w:name="_3whwml4" w:id="22"/>
      <w:bookmarkEnd w:id="22"/>
      <w:r w:rsidDel="00000000" w:rsidR="00000000" w:rsidRPr="00000000">
        <w:rPr>
          <w:highlight w:val="yellow"/>
          <w:rtl w:val="0"/>
        </w:rPr>
        <w:t xml:space="preserve">4 TOMADAS DE USO GERAL (TUG) E USO ESPECÍFICO (TUE)</w:t>
      </w:r>
    </w:p>
    <w:p w:rsidR="00000000" w:rsidDel="00000000" w:rsidP="00000000" w:rsidRDefault="00000000" w:rsidRPr="00000000" w14:paraId="000000B5">
      <w:pPr>
        <w:widowControl w:val="1"/>
        <w:spacing w:after="240" w:before="240"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 os equipamentos dimensionados no memorial de cálculo, a seguir são apresentados os principais tópicos e dispositivos utilizados no projeto de alimentação das tomadas de uso geral (TUG) e de uso específico (TUE).</w:t>
      </w:r>
    </w:p>
    <w:p w:rsidR="00000000" w:rsidDel="00000000" w:rsidP="00000000" w:rsidRDefault="00000000" w:rsidRPr="00000000" w14:paraId="000000B6">
      <w:pPr>
        <w:pStyle w:val="Heading2"/>
        <w:keepNext w:val="1"/>
        <w:keepLines w:val="1"/>
        <w:widowControl w:val="1"/>
        <w:spacing w:after="240" w:before="240" w:line="360" w:lineRule="auto"/>
        <w:ind w:left="0" w:firstLine="0"/>
        <w:jc w:val="both"/>
        <w:rPr>
          <w:highlight w:val="yellow"/>
        </w:rPr>
      </w:pPr>
      <w:bookmarkStart w:colFirst="0" w:colLast="0" w:name="_u4e37sjpzo9" w:id="23"/>
      <w:bookmarkEnd w:id="23"/>
      <w:r w:rsidDel="00000000" w:rsidR="00000000" w:rsidRPr="00000000">
        <w:rPr>
          <w:highlight w:val="yellow"/>
          <w:rtl w:val="0"/>
        </w:rPr>
        <w:t xml:space="preserve">4.1 Sala de Caldeira</w:t>
      </w:r>
    </w:p>
    <w:p w:rsidR="00000000" w:rsidDel="00000000" w:rsidP="00000000" w:rsidRDefault="00000000" w:rsidRPr="00000000" w14:paraId="000000B7">
      <w:pPr>
        <w:widowControl w:val="1"/>
        <w:spacing w:after="240" w:before="240" w:line="276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seguir, são apresentadas as quantidades de TUGs e TUEs definidas em projeto e sua respectiva potência.</w:t>
      </w:r>
    </w:p>
    <w:p w:rsidR="00000000" w:rsidDel="00000000" w:rsidP="00000000" w:rsidRDefault="00000000" w:rsidRPr="00000000" w14:paraId="000000B8">
      <w:pPr>
        <w:widowControl w:val="1"/>
        <w:numPr>
          <w:ilvl w:val="0"/>
          <w:numId w:val="1"/>
        </w:numPr>
        <w:spacing w:before="240"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 TUGs monofásicas de 100 VA cada, somando um total de 500VA;</w:t>
      </w:r>
    </w:p>
    <w:p w:rsidR="00000000" w:rsidDel="00000000" w:rsidP="00000000" w:rsidRDefault="00000000" w:rsidRPr="00000000" w14:paraId="000000B9">
      <w:pPr>
        <w:widowControl w:val="1"/>
        <w:numPr>
          <w:ilvl w:val="0"/>
          <w:numId w:val="1"/>
        </w:numPr>
        <w:spacing w:after="240"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 TUE monofásica de 1920 VA para aparelho de ar condicionado Split Inverter 18000 Btus Gree G-Top Auto 220V;</w:t>
      </w:r>
    </w:p>
    <w:p w:rsidR="00000000" w:rsidDel="00000000" w:rsidP="00000000" w:rsidRDefault="00000000" w:rsidRPr="00000000" w14:paraId="000000BA">
      <w:pPr>
        <w:spacing w:after="200" w:before="9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s16n7gmw2py9" w:id="24"/>
      <w:bookmarkEnd w:id="24"/>
      <w:r w:rsidDel="00000000" w:rsidR="00000000" w:rsidRPr="00000000">
        <w:rPr>
          <w:rtl w:val="0"/>
        </w:rPr>
        <w:t xml:space="preserve">4.2 Compressor (Bombas e Prensa)</w:t>
      </w:r>
    </w:p>
    <w:p w:rsidR="00000000" w:rsidDel="00000000" w:rsidP="00000000" w:rsidRDefault="00000000" w:rsidRPr="00000000" w14:paraId="000000BD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zcqj2xs2jz1w" w:id="25"/>
      <w:bookmarkEnd w:id="25"/>
      <w:r w:rsidDel="00000000" w:rsidR="00000000" w:rsidRPr="00000000">
        <w:rPr>
          <w:rtl w:val="0"/>
        </w:rPr>
        <w:t xml:space="preserve">4.3 Depósito de Carcaças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a26vfvpp3fst" w:id="26"/>
      <w:bookmarkEnd w:id="26"/>
      <w:r w:rsidDel="00000000" w:rsidR="00000000" w:rsidRPr="00000000">
        <w:rPr>
          <w:rtl w:val="0"/>
        </w:rPr>
        <w:t xml:space="preserve">4.4 Raspa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6g1xbdguc20v" w:id="27"/>
      <w:bookmarkEnd w:id="27"/>
      <w:r w:rsidDel="00000000" w:rsidR="00000000" w:rsidRPr="00000000">
        <w:rPr>
          <w:rtl w:val="0"/>
        </w:rPr>
        <w:t xml:space="preserve">4.5 Sala de Produtos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s98lh8q1fixl" w:id="28"/>
      <w:bookmarkEnd w:id="28"/>
      <w:r w:rsidDel="00000000" w:rsidR="00000000" w:rsidRPr="00000000">
        <w:rPr>
          <w:rtl w:val="0"/>
        </w:rPr>
        <w:t xml:space="preserve">4.6 Controle de Qualidade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asv9271o7s79" w:id="29"/>
      <w:bookmarkEnd w:id="29"/>
      <w:r w:rsidDel="00000000" w:rsidR="00000000" w:rsidRPr="00000000">
        <w:rPr>
          <w:rtl w:val="0"/>
        </w:rPr>
        <w:t xml:space="preserve">4.7 Banheiro/Vestiário</w:t>
      </w:r>
    </w:p>
    <w:p w:rsidR="00000000" w:rsidDel="00000000" w:rsidP="00000000" w:rsidRDefault="00000000" w:rsidRPr="00000000" w14:paraId="000000C6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hfylycfx9ecf" w:id="30"/>
      <w:bookmarkEnd w:id="30"/>
      <w:r w:rsidDel="00000000" w:rsidR="00000000" w:rsidRPr="00000000">
        <w:rPr>
          <w:rtl w:val="0"/>
        </w:rPr>
        <w:t xml:space="preserve">4.8 Escritório</w:t>
      </w:r>
    </w:p>
    <w:p w:rsidR="00000000" w:rsidDel="00000000" w:rsidP="00000000" w:rsidRDefault="00000000" w:rsidRPr="00000000" w14:paraId="000000C7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89o4gok6od2g" w:id="31"/>
      <w:bookmarkEnd w:id="31"/>
      <w:r w:rsidDel="00000000" w:rsidR="00000000" w:rsidRPr="00000000">
        <w:rPr>
          <w:rtl w:val="0"/>
        </w:rPr>
        <w:t xml:space="preserve">4.9 Subestação</w:t>
      </w:r>
    </w:p>
    <w:p w:rsidR="00000000" w:rsidDel="00000000" w:rsidP="00000000" w:rsidRDefault="00000000" w:rsidRPr="00000000" w14:paraId="000000C8">
      <w:pPr>
        <w:pStyle w:val="Heading1"/>
        <w:keepNext w:val="1"/>
        <w:keepLines w:val="1"/>
        <w:widowControl w:val="1"/>
        <w:spacing w:after="120" w:before="400" w:line="360" w:lineRule="auto"/>
        <w:ind w:left="0"/>
        <w:jc w:val="both"/>
        <w:rPr/>
      </w:pPr>
      <w:bookmarkStart w:colFirst="0" w:colLast="0" w:name="_bjuxp4dh9spc" w:id="32"/>
      <w:bookmarkEnd w:id="32"/>
      <w:r w:rsidDel="00000000" w:rsidR="00000000" w:rsidRPr="00000000">
        <w:rPr>
          <w:rtl w:val="0"/>
        </w:rPr>
        <w:t xml:space="preserve">4.10 Recapagem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1"/>
        <w:keepLines w:val="1"/>
        <w:widowControl w:val="1"/>
        <w:tabs>
          <w:tab w:val="left" w:leader="none" w:pos="902"/>
          <w:tab w:val="left" w:leader="none" w:pos="902"/>
          <w:tab w:val="left" w:leader="none" w:pos="902"/>
        </w:tabs>
        <w:spacing w:before="173" w:line="360" w:lineRule="auto"/>
        <w:ind w:left="0" w:firstLine="0"/>
        <w:jc w:val="left"/>
        <w:rPr>
          <w:highlight w:val="yellow"/>
        </w:rPr>
      </w:pPr>
      <w:bookmarkStart w:colFirst="0" w:colLast="0" w:name="_1hmsyys" w:id="33"/>
      <w:bookmarkEnd w:id="33"/>
      <w:r w:rsidDel="00000000" w:rsidR="00000000" w:rsidRPr="00000000">
        <w:rPr>
          <w:highlight w:val="yellow"/>
          <w:rtl w:val="0"/>
        </w:rPr>
        <w:t xml:space="preserve">5 DIMENSIONAMENTO DOS CIRCUITOS DE FORÇA (QDFs)</w:t>
      </w:r>
    </w:p>
    <w:p w:rsidR="00000000" w:rsidDel="00000000" w:rsidP="00000000" w:rsidRDefault="00000000" w:rsidRPr="00000000" w14:paraId="000000CB">
      <w:pPr>
        <w:widowControl w:val="1"/>
        <w:tabs>
          <w:tab w:val="left" w:leader="none" w:pos="902"/>
          <w:tab w:val="left" w:leader="none" w:pos="902"/>
          <w:tab w:val="left" w:leader="none" w:pos="902"/>
        </w:tabs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41mghml" w:id="34"/>
      <w:bookmarkEnd w:id="34"/>
      <w:r w:rsidDel="00000000" w:rsidR="00000000" w:rsidRPr="00000000">
        <w:rPr>
          <w:highlight w:val="yellow"/>
          <w:rtl w:val="0"/>
        </w:rPr>
        <w:t xml:space="preserve">5.1 QDF0 - Quadro de Distribuição de Força 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1"/>
        <w:keepLines w:val="1"/>
        <w:widowControl w:val="1"/>
        <w:spacing w:line="360" w:lineRule="auto"/>
        <w:ind w:left="0" w:firstLine="0"/>
        <w:rPr/>
      </w:pPr>
      <w:bookmarkStart w:colFirst="0" w:colLast="0" w:name="_ed97abjw3owk" w:id="35"/>
      <w:bookmarkEnd w:id="35"/>
      <w:r w:rsidDel="00000000" w:rsidR="00000000" w:rsidRPr="00000000">
        <w:rPr>
          <w:highlight w:val="yellow"/>
          <w:rtl w:val="0"/>
        </w:rPr>
        <w:t xml:space="preserve">5.2 QDF1 - Quadro de Distribuição de Força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spacing w:line="276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line="360" w:lineRule="auto"/>
        <w:ind w:firstLine="72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seguir, são apresentadas as principais características do QDF1, incluindo os métodos de instalação dos circuitos e do quadro, os dispositivos de proteção, e as bitolas dos cabos condutores. As correntes de proteção contra curto-circuito são de 5kA.</w:t>
      </w:r>
    </w:p>
    <w:p w:rsidR="00000000" w:rsidDel="00000000" w:rsidP="00000000" w:rsidRDefault="00000000" w:rsidRPr="00000000" w14:paraId="000000D1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Características dos circuitos do QDF1:</w:t>
      </w:r>
    </w:p>
    <w:p w:rsidR="00000000" w:rsidDel="00000000" w:rsidP="00000000" w:rsidRDefault="00000000" w:rsidRPr="00000000" w14:paraId="000000D2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Área instalação: sala de caldeiras;</w:t>
      </w:r>
    </w:p>
    <w:p w:rsidR="00000000" w:rsidDel="00000000" w:rsidP="00000000" w:rsidRDefault="00000000" w:rsidRPr="00000000" w14:paraId="000000D3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Método de instalação do circuito T1 e T2: 2;</w:t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Referência do método de instalação do circuito T1 e T2: B1;</w:t>
      </w:r>
    </w:p>
    <w:p w:rsidR="00000000" w:rsidDel="00000000" w:rsidP="00000000" w:rsidRDefault="00000000" w:rsidRPr="00000000" w14:paraId="000000D5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Condutores do circuito T1 e T2:  3#2,5(2,5)2,5 mm² com isolamento em EPR ou XLPE;  </w:t>
      </w:r>
    </w:p>
    <w:p w:rsidR="00000000" w:rsidDel="00000000" w:rsidP="00000000" w:rsidRDefault="00000000" w:rsidRPr="00000000" w14:paraId="000000D6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Disjuntores para o circuito T1 e T2: MDW-C6</w:t>
      </w:r>
    </w:p>
    <w:p w:rsidR="00000000" w:rsidDel="00000000" w:rsidP="00000000" w:rsidRDefault="00000000" w:rsidRPr="00000000" w14:paraId="000000D7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Características do quadro QDF1:</w:t>
      </w:r>
    </w:p>
    <w:p w:rsidR="00000000" w:rsidDel="00000000" w:rsidP="00000000" w:rsidRDefault="00000000" w:rsidRPr="00000000" w14:paraId="000000D8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Método de instalação quadro: 7;</w:t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Referência do método de instalação do quadro: B1;</w:t>
      </w:r>
    </w:p>
    <w:p w:rsidR="00000000" w:rsidDel="00000000" w:rsidP="00000000" w:rsidRDefault="00000000" w:rsidRPr="00000000" w14:paraId="000000DA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Condutores de alimentação do quadro: 3#2,5(2,5)2,5 mm² com isolamento em EPR ou XLPE;  </w:t>
      </w:r>
    </w:p>
    <w:p w:rsidR="00000000" w:rsidDel="00000000" w:rsidP="00000000" w:rsidRDefault="00000000" w:rsidRPr="00000000" w14:paraId="000000DB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Disjuntor de entrada do quadro: MDWH-C10-3</w:t>
      </w:r>
    </w:p>
    <w:p w:rsidR="00000000" w:rsidDel="00000000" w:rsidP="00000000" w:rsidRDefault="00000000" w:rsidRPr="00000000" w14:paraId="000000DC">
      <w:pPr>
        <w:widowControl w:val="1"/>
        <w:numPr>
          <w:ilvl w:val="0"/>
          <w:numId w:val="5"/>
        </w:numPr>
        <w:spacing w:line="360" w:lineRule="auto"/>
        <w:ind w:left="1440" w:hanging="36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Interruptor diferencial residual RDW30-25-4, com sensibilidade de 30 mA</w:t>
      </w:r>
    </w:p>
    <w:p w:rsidR="00000000" w:rsidDel="00000000" w:rsidP="00000000" w:rsidRDefault="00000000" w:rsidRPr="00000000" w14:paraId="000000DD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Barramento: Barra Retangular de Cobre Pintada, 380/220V, 123A, seção 23,5 mm².</w:t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Fase mais carregada: R</w:t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Demanda total: 1800</w:t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5"/>
        </w:numPr>
        <w:spacing w:line="36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Demanda de dimensionamento: 1133,3</w:t>
      </w:r>
    </w:p>
    <w:p w:rsidR="00000000" w:rsidDel="00000000" w:rsidP="00000000" w:rsidRDefault="00000000" w:rsidRPr="00000000" w14:paraId="000000E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8j77eij0oe4r" w:id="36"/>
      <w:bookmarkEnd w:id="36"/>
      <w:r w:rsidDel="00000000" w:rsidR="00000000" w:rsidRPr="00000000">
        <w:rPr>
          <w:highlight w:val="yellow"/>
          <w:rtl w:val="0"/>
        </w:rPr>
        <w:t xml:space="preserve">5.3 QDF2 - Quadro de Distribuição de Força 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lr9c26dmq0ml" w:id="37"/>
      <w:bookmarkEnd w:id="37"/>
      <w:r w:rsidDel="00000000" w:rsidR="00000000" w:rsidRPr="00000000">
        <w:rPr>
          <w:highlight w:val="yellow"/>
          <w:rtl w:val="0"/>
        </w:rPr>
        <w:t xml:space="preserve">5.4 QDF3 - Quadro de Distribuição de Força 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63iqajm9ug3d" w:id="38"/>
      <w:bookmarkEnd w:id="38"/>
      <w:r w:rsidDel="00000000" w:rsidR="00000000" w:rsidRPr="00000000">
        <w:rPr>
          <w:highlight w:val="yellow"/>
          <w:rtl w:val="0"/>
        </w:rPr>
        <w:t xml:space="preserve">5.5 QDF4 - Quadro de Distribuição de Força 4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6fhk1y4971b" w:id="39"/>
      <w:bookmarkEnd w:id="39"/>
      <w:r w:rsidDel="00000000" w:rsidR="00000000" w:rsidRPr="00000000">
        <w:rPr>
          <w:highlight w:val="yellow"/>
          <w:rtl w:val="0"/>
        </w:rPr>
        <w:t xml:space="preserve">5.6 QDF5 - Quadro de Distribuição de Força 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gec8ap3jblbc" w:id="40"/>
      <w:bookmarkEnd w:id="40"/>
      <w:r w:rsidDel="00000000" w:rsidR="00000000" w:rsidRPr="00000000">
        <w:rPr>
          <w:highlight w:val="yellow"/>
          <w:rtl w:val="0"/>
        </w:rPr>
        <w:t xml:space="preserve">5.7 QDF6 - Quadro de Distribuição de Força 6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4kwv6klh8htt" w:id="41"/>
      <w:bookmarkEnd w:id="41"/>
      <w:r w:rsidDel="00000000" w:rsidR="00000000" w:rsidRPr="00000000">
        <w:rPr>
          <w:highlight w:val="yellow"/>
          <w:rtl w:val="0"/>
        </w:rPr>
        <w:t xml:space="preserve">5.8 QDF7 - Quadro de Distribuição de Força 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1"/>
        <w:keepLines w:val="1"/>
        <w:widowControl w:val="1"/>
        <w:spacing w:line="360" w:lineRule="auto"/>
        <w:ind w:left="0" w:firstLine="0"/>
        <w:rPr>
          <w:highlight w:val="yellow"/>
        </w:rPr>
      </w:pPr>
      <w:bookmarkStart w:colFirst="0" w:colLast="0" w:name="_ahogyuwxovuk" w:id="42"/>
      <w:bookmarkEnd w:id="42"/>
      <w:r w:rsidDel="00000000" w:rsidR="00000000" w:rsidRPr="00000000">
        <w:rPr>
          <w:highlight w:val="yellow"/>
          <w:rtl w:val="0"/>
        </w:rPr>
        <w:t xml:space="preserve">5.9 QDGF - Quadro de Distribuição de Força Geral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ind w:left="1702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2277" w:hanging="57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