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3ABFE" w14:textId="19316D2B" w:rsidR="00B22079" w:rsidRDefault="00B22079" w:rsidP="00B22079">
      <w:pPr>
        <w:jc w:val="both"/>
      </w:pPr>
      <w:r>
        <w:t>(Pour remplacer le titre « Terre de Barons » et pour une introduction éditoriale plus puissante, qui veux se démarquer d’autres jeux tels que « </w:t>
      </w:r>
      <w:proofErr w:type="spellStart"/>
      <w:r>
        <w:t>Barony</w:t>
      </w:r>
      <w:proofErr w:type="spellEnd"/>
      <w:r>
        <w:t> »).</w:t>
      </w:r>
    </w:p>
    <w:p w14:paraId="5740D1FC" w14:textId="77777777" w:rsidR="0064438C" w:rsidRPr="0064438C" w:rsidRDefault="0064438C" w:rsidP="0064438C">
      <w:pPr>
        <w:jc w:val="both"/>
        <w:rPr>
          <w:b/>
          <w:bCs/>
        </w:rPr>
      </w:pPr>
      <w:r w:rsidRPr="0064438C">
        <w:rPr>
          <w:b/>
          <w:bCs/>
        </w:rPr>
        <w:t>L'Aube des Suzerains : Gouverner et Bâtir</w:t>
      </w:r>
    </w:p>
    <w:p w14:paraId="6CC48BA8" w14:textId="77777777" w:rsidR="0064438C" w:rsidRPr="0064438C" w:rsidRDefault="0064438C" w:rsidP="0064438C">
      <w:pPr>
        <w:jc w:val="both"/>
      </w:pPr>
      <w:r w:rsidRPr="0064438C">
        <w:t>Bienvenue dans L'Aube des Suzerains. Sur un terrain modulable unique à chaque partie, votre objectif est d'imposer votre autorité pour accumuler, sans les perdre, les précieux points de Fief. Votre Suzerain et ses puissants Sénéchaux — capables d'entraver les manœuvres adverses — mènent les opérations sur le plateau pour lever et commander vos Compagnies, prêtes à bâtir comme à combattre. Ensemble, vos Seigneurs orchestrent l'établissement de Fiefs capables de se soutenir mutuellement, tout en guettant l'opportunité de ruiner ou annexer les Fiefs adverses.</w:t>
      </w:r>
    </w:p>
    <w:p w14:paraId="4B2EA770" w14:textId="77777777" w:rsidR="0064438C" w:rsidRPr="0064438C" w:rsidRDefault="0064438C" w:rsidP="0064438C">
      <w:pPr>
        <w:jc w:val="both"/>
      </w:pPr>
      <w:r w:rsidRPr="0064438C">
        <w:t>Votre stratégie s'articule autour d'un deck de cartes personnel et secret vous octroyant des crédits d'action. Ici, aucun dé ni hasard : la résolution des combats est purement déterministe. Les cartes et les crédits étant limités, vous ne pourrez pas tout accomplir à chaque tour. L'incertitude est donc purement psychologique et la victoire réside dans la maîtrise de la cadence : lire le jeu adverse et choisir le moment propice pour vous développer, vous consolider ou frapper.</w:t>
      </w:r>
    </w:p>
    <w:p w14:paraId="57DA53D2" w14:textId="77777777" w:rsidR="0064438C" w:rsidRPr="0064438C" w:rsidRDefault="0064438C" w:rsidP="0064438C">
      <w:pPr>
        <w:jc w:val="both"/>
      </w:pPr>
      <w:r w:rsidRPr="0064438C">
        <w:t xml:space="preserve">La conquête reste une épreuve d'usure logistique. Rassembler ou déployer vos forces </w:t>
      </w:r>
      <w:proofErr w:type="gramStart"/>
      <w:r w:rsidRPr="0064438C">
        <w:t>a</w:t>
      </w:r>
      <w:proofErr w:type="gramEnd"/>
      <w:r w:rsidRPr="0064438C">
        <w:t xml:space="preserve"> un coût. Lors d'un assaut subi, vos Compagnies vaincues sont envoyées définitivement à la Retraite. Mais la victoire est tout aussi coûteuse : lorsque vos Compagnies finissent par établir ou annexer un Fief, elles se divisent. Une partie quitte à jamais le cycle militaire pour rejoindre la Retraite et administrer le Fief, tandis que les survivantes sont démobilisées vers votre Réserve, prêtes à être levées de nouveau.</w:t>
      </w:r>
    </w:p>
    <w:p w14:paraId="6B89F99B" w14:textId="5BF05F26" w:rsidR="00AC6DA8" w:rsidRPr="00B22079" w:rsidRDefault="0064438C" w:rsidP="00447972">
      <w:pPr>
        <w:jc w:val="both"/>
      </w:pPr>
      <w:r w:rsidRPr="0064438C">
        <w:t>L'Aube des Suzerains récompense le bâtisseur calculateur et maître de son placement. Serez-vous capable de gérer le cycle de mobilisation de vos Compagnies pour asseoir votre règne, ou leur épuisement ruinera-t-il vos ambitions ?</w:t>
      </w:r>
    </w:p>
    <w:sectPr w:rsidR="00AC6DA8" w:rsidRPr="00B220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AAF"/>
    <w:rsid w:val="0025610B"/>
    <w:rsid w:val="00396AAF"/>
    <w:rsid w:val="00447972"/>
    <w:rsid w:val="0062681A"/>
    <w:rsid w:val="0064438C"/>
    <w:rsid w:val="0067058D"/>
    <w:rsid w:val="00736B12"/>
    <w:rsid w:val="00AC6DA8"/>
    <w:rsid w:val="00B22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1D8D4"/>
  <w15:chartTrackingRefBased/>
  <w15:docId w15:val="{CCDC638F-5090-4CF7-B959-9E0671022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96A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96A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96A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96A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96A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96A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96A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96A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96A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96A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96A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96A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96AA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96AA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96AA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96AA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96AA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96AA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96A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96A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96A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96A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96A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96AA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96AA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96AA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96A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96AA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96A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307</Words>
  <Characters>1672</Characters>
  <Application>Microsoft Office Word</Application>
  <DocSecurity>0</DocSecurity>
  <Lines>24</Lines>
  <Paragraphs>6</Paragraphs>
  <ScaleCrop>false</ScaleCrop>
  <Company/>
  <LinksUpToDate>false</LinksUpToDate>
  <CharactersWithSpaces>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5</cp:revision>
  <dcterms:created xsi:type="dcterms:W3CDTF">2026-07-09T21:30:00Z</dcterms:created>
  <dcterms:modified xsi:type="dcterms:W3CDTF">2026-07-10T07:40:00Z</dcterms:modified>
</cp:coreProperties>
</file>