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3ABFE" w14:textId="19316D2B" w:rsidR="00B22079" w:rsidRPr="005E3379" w:rsidRDefault="00B22079" w:rsidP="00B22079">
      <w:pPr>
        <w:jc w:val="both"/>
        <w:rPr>
          <w:color w:val="0070C0"/>
        </w:rPr>
      </w:pPr>
      <w:r w:rsidRPr="005E3379">
        <w:rPr>
          <w:color w:val="0070C0"/>
        </w:rPr>
        <w:t>(Pour remplacer le titre « Terre de Barons » et pour une introduction éditoriale plus puissante, qui veux se démarquer d’autres jeux tels que « </w:t>
      </w:r>
      <w:proofErr w:type="spellStart"/>
      <w:r w:rsidRPr="005E3379">
        <w:rPr>
          <w:color w:val="0070C0"/>
        </w:rPr>
        <w:t>Barony</w:t>
      </w:r>
      <w:proofErr w:type="spellEnd"/>
      <w:r w:rsidRPr="005E3379">
        <w:rPr>
          <w:color w:val="0070C0"/>
        </w:rPr>
        <w:t> »).</w:t>
      </w:r>
    </w:p>
    <w:p w14:paraId="49FD2E4A" w14:textId="77777777" w:rsidR="002F3106" w:rsidRPr="002F3106" w:rsidRDefault="002F3106" w:rsidP="002F3106">
      <w:pPr>
        <w:jc w:val="both"/>
        <w:rPr>
          <w:b/>
          <w:bCs/>
        </w:rPr>
      </w:pPr>
      <w:r w:rsidRPr="002F3106">
        <w:rPr>
          <w:b/>
          <w:bCs/>
        </w:rPr>
        <w:t>L'Aube des Suzerains : Gouverner et Bâtir</w:t>
      </w:r>
    </w:p>
    <w:p w14:paraId="10E5BB42" w14:textId="77777777" w:rsidR="002F3106" w:rsidRPr="002F3106" w:rsidRDefault="002F3106" w:rsidP="002F3106">
      <w:pPr>
        <w:jc w:val="both"/>
      </w:pPr>
      <w:r w:rsidRPr="002F3106">
        <w:t>Dans L'Aube des Suzerains, la conquête de Fiefs s'obtient par une planification rigoureuse et audacieuse. Votre stratégie s'élabore dans le plus grand secret : grâce à un deck de cartes dictant vos ordres, vous réunissez un véritable conseil de guerre, centre névralgique de votre chaîne de commandement. Ce conseil dicte la moindre manœuvre de votre Suzerain et de ses puissants Sénéchaux — seuls capables d'entraver les actions adverses. Ensemble, vos Seigneurs mènent vos Compagnies sur un terrain unique à chaque partie, prêtes à combattre comme à bâtir pour établir de nouveaux Fiefs ou annexer les Fiefs rivaux, lors d'affrontements purement déterministes où seule votre supériorité tactique l'emporte.</w:t>
      </w:r>
    </w:p>
    <w:p w14:paraId="584D8C72" w14:textId="77777777" w:rsidR="002F3106" w:rsidRPr="002F3106" w:rsidRDefault="002F3106" w:rsidP="002F3106">
      <w:pPr>
        <w:jc w:val="both"/>
      </w:pPr>
      <w:r w:rsidRPr="002F3106">
        <w:t>Le secret des intentions adverses et la maîtrise de la cadence, contrainte par vos ressources de commandement limitées, installent une véritable tension psychologique autour de la table. Pourquoi cet adversaire continue-t-il de lever des Compagnies au lieu d'établir un Fief ? Attend-il le moment parfait ? Prépare-t-il l'annexion du territoire que vous venez tout juste de bâtir ? À vous de percer à jour ses feintes et de choisir l'instant et le lieu propices pour vous-même frapper, défendre ou bâtir.</w:t>
      </w:r>
    </w:p>
    <w:p w14:paraId="3211D778" w14:textId="77777777" w:rsidR="002F3106" w:rsidRPr="002F3106" w:rsidRDefault="002F3106" w:rsidP="002F3106">
      <w:pPr>
        <w:jc w:val="both"/>
      </w:pPr>
      <w:r w:rsidRPr="002F3106">
        <w:t>Vos assauts engagent physiquement et moralement vos hommes, vous obligeant à démobiliser temporairement vos Compagnies, mais l'établissement de vos Fiefs exige un sacrifice plus grand encore : celles-ci doivent abandonner définitivement les armes pour édifier durablement vos nouvelles terres, vous privant ainsi de vos forces vives. Trancher ces dilemmes exige des choix audacieux qui s'inscrivent dans une implacable course pour la suprématie, avant que l'épuisement des armées ou que les intrigues de la Diplomatie ne figent le royaume et déclenchent prématurément la fin des conquêtes.</w:t>
      </w:r>
    </w:p>
    <w:p w14:paraId="6725B75A" w14:textId="7433DDA9" w:rsidR="0088246C" w:rsidRPr="002F3106" w:rsidRDefault="002F3106" w:rsidP="002F3106">
      <w:pPr>
        <w:jc w:val="both"/>
      </w:pPr>
      <w:r w:rsidRPr="002F3106">
        <w:t>Orchestrer ce fragile équilibre entre déploiement militaire et administration territoriale sera votre plus grand défi. Saurez-vous imposer votre autorité pour devenir le Suzerain absolu et asseoir votre règne ?</w:t>
      </w:r>
    </w:p>
    <w:sectPr w:rsidR="0088246C" w:rsidRPr="002F31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1C73"/>
    <w:multiLevelType w:val="hybridMultilevel"/>
    <w:tmpl w:val="A4B67B4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54043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AAF"/>
    <w:rsid w:val="00007CE5"/>
    <w:rsid w:val="00010676"/>
    <w:rsid w:val="000A2EAF"/>
    <w:rsid w:val="000C0B50"/>
    <w:rsid w:val="001338B5"/>
    <w:rsid w:val="0025610B"/>
    <w:rsid w:val="002B3FBE"/>
    <w:rsid w:val="002F3106"/>
    <w:rsid w:val="00396AAF"/>
    <w:rsid w:val="004448AA"/>
    <w:rsid w:val="00447972"/>
    <w:rsid w:val="004C500F"/>
    <w:rsid w:val="004E2A69"/>
    <w:rsid w:val="005E3379"/>
    <w:rsid w:val="0062681A"/>
    <w:rsid w:val="0064438C"/>
    <w:rsid w:val="0067058D"/>
    <w:rsid w:val="00712F5C"/>
    <w:rsid w:val="007146DD"/>
    <w:rsid w:val="00716888"/>
    <w:rsid w:val="00736B12"/>
    <w:rsid w:val="0074657B"/>
    <w:rsid w:val="0075595C"/>
    <w:rsid w:val="007A77F9"/>
    <w:rsid w:val="00867C3D"/>
    <w:rsid w:val="0088246C"/>
    <w:rsid w:val="008E1633"/>
    <w:rsid w:val="00A73434"/>
    <w:rsid w:val="00AC6DA8"/>
    <w:rsid w:val="00B22079"/>
    <w:rsid w:val="00B70BA6"/>
    <w:rsid w:val="00C1525E"/>
    <w:rsid w:val="00C3084C"/>
    <w:rsid w:val="00C40F6D"/>
    <w:rsid w:val="00CC4D98"/>
    <w:rsid w:val="00CE6F3F"/>
    <w:rsid w:val="00D90B25"/>
    <w:rsid w:val="00DA2D68"/>
    <w:rsid w:val="00DC0D67"/>
    <w:rsid w:val="00DD29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1D8D4"/>
  <w15:chartTrackingRefBased/>
  <w15:docId w15:val="{CCDC638F-5090-4CF7-B959-9E0671022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96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96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96AA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96AA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96AA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96AA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96AA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96AA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96AA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96AA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96AA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96AA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96AA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96AA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96AA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96AA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96AA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96AAF"/>
    <w:rPr>
      <w:rFonts w:eastAsiaTheme="majorEastAsia" w:cstheme="majorBidi"/>
      <w:color w:val="272727" w:themeColor="text1" w:themeTint="D8"/>
    </w:rPr>
  </w:style>
  <w:style w:type="paragraph" w:styleId="Titre">
    <w:name w:val="Title"/>
    <w:basedOn w:val="Normal"/>
    <w:next w:val="Normal"/>
    <w:link w:val="TitreCar"/>
    <w:uiPriority w:val="10"/>
    <w:qFormat/>
    <w:rsid w:val="00396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96AA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96AA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96AA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96AAF"/>
    <w:pPr>
      <w:spacing w:before="160"/>
      <w:jc w:val="center"/>
    </w:pPr>
    <w:rPr>
      <w:i/>
      <w:iCs/>
      <w:color w:val="404040" w:themeColor="text1" w:themeTint="BF"/>
    </w:rPr>
  </w:style>
  <w:style w:type="character" w:customStyle="1" w:styleId="CitationCar">
    <w:name w:val="Citation Car"/>
    <w:basedOn w:val="Policepardfaut"/>
    <w:link w:val="Citation"/>
    <w:uiPriority w:val="29"/>
    <w:rsid w:val="00396AAF"/>
    <w:rPr>
      <w:i/>
      <w:iCs/>
      <w:color w:val="404040" w:themeColor="text1" w:themeTint="BF"/>
    </w:rPr>
  </w:style>
  <w:style w:type="paragraph" w:styleId="Paragraphedeliste">
    <w:name w:val="List Paragraph"/>
    <w:basedOn w:val="Normal"/>
    <w:uiPriority w:val="34"/>
    <w:qFormat/>
    <w:rsid w:val="00396AAF"/>
    <w:pPr>
      <w:ind w:left="720"/>
      <w:contextualSpacing/>
    </w:pPr>
  </w:style>
  <w:style w:type="character" w:styleId="Accentuationintense">
    <w:name w:val="Intense Emphasis"/>
    <w:basedOn w:val="Policepardfaut"/>
    <w:uiPriority w:val="21"/>
    <w:qFormat/>
    <w:rsid w:val="00396AAF"/>
    <w:rPr>
      <w:i/>
      <w:iCs/>
      <w:color w:val="0F4761" w:themeColor="accent1" w:themeShade="BF"/>
    </w:rPr>
  </w:style>
  <w:style w:type="paragraph" w:styleId="Citationintense">
    <w:name w:val="Intense Quote"/>
    <w:basedOn w:val="Normal"/>
    <w:next w:val="Normal"/>
    <w:link w:val="CitationintenseCar"/>
    <w:uiPriority w:val="30"/>
    <w:qFormat/>
    <w:rsid w:val="00396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96AAF"/>
    <w:rPr>
      <w:i/>
      <w:iCs/>
      <w:color w:val="0F4761" w:themeColor="accent1" w:themeShade="BF"/>
    </w:rPr>
  </w:style>
  <w:style w:type="character" w:styleId="Rfrenceintense">
    <w:name w:val="Intense Reference"/>
    <w:basedOn w:val="Policepardfaut"/>
    <w:uiPriority w:val="32"/>
    <w:qFormat/>
    <w:rsid w:val="00396A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1</Pages>
  <Words>335</Words>
  <Characters>1877</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Léandre Brault</dc:creator>
  <cp:keywords/>
  <dc:description/>
  <cp:lastModifiedBy>Léandre Brault</cp:lastModifiedBy>
  <cp:revision>27</cp:revision>
  <dcterms:created xsi:type="dcterms:W3CDTF">2026-07-09T21:30:00Z</dcterms:created>
  <dcterms:modified xsi:type="dcterms:W3CDTF">2026-07-13T09:57:00Z</dcterms:modified>
</cp:coreProperties>
</file>