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bookmarkStart w:id="1" w:name="_GoBack"/>
      <w:bookmarkEnd w:id="1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2" w:name="_Ref10661828"/>
      <w:r w:rsidRPr="00AD7A9A">
        <w:rPr>
          <w:rStyle w:val="Titre1Car"/>
          <w:b/>
        </w:rPr>
        <w:lastRenderedPageBreak/>
        <w:t>Préparation</w:t>
      </w:r>
      <w:bookmarkEnd w:id="2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1D31A715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FA63C5" w:rsidRPr="00FA63C5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08BBBD6D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FA63C5" w:rsidRPr="00FA63C5">
        <w:t>Empilement</w:t>
      </w:r>
      <w:r w:rsidR="0056154B"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74E0FA7C" w:rsidR="006C63FF" w:rsidRDefault="001E0789" w:rsidP="00880DCF">
      <w:r>
        <w:t>Trois méthodes de préparations sont décrites en §</w:t>
      </w:r>
      <w:r w:rsidR="00593B73">
        <w:fldChar w:fldCharType="begin"/>
      </w:r>
      <w:r w:rsidR="00593B73">
        <w:instrText xml:space="preserve"> REF _Ref30949998 \h </w:instrText>
      </w:r>
      <w:r w:rsidR="00593B73">
        <w:instrText xml:space="preserve"> \* MERGEFORMAT </w:instrText>
      </w:r>
      <w:r w:rsidR="00593B73">
        <w:fldChar w:fldCharType="separate"/>
      </w:r>
      <w:r w:rsidR="00FA63C5" w:rsidRPr="00FA63C5">
        <w:t>Préparation symétrique</w:t>
      </w:r>
      <w:r w:rsidR="00593B73">
        <w:fldChar w:fldCharType="end"/>
      </w:r>
      <w:r>
        <w:t>, §</w:t>
      </w:r>
      <w:r w:rsidR="00593B73">
        <w:fldChar w:fldCharType="begin"/>
      </w:r>
      <w:r w:rsidR="00593B73">
        <w:instrText xml:space="preserve"> REF _Ref30950038 \h </w:instrText>
      </w:r>
      <w:r w:rsidR="00593B73">
        <w:instrText xml:space="preserve"> \* MERGEFORMAT </w:instrText>
      </w:r>
      <w:r w:rsidR="00593B73">
        <w:fldChar w:fldCharType="separate"/>
      </w:r>
      <w:r w:rsidR="00FA63C5" w:rsidRPr="00FA63C5">
        <w:t>Préparation aléatoire</w:t>
      </w:r>
      <w:r w:rsidR="00593B73">
        <w:fldChar w:fldCharType="end"/>
      </w:r>
      <w:r w:rsidR="00593B73">
        <w:t xml:space="preserve"> </w:t>
      </w:r>
      <w:r>
        <w:t>et §</w:t>
      </w:r>
      <w:r w:rsidR="00593B73">
        <w:fldChar w:fldCharType="begin"/>
      </w:r>
      <w:r w:rsidR="00593B73">
        <w:instrText xml:space="preserve"> REF _Ref30950067 \h </w:instrText>
      </w:r>
      <w:r w:rsidR="00593B73">
        <w:instrText xml:space="preserve"> \* MERGEFORMAT </w:instrText>
      </w:r>
      <w:r w:rsidR="00593B73">
        <w:fldChar w:fldCharType="separate"/>
      </w:r>
      <w:r w:rsidR="00FA63C5" w:rsidRPr="00FA63C5">
        <w:t>Préparation libre</w:t>
      </w:r>
      <w:r w:rsidR="00593B73">
        <w:fldChar w:fldCharType="end"/>
      </w:r>
      <w:r>
        <w:t xml:space="preserve">. La préparation symétrique est la plus rapide et </w:t>
      </w:r>
      <w:r w:rsidR="00B455CC">
        <w:t xml:space="preserve">est </w:t>
      </w:r>
      <w:r>
        <w:t xml:space="preserve">celle 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3" w:name="_Ref10393984"/>
      <w:r w:rsidRPr="00AD7A9A">
        <w:rPr>
          <w:rStyle w:val="Titre1Car"/>
          <w:b/>
        </w:rPr>
        <w:t>Empilement</w:t>
      </w:r>
      <w:bookmarkEnd w:id="3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bookmarkStart w:id="4" w:name="_Ref30950067"/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  <w:bookmarkEnd w:id="4"/>
    </w:p>
    <w:p w14:paraId="4A040149" w14:textId="61758CDB" w:rsidR="001E0789" w:rsidRDefault="001E0789" w:rsidP="001E0789">
      <w:r w:rsidRPr="003F553D">
        <w:t xml:space="preserve">Les joueurs </w:t>
      </w:r>
      <w:r w:rsidR="001375B4">
        <w:t>posent</w:t>
      </w:r>
      <w:r w:rsidRPr="003F553D">
        <w:t xml:space="preserve">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FA63C5" w:rsidRPr="00FA63C5">
        <w:t>Empilement</w:t>
      </w:r>
      <w:r>
        <w:fldChar w:fldCharType="end"/>
      </w:r>
      <w:r>
        <w:t xml:space="preserve">) et sans obligation de </w:t>
      </w:r>
      <w:r w:rsidR="009E7EFC">
        <w:t xml:space="preserve">complétement </w:t>
      </w:r>
      <w:r>
        <w:t xml:space="preserve">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</w:t>
      </w:r>
      <w:r w:rsidR="001375B4">
        <w:t xml:space="preserve">phase de </w:t>
      </w:r>
      <w:r>
        <w:t>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bookmarkStart w:id="5" w:name="_Ref30949998"/>
      <w:r>
        <w:rPr>
          <w:rStyle w:val="Titre1Car"/>
          <w:b/>
        </w:rPr>
        <w:t>Préparation symétrique</w:t>
      </w:r>
      <w:bookmarkEnd w:id="5"/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bookmarkStart w:id="6" w:name="_Ref30950038"/>
      <w:r>
        <w:rPr>
          <w:rStyle w:val="Titre1Car"/>
          <w:b/>
        </w:rPr>
        <w:lastRenderedPageBreak/>
        <w:t>Préparation aléatoire</w:t>
      </w:r>
      <w:bookmarkEnd w:id="6"/>
    </w:p>
    <w:p w14:paraId="7E7D8DF6" w14:textId="3A39A744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 w:rsidRPr="002532EE">
        <w:rPr>
          <w:b/>
          <w:bCs/>
        </w:rPr>
        <w:t>kunti</w:t>
      </w:r>
      <w:proofErr w:type="spellEnd"/>
      <w:r>
        <w:t>, puis m</w:t>
      </w:r>
      <w:r w:rsidR="00874403">
        <w:t>élanger</w:t>
      </w:r>
      <w:r w:rsidR="00AB6D4A">
        <w:t xml:space="preserve"> aléatoirement</w:t>
      </w:r>
      <w:r w:rsidR="00874403">
        <w:t xml:space="preserve"> les autres formes et placer-les dans l’ordre </w:t>
      </w:r>
      <w:r w:rsidR="00AB6D4A">
        <w:t>suivant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B2E4814" w:rsidR="00D77985" w:rsidRPr="003F553D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proofErr w:type="gramStart"/>
            <w:r w:rsidRPr="00880DCF">
              <w:rPr>
                <w:b/>
              </w:rPr>
              <w:t>kunti</w:t>
            </w:r>
            <w:proofErr w:type="spellEnd"/>
            <w:r w:rsidRPr="003F553D">
              <w:t> </w:t>
            </w:r>
            <w:r w:rsidR="00E23623" w:rsidRPr="003F553D">
              <w:t>.</w:t>
            </w:r>
            <w:proofErr w:type="gramEnd"/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460207A1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1 forme </w:t>
      </w:r>
      <w:r w:rsidR="001C0122">
        <w:t xml:space="preserve">a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23F97E1B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2 formes </w:t>
      </w:r>
      <w:r w:rsidR="001C0122">
        <w:t xml:space="preserve">ont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602F5150" w:rsidR="00CC1535" w:rsidRDefault="00CC1535" w:rsidP="004E70C4">
      <w:r>
        <w:t xml:space="preserve">Le tableau ci-dessous illustre graphiquement les 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44E2EEA8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et d’une seule sorte de forme, alors la partie devra être stoppée au plus tard après 20 tours de jeu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76527D84" w:rsidR="009502B3" w:rsidRDefault="009502B3" w:rsidP="009502B3">
      <w:r>
        <w:t>Le système de coordonnées du plateau permet de noter les positions des formes (voir</w:t>
      </w:r>
      <w:r w:rsidR="00593B73">
        <w:t xml:space="preserve"> </w:t>
      </w:r>
      <w:r>
        <w:t>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FA63C5" w:rsidRPr="00FA63C5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 xml:space="preserve">Chaque pose de départ se note par la lettre identifiant la forme, puis « : » et la position. L’identifiant d’une forme est sa deuxième consonne : « N » pour </w:t>
      </w:r>
      <w:proofErr w:type="spellStart"/>
      <w:r w:rsidRPr="007F140B">
        <w:rPr>
          <w:b/>
          <w:bCs/>
        </w:rPr>
        <w:t>kunti</w:t>
      </w:r>
      <w:proofErr w:type="spellEnd"/>
      <w:r>
        <w:t xml:space="preserve">, « K » pour </w:t>
      </w:r>
      <w:proofErr w:type="spellStart"/>
      <w:r w:rsidRPr="007F140B">
        <w:rPr>
          <w:b/>
          <w:bCs/>
        </w:rPr>
        <w:t>cukla</w:t>
      </w:r>
      <w:proofErr w:type="spellEnd"/>
      <w:r>
        <w:t xml:space="preserve">, « C » pour </w:t>
      </w:r>
      <w:proofErr w:type="spellStart"/>
      <w:r w:rsidRPr="007F140B">
        <w:rPr>
          <w:b/>
          <w:bCs/>
        </w:rPr>
        <w:t>kuctai</w:t>
      </w:r>
      <w:proofErr w:type="spellEnd"/>
      <w:r>
        <w:t xml:space="preserve"> et « R » pour </w:t>
      </w:r>
      <w:proofErr w:type="spellStart"/>
      <w:r w:rsidRPr="007F140B">
        <w:rPr>
          <w:b/>
          <w:bCs/>
        </w:rPr>
        <w:t>kurfa</w:t>
      </w:r>
      <w:proofErr w:type="spellEnd"/>
      <w:r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37D87346" w:rsidR="009502B3" w:rsidRDefault="009502B3" w:rsidP="009502B3">
      <w:r>
        <w:t>Chaque mouvement se note par la position de départ, suivie de « - » pour 1 forme</w:t>
      </w:r>
      <w:r w:rsidR="00301E21" w:rsidRPr="00301E21">
        <w:t xml:space="preserve"> </w:t>
      </w:r>
      <w:r w:rsidR="00301E21">
        <w:t>déplacée</w:t>
      </w:r>
      <w:r>
        <w:t xml:space="preserve"> ou de « = » pour 2 formes déplacées. On ajoute « ! » à la fin du mouvement pour signaler une </w:t>
      </w:r>
      <w:r w:rsidR="00301E21">
        <w:t>capture</w:t>
      </w:r>
      <w:r>
        <w:t xml:space="preserve">. Pour la </w:t>
      </w:r>
      <w:r w:rsidR="00301E21">
        <w:t>capture</w:t>
      </w:r>
      <w:r w:rsidR="00301E21">
        <w:t xml:space="preserve"> </w:t>
      </w:r>
      <w:r>
        <w:t xml:space="preserve">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</w:t>
      </w:r>
      <w:r w:rsidR="00DA4D80">
        <w:t>en cas</w:t>
      </w:r>
      <w:r w:rsidR="004C7646">
        <w:t xml:space="preserve"> </w:t>
      </w:r>
      <w:r w:rsidR="00DA4D80">
        <w:t>de</w:t>
      </w:r>
      <w:r w:rsidR="004C7646">
        <w:t xml:space="preserve">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36B1944C" w14:textId="3E6B245D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</w:t>
      </w:r>
      <w:r w:rsidR="00A04B3B">
        <w:t>, prononcé</w:t>
      </w:r>
      <w:r w:rsidRPr="003F553D">
        <w:t xml:space="preserve">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</w:t>
      </w:r>
      <w:r w:rsidR="00A04B3B">
        <w:t xml:space="preserve"> en français ou</w:t>
      </w:r>
      <w:r w:rsidRPr="003F553D">
        <w:t xml:space="preserve"> </w:t>
      </w:r>
      <w:r w:rsidR="00A04B3B" w:rsidRPr="00A04B3B">
        <w:t xml:space="preserve">/ˈʒer.si/ 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chasser » ou « poursuivre » ;</w:t>
      </w:r>
    </w:p>
    <w:p w14:paraId="5592F289" w14:textId="73F65E4E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</w:t>
      </w:r>
      <w:r w:rsidR="00A04B3B">
        <w:t>, prononcé</w:t>
      </w:r>
      <w:r w:rsidRPr="003F553D">
        <w:t xml:space="preserve">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</w:t>
      </w:r>
      <w:r w:rsidR="00A04B3B" w:rsidRPr="00A04B3B">
        <w:t xml:space="preserve"> </w:t>
      </w:r>
      <w:r w:rsidR="00A04B3B">
        <w:t>en français ou</w:t>
      </w:r>
      <w:r w:rsidR="00A04B3B" w:rsidRPr="003F553D">
        <w:t xml:space="preserve"> </w:t>
      </w:r>
      <w:r w:rsidR="00585107" w:rsidRPr="00585107">
        <w:t>/ˈ</w:t>
      </w:r>
      <w:proofErr w:type="spellStart"/>
      <w:r w:rsidR="00585107" w:rsidRPr="00585107">
        <w:t>kun.ti</w:t>
      </w:r>
      <w:proofErr w:type="spellEnd"/>
      <w:r w:rsidR="00585107" w:rsidRPr="00585107">
        <w:t xml:space="preserve">/ </w:t>
      </w:r>
      <w:r w:rsidR="00A04B3B" w:rsidRPr="00A04B3B">
        <w:t xml:space="preserve">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vide ».</w:t>
      </w:r>
    </w:p>
    <w:p w14:paraId="016F6430" w14:textId="65AF011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/ˈ</w:t>
      </w:r>
      <w:proofErr w:type="spellStart"/>
      <w:r w:rsidR="00585107" w:rsidRPr="00585107">
        <w:t>ʃukla</w:t>
      </w:r>
      <w:proofErr w:type="spellEnd"/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rond » ou « circulaire » ;</w:t>
      </w:r>
    </w:p>
    <w:p w14:paraId="296346ED" w14:textId="43FAC241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</w:t>
      </w:r>
      <w:r w:rsidR="00585107" w:rsidRPr="003F553D">
        <w:t>»</w:t>
      </w:r>
      <w:r w:rsidR="00585107">
        <w:t>, prononcé</w:t>
      </w:r>
      <w:r w:rsidR="00585107" w:rsidRPr="003F553D">
        <w:t xml:space="preserve"> </w:t>
      </w:r>
      <w:r w:rsidRPr="003F553D">
        <w:t>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</w:t>
      </w:r>
      <w:r w:rsidR="00585107" w:rsidRPr="00585107">
        <w:t xml:space="preserve"> </w:t>
      </w:r>
      <w:r w:rsidR="00585107">
        <w:t>en français ou</w:t>
      </w:r>
      <w:r w:rsidR="00585107" w:rsidRPr="003F553D">
        <w:t xml:space="preserve"> </w:t>
      </w:r>
      <w:r w:rsidR="00585107" w:rsidRPr="00585107">
        <w:t>/</w:t>
      </w:r>
      <w:r w:rsidR="0017772B" w:rsidRPr="00585107">
        <w:t>ˈ</w:t>
      </w:r>
      <w:proofErr w:type="spellStart"/>
      <w:r w:rsidR="0017772B" w:rsidRPr="00585107">
        <w:t>kuʃ</w:t>
      </w:r>
      <w:r w:rsidR="0017772B">
        <w:t>t</w:t>
      </w:r>
      <w:r w:rsidR="0017772B" w:rsidRPr="0017772B">
        <w:t>aɪ</w:t>
      </w:r>
      <w:proofErr w:type="spellEnd"/>
      <w:r w:rsidR="0017772B" w:rsidRPr="0017772B">
        <w:t>̯</w:t>
      </w:r>
      <w:r w:rsidR="00585107" w:rsidRPr="00585107">
        <w:t xml:space="preserve">/ </w:t>
      </w:r>
      <w:r w:rsidR="00585107" w:rsidRPr="00A04B3B">
        <w:t xml:space="preserve">en </w:t>
      </w:r>
      <w:r w:rsidR="00D82FF6">
        <w:t>API</w:t>
      </w:r>
      <w:r w:rsidR="00585107">
        <w:t>,</w:t>
      </w:r>
      <w:r w:rsidR="00585107" w:rsidRPr="00A04B3B">
        <w:t xml:space="preserve"> </w:t>
      </w:r>
      <w:r w:rsidRPr="003F553D">
        <w:t>signifie « croix » ;</w:t>
      </w:r>
    </w:p>
    <w:p w14:paraId="60A4C27F" w14:textId="6E33DA96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>/ˈ</w:t>
      </w:r>
      <w:proofErr w:type="spellStart"/>
      <w:r w:rsidR="00585107" w:rsidRPr="00585107">
        <w:t>kurfa</w:t>
      </w:r>
      <w:proofErr w:type="spellEnd"/>
      <w:r w:rsidR="00585107" w:rsidRPr="00585107">
        <w:t xml:space="preserve">/ en </w:t>
      </w:r>
      <w:r w:rsidR="00D82FF6">
        <w:t>API</w:t>
      </w:r>
      <w:r w:rsidR="00585107" w:rsidRPr="00585107">
        <w:t xml:space="preserve">, </w:t>
      </w:r>
      <w:r w:rsidRPr="003F553D">
        <w:t>signifie « carré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671E9F7" w14:textId="0478ECDF" w:rsidR="00CC1535" w:rsidRPr="0073035E" w:rsidRDefault="00D82FF6" w:rsidP="0073035E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Le sigle « API » signifie Alphabet Phonétique International.</w:t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263AE775" w:rsidR="00D073F3" w:rsidRDefault="00D073F3" w:rsidP="00D073F3">
      <w:r>
        <w:t xml:space="preserve">Ce document du </w:t>
      </w:r>
      <w:r w:rsidR="00D00287">
        <w:t>2</w:t>
      </w:r>
      <w:r w:rsidR="0049053A">
        <w:t>6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5719B41A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proofErr w:type="spellStart"/>
      <w:r w:rsidR="00D073F3" w:rsidRPr="00CA6FE4">
        <w:rPr>
          <w:b/>
          <w:bCs/>
        </w:rPr>
        <w:t>kunti</w:t>
      </w:r>
      <w:proofErr w:type="spellEnd"/>
      <w:r w:rsidR="00D073F3">
        <w:t xml:space="preserve"> </w:t>
      </w:r>
      <w:r w:rsidR="00BB79DB">
        <w:t>dans une pile, mais seulement au sommet</w:t>
      </w:r>
      <w:r w:rsidR="00D073F3">
        <w:t> ; conditions</w:t>
      </w:r>
      <w:r w:rsidR="00125F23">
        <w:t xml:space="preserve"> spéciales</w:t>
      </w:r>
      <w:r w:rsidR="00D073F3">
        <w:t xml:space="preserve">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</w:t>
      </w:r>
      <w:proofErr w:type="spellStart"/>
      <w:r>
        <w:t>B</w:t>
      </w:r>
      <w:r w:rsidR="009A1191">
        <w:t>n</w:t>
      </w:r>
      <w:proofErr w:type="spellEnd"/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36BE1DC4" w14:textId="64C66BC3" w:rsidR="00C72EE7" w:rsidRDefault="00C72EE7" w:rsidP="00A17704">
      <w:r>
        <w:t>La photo suivante montre une fabrication du jeu faite à la main.</w:t>
      </w:r>
    </w:p>
    <w:p w14:paraId="26DC1997" w14:textId="22DDDFB2" w:rsidR="000B3B8A" w:rsidRDefault="00D00287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2BFEE640" wp14:editId="6C657B12">
            <wp:extent cx="6645910" cy="434911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7CF653A7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A8349" w14:textId="77777777" w:rsidR="005C0E13" w:rsidRDefault="005C0E13" w:rsidP="00D77985">
      <w:pPr>
        <w:spacing w:after="0" w:line="240" w:lineRule="auto"/>
      </w:pPr>
      <w:r>
        <w:separator/>
      </w:r>
    </w:p>
  </w:endnote>
  <w:endnote w:type="continuationSeparator" w:id="0">
    <w:p w14:paraId="6B12B2BC" w14:textId="77777777" w:rsidR="005C0E13" w:rsidRDefault="005C0E13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1BDF6C88" w:rsidR="00A04B3B" w:rsidRDefault="000E325C" w:rsidP="0060323A">
    <w:pPr>
      <w:pStyle w:val="En-tte"/>
      <w:jc w:val="center"/>
    </w:pPr>
    <w:fldSimple w:instr=" FILENAME \* MERGEFORMAT ">
      <w:r w:rsidR="00FA63C5">
        <w:rPr>
          <w:noProof/>
        </w:rPr>
        <w:t>Jersi-version-2-les-regles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AE3E2" w14:textId="77777777" w:rsidR="005C0E13" w:rsidRDefault="005C0E13" w:rsidP="00D77985">
      <w:pPr>
        <w:spacing w:after="0" w:line="240" w:lineRule="auto"/>
      </w:pPr>
      <w:r>
        <w:separator/>
      </w:r>
    </w:p>
  </w:footnote>
  <w:footnote w:type="continuationSeparator" w:id="0">
    <w:p w14:paraId="182F1513" w14:textId="77777777" w:rsidR="005C0E13" w:rsidRDefault="005C0E13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1CED"/>
    <w:rsid w:val="0002622A"/>
    <w:rsid w:val="00032355"/>
    <w:rsid w:val="0003289A"/>
    <w:rsid w:val="00032E74"/>
    <w:rsid w:val="00042B8B"/>
    <w:rsid w:val="00042F1A"/>
    <w:rsid w:val="00046501"/>
    <w:rsid w:val="00052778"/>
    <w:rsid w:val="0005406B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325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5F23"/>
    <w:rsid w:val="00126027"/>
    <w:rsid w:val="001352CB"/>
    <w:rsid w:val="001375B4"/>
    <w:rsid w:val="00141E8D"/>
    <w:rsid w:val="001450C2"/>
    <w:rsid w:val="00147F31"/>
    <w:rsid w:val="001509B5"/>
    <w:rsid w:val="001675C4"/>
    <w:rsid w:val="00174DE7"/>
    <w:rsid w:val="00176DBF"/>
    <w:rsid w:val="0017772B"/>
    <w:rsid w:val="0018306B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1F5E8A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532EE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256E"/>
    <w:rsid w:val="002D3331"/>
    <w:rsid w:val="002D4658"/>
    <w:rsid w:val="002F0DAC"/>
    <w:rsid w:val="002F38C5"/>
    <w:rsid w:val="002F62BD"/>
    <w:rsid w:val="00301B28"/>
    <w:rsid w:val="00301E21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4EC8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107"/>
    <w:rsid w:val="00585875"/>
    <w:rsid w:val="005863F6"/>
    <w:rsid w:val="005879FD"/>
    <w:rsid w:val="00593B73"/>
    <w:rsid w:val="00596F99"/>
    <w:rsid w:val="005B1DA1"/>
    <w:rsid w:val="005B4646"/>
    <w:rsid w:val="005C0E13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35C9"/>
    <w:rsid w:val="00717484"/>
    <w:rsid w:val="00724E65"/>
    <w:rsid w:val="0073035E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140B"/>
    <w:rsid w:val="007F297A"/>
    <w:rsid w:val="007F5694"/>
    <w:rsid w:val="008019C6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A3388"/>
    <w:rsid w:val="008B3AF3"/>
    <w:rsid w:val="008B6852"/>
    <w:rsid w:val="008B7F0F"/>
    <w:rsid w:val="008C0D88"/>
    <w:rsid w:val="008D2E96"/>
    <w:rsid w:val="008D47D9"/>
    <w:rsid w:val="008E4686"/>
    <w:rsid w:val="00900E7D"/>
    <w:rsid w:val="0091204E"/>
    <w:rsid w:val="00931321"/>
    <w:rsid w:val="00932BCC"/>
    <w:rsid w:val="00947E36"/>
    <w:rsid w:val="009502B3"/>
    <w:rsid w:val="00950A92"/>
    <w:rsid w:val="009528FB"/>
    <w:rsid w:val="00954D39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9E7EFC"/>
    <w:rsid w:val="00A0399F"/>
    <w:rsid w:val="00A04B25"/>
    <w:rsid w:val="00A04B3B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168D"/>
    <w:rsid w:val="00B254F9"/>
    <w:rsid w:val="00B269CB"/>
    <w:rsid w:val="00B455CC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74D"/>
    <w:rsid w:val="00C65AE2"/>
    <w:rsid w:val="00C72EE7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732"/>
    <w:rsid w:val="00D4485F"/>
    <w:rsid w:val="00D46A77"/>
    <w:rsid w:val="00D51B80"/>
    <w:rsid w:val="00D5630B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A4D80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556EA"/>
    <w:rsid w:val="00E61CC6"/>
    <w:rsid w:val="00E63DC6"/>
    <w:rsid w:val="00E67329"/>
    <w:rsid w:val="00E70713"/>
    <w:rsid w:val="00E7727C"/>
    <w:rsid w:val="00E808BE"/>
    <w:rsid w:val="00E82E62"/>
    <w:rsid w:val="00E97B8C"/>
    <w:rsid w:val="00EA51AF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A63C5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6659C-3535-4C87-B2F3-47C1CDB7D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2446</TotalTime>
  <Pages>1</Pages>
  <Words>1331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345</cp:revision>
  <cp:lastPrinted>2020-01-26T17:14:00Z</cp:lastPrinted>
  <dcterms:created xsi:type="dcterms:W3CDTF">2019-05-13T18:57:00Z</dcterms:created>
  <dcterms:modified xsi:type="dcterms:W3CDTF">2020-01-26T17:15:00Z</dcterms:modified>
</cp:coreProperties>
</file>