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315F773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10A600E0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07438B">
        <w:rPr>
          <w:lang w:eastAsia="fr-FR"/>
        </w:rPr>
        <w:t xml:space="preserve"> L</w:t>
      </w:r>
      <w:r w:rsidR="00344BF7">
        <w:rPr>
          <w:lang w:eastAsia="fr-FR"/>
        </w:rPr>
        <w:t>es 4 tuiles de terrain de couleur sont des « portails » vers les collections.</w:t>
      </w:r>
    </w:p>
    <w:p w14:paraId="3372511A" w14:textId="16421DB4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522EE3"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987C7B0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7592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dpbmRvd3MgUGhvdG8gRWRpdG9yIDEwLjAu&#10;MTAwMTEuMTYzODQAMjAyMTowNDowNSAxNTo0NjowMQAABpADAAIAAAAUAAARHJAEAAIAAAAUAAAR&#10;MJKRAAIAAAADMjIAAJKSAAIAAAADMjIAAKABAAMAAAABAAEAAOocAAcAAAgMAAAJE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EtMDQtMDVU&#10;MTU6NDM6MDMuMjIz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ARwB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aZoYIHxng0I/+Ex5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A3LTAxLTAxVDAwOjAwOjAw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lQSwMECgAAAAAA&#10;AAAhAF1AY7UbBQAAGwUAABUAAABkcnMvbWVkaWEvaW1hZ2U1LmpwZWf/2P/gABBKRklGAAEBAQDc&#10;ANwAAP/bAEMAAgEBAQEBAgEBAQICAgICBAMCAgICBQQEAwQGBQYGBgUGBgYHCQgGBwkHBgYICwgJ&#10;CgoKCgoGCAsMCwoMCQoKCv/bAEMBAgICAgICBQMDBQoHBgcKCgoKCgoKCgoKCgoKCgoKCgoKCgoK&#10;CgoKCgoKCgoKCgoKCgoKCgoKCgoKCgoKCgoKCv/AABEIADEA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789D57BF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 xml:space="preserve">pioche </w:t>
      </w:r>
      <w:r w:rsidR="00BA73FD">
        <w:rPr>
          <w:lang w:eastAsia="fr-FR"/>
        </w:rPr>
        <w:t>3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7FEE16DA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0E654C">
        <w:rPr>
          <w:lang w:eastAsia="fr-FR"/>
        </w:rPr>
        <w:t>A</w:t>
      </w:r>
      <w:r w:rsidR="00BA73FD">
        <w:rPr>
          <w:lang w:eastAsia="fr-FR"/>
        </w:rPr>
        <w:t>près 10 tours de table</w:t>
      </w:r>
      <w:r w:rsidR="000E654C">
        <w:rPr>
          <w:lang w:eastAsia="fr-FR"/>
        </w:rPr>
        <w:t>,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262B270C" w:rsidR="003F4904" w:rsidRDefault="003F4904" w:rsidP="001B6DD4">
      <w:pPr>
        <w:jc w:val="both"/>
      </w:pPr>
      <w:r>
        <w:t>Chaque joueur,</w:t>
      </w:r>
      <w:r w:rsidR="006B74BD">
        <w:t xml:space="preserve"> à son tour de jeu</w:t>
      </w:r>
      <w:r>
        <w:t>,</w:t>
      </w:r>
      <w:r w:rsidR="006B74BD">
        <w:t> </w:t>
      </w:r>
      <w:r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>occup</w:t>
      </w:r>
      <w:r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F53384">
        <w:t xml:space="preserve"> </w:t>
      </w:r>
      <w:r w:rsidR="003560BE">
        <w:t xml:space="preserve">et </w:t>
      </w:r>
      <w:r w:rsidR="00734888">
        <w:t xml:space="preserve">le </w:t>
      </w:r>
      <w:r w:rsidR="003560BE">
        <w:t xml:space="preserve">déplace, ou bien dans l’ordre inverse, </w:t>
      </w:r>
      <w:r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>
        <w:t xml:space="preserve">. 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77B4FB7C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se déplace d’une ou plusieurs tuiles de terrain sans sauter par-dessus les autres dés ou les tuiles d’effet.</w:t>
      </w:r>
    </w:p>
    <w:p w14:paraId="44AC27D7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AB5E660" w:rsidR="00734888" w:rsidRDefault="00734888" w:rsidP="00734888">
      <w:pPr>
        <w:jc w:val="both"/>
      </w:pPr>
      <w:r>
        <w:t xml:space="preserve">Contraintes </w:t>
      </w:r>
      <w:r>
        <w:t>de pose de tuile :</w:t>
      </w:r>
    </w:p>
    <w:p w14:paraId="4C75918D" w14:textId="53E2EC0F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 xml:space="preserve">Contraintes </w:t>
      </w:r>
      <w:r>
        <w:t>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63B805BB" w14:textId="570D89B7" w:rsidR="00CB41A1" w:rsidRDefault="00941192" w:rsidP="00CB41A1">
      <w:pPr>
        <w:pStyle w:val="Titre1"/>
        <w:numPr>
          <w:ilvl w:val="1"/>
          <w:numId w:val="7"/>
        </w:numPr>
      </w:pPr>
      <w:r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6EAB989B" w:rsidR="00BA73FD" w:rsidRDefault="000352C9" w:rsidP="001B6DD4">
      <w:pPr>
        <w:jc w:val="both"/>
      </w:pPr>
      <w:r>
        <w:t>Certaines tuiles</w:t>
      </w:r>
      <w:r w:rsidR="00941192">
        <w:t xml:space="preserve"> d’effet </w:t>
      </w:r>
      <w:r>
        <w:t xml:space="preserve">sont collectionnables. </w:t>
      </w:r>
      <w:r w:rsidR="005F333A">
        <w:t>Elles</w:t>
      </w:r>
      <w:r>
        <w:t xml:space="preserve"> s</w:t>
      </w:r>
      <w:r w:rsidR="00CB41A1">
        <w:t>ont bleues, rouges, vertes et jaunes.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p w14:paraId="2A6E3FF1" w14:textId="34CE3F9F" w:rsidR="00EC688F" w:rsidRDefault="00344BF7" w:rsidP="001B6DD4">
      <w:pPr>
        <w:jc w:val="both"/>
      </w:pPr>
      <w:r>
        <w:lastRenderedPageBreak/>
        <w:t xml:space="preserve">Les tuiles à effet de couleur sont </w:t>
      </w:r>
      <w:r w:rsidR="00EC688F">
        <w:t>collectionnables</w:t>
      </w:r>
      <w:r>
        <w:t xml:space="preserve">, en plus de leur autre effet. Les tuiles d’effet </w:t>
      </w:r>
      <w:r w:rsidR="00056A63">
        <w:t>de</w:t>
      </w:r>
      <w:r>
        <w:t xml:space="preserve"> couleur </w:t>
      </w:r>
      <w:r w:rsidR="00056A63">
        <w:t xml:space="preserve">noire </w:t>
      </w:r>
      <w:r>
        <w:t xml:space="preserve">ne sont pas </w:t>
      </w:r>
      <w:r w:rsidR="000C7953">
        <w:t>collectionnables</w:t>
      </w:r>
      <w: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28D8A8CF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</w:t>
            </w:r>
            <w:r w:rsidR="00056A63">
              <w:t>doit être</w:t>
            </w:r>
            <w:r w:rsidR="00245651">
              <w:t xml:space="preserve"> activé.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2087"/>
        <w:gridCol w:w="997"/>
        <w:gridCol w:w="5037"/>
      </w:tblGrid>
      <w:tr w:rsidR="00BA73FD" w:rsidRPr="00692175" w14:paraId="2EF56066" w14:textId="23D7175D" w:rsidTr="008D779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16716F0B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  <w:r w:rsidR="00DD6AB2">
              <w:rPr>
                <w:b/>
                <w:bCs/>
              </w:rPr>
              <w:t xml:space="preserve"> de la 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BA73FD" w:rsidRPr="00692175" w:rsidRDefault="00B81A6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81A6A" w14:paraId="0ABEFA9D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45578AC0" w14:textId="77777777" w:rsidR="00B81A6A" w:rsidRDefault="00B81A6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B81A6A" w:rsidRDefault="00B81A6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B81A6A" w:rsidRDefault="00B81A6A" w:rsidP="00A263E2">
            <w:r>
              <w:t>2 tuiles de même couleur, mais de 2 effets différents</w:t>
            </w:r>
          </w:p>
        </w:tc>
      </w:tr>
      <w:tr w:rsidR="00BA73FD" w14:paraId="0452D43C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77777777" w:rsidR="00BA73FD" w:rsidRPr="00753360" w:rsidRDefault="00BA73FD" w:rsidP="007B789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107CB8F0" w14:textId="45411E3F" w:rsidR="00BA73FD" w:rsidRDefault="00BA73FD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BA73FD" w:rsidRDefault="00BA73FD" w:rsidP="007B7897">
            <w:r>
              <w:t>2 tuiles de même effet, mais de 2 couleurs différentes</w:t>
            </w:r>
          </w:p>
        </w:tc>
      </w:tr>
      <w:tr w:rsidR="00BA73FD" w14:paraId="586B8FD2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77777777" w:rsidR="00BA73FD" w:rsidRPr="00753360" w:rsidRDefault="00BA73FD" w:rsidP="007B789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3CB98254" w14:textId="7BE28A10" w:rsidR="00BA73FD" w:rsidRDefault="00BA73FD" w:rsidP="007B7897">
            <w:pPr>
              <w:jc w:val="center"/>
            </w:pPr>
            <w:r>
              <w:t xml:space="preserve">Deux </w:t>
            </w:r>
            <w:r w:rsidR="00340AFC">
              <w:t>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BA73FD" w:rsidRDefault="00BA73FD" w:rsidP="007B7897">
            <w:r>
              <w:t>2 tuiles de même effet et de même couleur</w:t>
            </w:r>
          </w:p>
        </w:tc>
      </w:tr>
      <w:tr w:rsidR="00020C08" w14:paraId="7D5914CA" w14:textId="77777777" w:rsidTr="003D37CB">
        <w:trPr>
          <w:trHeight w:val="91"/>
          <w:jc w:val="center"/>
        </w:trPr>
        <w:tc>
          <w:tcPr>
            <w:tcW w:w="0" w:type="auto"/>
            <w:gridSpan w:val="4"/>
            <w:shd w:val="clear" w:color="auto" w:fill="auto"/>
          </w:tcPr>
          <w:p w14:paraId="228C59AD" w14:textId="77777777" w:rsidR="00020C08" w:rsidRDefault="00020C08" w:rsidP="00A263E2"/>
        </w:tc>
      </w:tr>
      <w:tr w:rsidR="00B81A6A" w14:paraId="0A62D6E0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2AD59679" w14:textId="77777777" w:rsidR="00B81A6A" w:rsidRDefault="00B81A6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B81A6A" w:rsidRDefault="00B81A6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B81A6A" w:rsidRDefault="00B81A6A" w:rsidP="00A263E2">
            <w:r>
              <w:t>3 tuiles de même couleur, mais de 3 effets différents</w:t>
            </w:r>
          </w:p>
        </w:tc>
      </w:tr>
      <w:tr w:rsidR="00BA73FD" w14:paraId="463E8326" w14:textId="022B127F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4F636655" w:rsidR="00BA73FD" w:rsidRPr="00753360" w:rsidRDefault="00BA73FD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455E1AFF" w14:textId="38E07035" w:rsidR="00BA73FD" w:rsidRDefault="00BA73FD" w:rsidP="007C0491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BA73FD" w:rsidRDefault="00BA73FD" w:rsidP="005F333A">
            <w:r>
              <w:t>3 tuiles de même effet, mais de 3 couleurs différentes</w:t>
            </w:r>
          </w:p>
        </w:tc>
      </w:tr>
      <w:tr w:rsidR="00BA73FD" w14:paraId="5B3BD7A2" w14:textId="77777777" w:rsidTr="00020C0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1110F885" w:rsidR="00BA73FD" w:rsidRPr="00753360" w:rsidRDefault="00BA73FD" w:rsidP="00C8638F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36024EC9" w:rsidR="00BA73FD" w:rsidRDefault="00BA73FD" w:rsidP="00C8638F">
            <w:pPr>
              <w:jc w:val="center"/>
            </w:pPr>
            <w:r>
              <w:t xml:space="preserve">Trois </w:t>
            </w:r>
            <w:r w:rsidR="00340AFC">
              <w:t>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BA73FD" w:rsidRDefault="00BA73FD" w:rsidP="00C8638F">
            <w:r>
              <w:t>3 tuiles de même effet et de même couleur</w:t>
            </w:r>
          </w:p>
        </w:tc>
      </w:tr>
      <w:tr w:rsidR="00020C08" w14:paraId="1004880C" w14:textId="77777777" w:rsidTr="00020C08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290A6D01" w14:textId="77777777" w:rsidR="00020C08" w:rsidRDefault="00020C08" w:rsidP="00A263E2"/>
        </w:tc>
      </w:tr>
      <w:tr w:rsidR="00B81A6A" w14:paraId="5EA4EF83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20549FBD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6980DA38" w14:textId="77777777" w:rsidR="00B81A6A" w:rsidRDefault="00B81A6A" w:rsidP="00A263E2">
            <w:pPr>
              <w:jc w:val="center"/>
            </w:pPr>
            <w:r>
              <w:t>Quatre effets</w:t>
            </w:r>
          </w:p>
        </w:tc>
        <w:tc>
          <w:tcPr>
            <w:tcW w:w="0" w:type="auto"/>
            <w:shd w:val="clear" w:color="auto" w:fill="auto"/>
          </w:tcPr>
          <w:p w14:paraId="0F4077E7" w14:textId="77777777" w:rsidR="00B81A6A" w:rsidRDefault="00B81A6A" w:rsidP="00A263E2">
            <w:pPr>
              <w:jc w:val="center"/>
            </w:pPr>
            <w:r>
              <w:rPr>
                <w:color w:val="4472C4" w:themeColor="accent1"/>
              </w:rPr>
              <w:t>ABCD</w:t>
            </w:r>
          </w:p>
        </w:tc>
        <w:tc>
          <w:tcPr>
            <w:tcW w:w="0" w:type="auto"/>
            <w:shd w:val="clear" w:color="auto" w:fill="auto"/>
          </w:tcPr>
          <w:p w14:paraId="37449F6D" w14:textId="77777777" w:rsidR="00B81A6A" w:rsidRDefault="00B81A6A" w:rsidP="00A263E2">
            <w:r>
              <w:t>4 tuiles de même couleur, mais de 4 effets différents</w:t>
            </w:r>
          </w:p>
        </w:tc>
      </w:tr>
      <w:tr w:rsidR="00BA73FD" w14:paraId="14204F94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068412B2" w14:textId="531AB957" w:rsidR="00BA73FD" w:rsidRPr="00753360" w:rsidRDefault="00BA73FD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13CDE9D8" w14:textId="57E9F9F6" w:rsidR="00BA73FD" w:rsidRDefault="00BA73FD" w:rsidP="00CE3357">
            <w:pPr>
              <w:jc w:val="center"/>
            </w:pPr>
            <w:r>
              <w:t>Quatre couleurs</w:t>
            </w:r>
          </w:p>
        </w:tc>
        <w:tc>
          <w:tcPr>
            <w:tcW w:w="0" w:type="auto"/>
            <w:shd w:val="clear" w:color="auto" w:fill="auto"/>
          </w:tcPr>
          <w:p w14:paraId="4216A75C" w14:textId="3A93645F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  <w:r>
              <w:rPr>
                <w:color w:val="FFC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5D90B944" w14:textId="4286A28C" w:rsidR="00BA73FD" w:rsidRDefault="00BA73FD" w:rsidP="00CE3357">
            <w:r>
              <w:t>4 tuiles de même effet, mais de 4 couleurs différentes</w:t>
            </w:r>
          </w:p>
        </w:tc>
      </w:tr>
      <w:tr w:rsidR="00BA73FD" w14:paraId="15EB1B95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2ED6CAAB" w14:textId="50C9D0EA" w:rsidR="00BA73FD" w:rsidRPr="00753360" w:rsidRDefault="00BA73FD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0129CDE1" w14:textId="28863984" w:rsidR="00BA73FD" w:rsidRDefault="00BA73FD" w:rsidP="00CE3357">
            <w:pPr>
              <w:jc w:val="center"/>
            </w:pPr>
            <w:r>
              <w:t xml:space="preserve">Quatre </w:t>
            </w:r>
            <w:r w:rsidR="00340AFC">
              <w:t>mêmes</w:t>
            </w:r>
          </w:p>
        </w:tc>
        <w:tc>
          <w:tcPr>
            <w:tcW w:w="0" w:type="auto"/>
            <w:shd w:val="clear" w:color="auto" w:fill="auto"/>
          </w:tcPr>
          <w:p w14:paraId="17FA6FAB" w14:textId="1A8D59B5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AAAA</w:t>
            </w:r>
          </w:p>
        </w:tc>
        <w:tc>
          <w:tcPr>
            <w:tcW w:w="0" w:type="auto"/>
            <w:shd w:val="clear" w:color="auto" w:fill="auto"/>
          </w:tcPr>
          <w:p w14:paraId="3BCBD65A" w14:textId="35DDC5CF" w:rsidR="00BA73FD" w:rsidRDefault="00BA73FD" w:rsidP="00CE3357">
            <w:r>
              <w:t>4 tuiles de même effet et de même couleur</w:t>
            </w:r>
          </w:p>
        </w:tc>
      </w:tr>
      <w:tr w:rsidR="00020C08" w14:paraId="7B5B81BD" w14:textId="77777777" w:rsidTr="00020C08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18E3EF2E" w14:textId="77777777" w:rsidR="00020C08" w:rsidRDefault="00020C08" w:rsidP="00A263E2"/>
        </w:tc>
      </w:tr>
      <w:tr w:rsidR="00BA73FD" w14:paraId="6B91E9CE" w14:textId="1A18233F" w:rsidTr="00020C08">
        <w:trPr>
          <w:jc w:val="center"/>
        </w:trPr>
        <w:tc>
          <w:tcPr>
            <w:tcW w:w="0" w:type="auto"/>
            <w:shd w:val="clear" w:color="auto" w:fill="auto"/>
          </w:tcPr>
          <w:p w14:paraId="673A32D3" w14:textId="788CDF67" w:rsidR="00BA73FD" w:rsidRDefault="00BA73FD" w:rsidP="007C0491">
            <w:pPr>
              <w:jc w:val="center"/>
            </w:pPr>
            <w:r>
              <w:t>-1</w:t>
            </w:r>
          </w:p>
        </w:tc>
        <w:tc>
          <w:tcPr>
            <w:tcW w:w="0" w:type="auto"/>
            <w:shd w:val="clear" w:color="auto" w:fill="auto"/>
          </w:tcPr>
          <w:p w14:paraId="3EBCC9AE" w14:textId="7257C912" w:rsidR="00BA73FD" w:rsidRDefault="00B81A6A" w:rsidP="007C0491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3043D546" w14:textId="7BB79ACD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2B0CE3AE" w14:textId="3CAAC9B4" w:rsidR="00BA73FD" w:rsidRDefault="00B81A6A" w:rsidP="005F333A">
            <w:r>
              <w:t>1 t</w:t>
            </w:r>
            <w:r w:rsidR="00BA73FD">
              <w:t>uile non combinée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D92A32C" w:rsidR="00F207DF" w:rsidRDefault="00BB205A" w:rsidP="00DD6AB2">
      <w:pPr>
        <w:jc w:val="both"/>
      </w:pPr>
      <w:r>
        <w:t xml:space="preserve">Vouloir déplacer </w:t>
      </w:r>
      <w:r w:rsidR="00AF696F">
        <w:t xml:space="preserve">son dé </w:t>
      </w:r>
      <w:r>
        <w:t>vers une tuile occupée par un dé adverse constitue une attaque</w:t>
      </w:r>
      <w:r w:rsidR="001D40A7">
        <w:t xml:space="preserve"> directe</w:t>
      </w:r>
      <w:r>
        <w:t>.</w:t>
      </w:r>
    </w:p>
    <w:p w14:paraId="67B30127" w14:textId="18BDC0EE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3D5FF3FF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comme lors de la préparation. Puis le joueur termine son tour.</w:t>
      </w:r>
    </w:p>
    <w:p w14:paraId="25204F76" w14:textId="314B261D" w:rsidR="00A45664" w:rsidRDefault="00A45664" w:rsidP="00A45664">
      <w:r>
        <w:t>Lorsqu’un joueur avec aucun dé sur le terrain a deux possibilités à son tour</w:t>
      </w:r>
      <w:r w:rsidR="00AD4042">
        <w:t xml:space="preserve"> de jeu</w:t>
      </w:r>
      <w:r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7702A686" w14:textId="77777777" w:rsidTr="00692175">
        <w:tc>
          <w:tcPr>
            <w:tcW w:w="0" w:type="auto"/>
            <w:vAlign w:val="center"/>
          </w:tcPr>
          <w:p w14:paraId="6B2C5E00" w14:textId="458B5E5A" w:rsidR="00692175" w:rsidRDefault="00692175" w:rsidP="00692175">
            <w:r>
              <w:t>Couleur</w:t>
            </w:r>
          </w:p>
        </w:tc>
        <w:tc>
          <w:tcPr>
            <w:tcW w:w="0" w:type="auto"/>
            <w:vAlign w:val="center"/>
          </w:tcPr>
          <w:p w14:paraId="201F1B3A" w14:textId="32DC4EC6" w:rsidR="00692175" w:rsidRDefault="00692175" w:rsidP="004C2E9C">
            <w:pPr>
              <w:jc w:val="center"/>
            </w:pPr>
            <w:r>
              <w:t>Collection</w:t>
            </w:r>
          </w:p>
        </w:tc>
        <w:tc>
          <w:tcPr>
            <w:tcW w:w="0" w:type="auto"/>
            <w:vAlign w:val="center"/>
          </w:tcPr>
          <w:p w14:paraId="64644D9F" w14:textId="25F07CBD" w:rsidR="00692175" w:rsidRDefault="00692175" w:rsidP="00692175">
            <w:pPr>
              <w:jc w:val="both"/>
            </w:pPr>
            <w:r>
              <w:t>Cf. Règles des collections.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4ACFFF3F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tuile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0B1EC49A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001734">
              <w:t xml:space="preserve">tuile </w:t>
            </w:r>
            <w:r>
              <w:t xml:space="preserve">inoccupée </w:t>
            </w:r>
            <w:r>
              <w:t xml:space="preserve">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1154B386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CB4B" w14:textId="77777777" w:rsidR="00776B6D" w:rsidRDefault="00776B6D" w:rsidP="00A64490">
      <w:pPr>
        <w:spacing w:after="0" w:line="240" w:lineRule="auto"/>
      </w:pPr>
      <w:r>
        <w:separator/>
      </w:r>
    </w:p>
  </w:endnote>
  <w:endnote w:type="continuationSeparator" w:id="0">
    <w:p w14:paraId="41D41491" w14:textId="77777777" w:rsidR="00776B6D" w:rsidRDefault="00776B6D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C6D7" w14:textId="77777777" w:rsidR="00776B6D" w:rsidRDefault="00776B6D" w:rsidP="00A64490">
      <w:pPr>
        <w:spacing w:after="0" w:line="240" w:lineRule="auto"/>
      </w:pPr>
      <w:r>
        <w:separator/>
      </w:r>
    </w:p>
  </w:footnote>
  <w:footnote w:type="continuationSeparator" w:id="0">
    <w:p w14:paraId="58028D05" w14:textId="77777777" w:rsidR="00776B6D" w:rsidRDefault="00776B6D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1892A50B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114164">
            <w:rPr>
              <w:noProof/>
              <w:sz w:val="20"/>
              <w:szCs w:val="20"/>
            </w:rPr>
            <w:t>2021-1002-1844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40FF6"/>
    <w:rsid w:val="00047D08"/>
    <w:rsid w:val="00050182"/>
    <w:rsid w:val="00056A63"/>
    <w:rsid w:val="00065D58"/>
    <w:rsid w:val="00070764"/>
    <w:rsid w:val="0007438B"/>
    <w:rsid w:val="00077863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5EB4"/>
    <w:rsid w:val="002D6EC7"/>
    <w:rsid w:val="002E5D9D"/>
    <w:rsid w:val="002F14C1"/>
    <w:rsid w:val="002F536A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6A51"/>
    <w:rsid w:val="003A49FF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957FC"/>
    <w:rsid w:val="00B95A10"/>
    <w:rsid w:val="00BA2FAD"/>
    <w:rsid w:val="00BA73FD"/>
    <w:rsid w:val="00BB205A"/>
    <w:rsid w:val="00BB386B"/>
    <w:rsid w:val="00BB395E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6C51"/>
    <w:rsid w:val="00CE40CF"/>
    <w:rsid w:val="00CE6BD1"/>
    <w:rsid w:val="00CF22A2"/>
    <w:rsid w:val="00CF3A46"/>
    <w:rsid w:val="00D03D28"/>
    <w:rsid w:val="00D0423C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C688F"/>
    <w:rsid w:val="00ED7A5D"/>
    <w:rsid w:val="00EE1AA2"/>
    <w:rsid w:val="00EE5413"/>
    <w:rsid w:val="00EF54BF"/>
    <w:rsid w:val="00F10A9A"/>
    <w:rsid w:val="00F2010A"/>
    <w:rsid w:val="00F207DF"/>
    <w:rsid w:val="00F458D0"/>
    <w:rsid w:val="00F53384"/>
    <w:rsid w:val="00F71550"/>
    <w:rsid w:val="00F733B2"/>
    <w:rsid w:val="00F74BAD"/>
    <w:rsid w:val="00F87591"/>
    <w:rsid w:val="00F93B65"/>
    <w:rsid w:val="00F976DB"/>
    <w:rsid w:val="00FA110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1270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329</cp:revision>
  <cp:lastPrinted>2021-10-02T16:44:00Z</cp:lastPrinted>
  <dcterms:created xsi:type="dcterms:W3CDTF">2021-02-22T17:57:00Z</dcterms:created>
  <dcterms:modified xsi:type="dcterms:W3CDTF">2021-10-02T16:45:00Z</dcterms:modified>
</cp:coreProperties>
</file>