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095"/>
      </w:tblGrid>
      <w:tr w:rsidR="00FD48D2" w:rsidRPr="00B24185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B24185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09BE2D91" w:rsidR="00FD48D2" w:rsidRPr="00B24185" w:rsidRDefault="00B24185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  <w:t>STAKU!</w:t>
            </w:r>
          </w:p>
        </w:tc>
      </w:tr>
    </w:tbl>
    <w:p w14:paraId="37C7F4D8" w14:textId="0E4E9DFA" w:rsidR="00D54748" w:rsidRPr="00B24185" w:rsidRDefault="00D54748" w:rsidP="003F1197">
      <w:pPr>
        <w:jc w:val="both"/>
        <w:rPr>
          <w:rFonts w:ascii="Calibri" w:hAnsi="Calibri" w:cs="Calibri"/>
          <w:lang w:val="en-US"/>
        </w:rPr>
      </w:pPr>
    </w:p>
    <w:p w14:paraId="1FC3C459" w14:textId="534EE366" w:rsidR="00B24185" w:rsidRPr="00B24185" w:rsidRDefault="00B24185" w:rsidP="004270B6">
      <w:p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In the game "</w:t>
      </w:r>
      <w:proofErr w:type="spellStart"/>
      <w:r w:rsidRPr="00B24185">
        <w:rPr>
          <w:rFonts w:ascii="Calibri" w:hAnsi="Calibri" w:cs="Calibri"/>
          <w:b/>
          <w:bCs/>
          <w:lang w:val="en-US"/>
        </w:rPr>
        <w:t>staku</w:t>
      </w:r>
      <w:proofErr w:type="spellEnd"/>
      <w:r w:rsidRPr="00B24185">
        <w:rPr>
          <w:rFonts w:ascii="Calibri" w:hAnsi="Calibri" w:cs="Calibri"/>
          <w:lang w:val="en-US"/>
        </w:rPr>
        <w:t xml:space="preserve">", two players, White and Black, move their </w:t>
      </w:r>
      <w:r>
        <w:rPr>
          <w:rFonts w:ascii="Calibri" w:hAnsi="Calibri" w:cs="Calibri"/>
          <w:lang w:val="en-US"/>
        </w:rPr>
        <w:t>tokens</w:t>
      </w:r>
      <w:r w:rsidRPr="00B24185">
        <w:rPr>
          <w:rFonts w:ascii="Calibri" w:hAnsi="Calibri" w:cs="Calibri"/>
          <w:lang w:val="en-US"/>
        </w:rPr>
        <w:t xml:space="preserve">, stack them and unstack them to reach one of the </w:t>
      </w:r>
      <w:r w:rsidR="00870D59" w:rsidRPr="00B24185">
        <w:rPr>
          <w:rFonts w:ascii="Calibri" w:hAnsi="Calibri" w:cs="Calibri"/>
          <w:lang w:val="en-US"/>
        </w:rPr>
        <w:t xml:space="preserve">two </w:t>
      </w:r>
      <w:r w:rsidRPr="00B24185">
        <w:rPr>
          <w:rFonts w:ascii="Calibri" w:hAnsi="Calibri" w:cs="Calibri"/>
          <w:lang w:val="en-US"/>
        </w:rPr>
        <w:t xml:space="preserve">opponent's "palaces". Players will need to take advantage of neutral tokens, manage </w:t>
      </w:r>
      <w:r>
        <w:rPr>
          <w:rFonts w:ascii="Calibri" w:hAnsi="Calibri" w:cs="Calibri"/>
          <w:lang w:val="en-US"/>
        </w:rPr>
        <w:t>captures</w:t>
      </w:r>
      <w:r w:rsidRPr="00B24185">
        <w:rPr>
          <w:rFonts w:ascii="Calibri" w:hAnsi="Calibri" w:cs="Calibri"/>
          <w:lang w:val="en-US"/>
        </w:rPr>
        <w:t>, and trampoline effects on stacks of 2 or 3 tokens!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:rsidRPr="00B24185" w14:paraId="22A606C7" w14:textId="77777777" w:rsidTr="00B24185">
        <w:trPr>
          <w:trHeight w:val="860"/>
        </w:trPr>
        <w:tc>
          <w:tcPr>
            <w:tcW w:w="2938" w:type="pct"/>
          </w:tcPr>
          <w:p w14:paraId="389D630A" w14:textId="52AA2FF9" w:rsidR="008254BA" w:rsidRPr="00B24185" w:rsidRDefault="00B24185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Components</w:t>
            </w:r>
          </w:p>
          <w:p w14:paraId="70DBCCB0" w14:textId="315AB8CC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 xml:space="preserve">A board of hexagonal </w:t>
            </w:r>
            <w:r>
              <w:rPr>
                <w:rFonts w:ascii="Calibri" w:hAnsi="Calibri" w:cs="Calibri"/>
                <w:lang w:val="en-US"/>
              </w:rPr>
              <w:t>boxes</w:t>
            </w:r>
            <w:r w:rsidRPr="00B24185">
              <w:rPr>
                <w:rFonts w:ascii="Calibri" w:hAnsi="Calibri" w:cs="Calibri"/>
                <w:lang w:val="en-US"/>
              </w:rPr>
              <w:t>.</w:t>
            </w:r>
          </w:p>
          <w:p w14:paraId="3B486BF5" w14:textId="1476A489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white tokens.</w:t>
            </w:r>
          </w:p>
          <w:p w14:paraId="64625EC2" w14:textId="2692E580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black tokens.</w:t>
            </w:r>
          </w:p>
          <w:p w14:paraId="2F05CDDF" w14:textId="70F70B68" w:rsidR="008254BA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9 neutral tokens.</w:t>
            </w:r>
          </w:p>
        </w:tc>
        <w:tc>
          <w:tcPr>
            <w:tcW w:w="2062" w:type="pct"/>
          </w:tcPr>
          <w:p w14:paraId="61234F4C" w14:textId="1FE9E744" w:rsidR="008254BA" w:rsidRPr="00B24185" w:rsidRDefault="008254BA" w:rsidP="008254BA">
            <w:pPr>
              <w:jc w:val="center"/>
              <w:rPr>
                <w:rFonts w:ascii="Calibri" w:hAnsi="Calibri" w:cs="Calibri"/>
                <w:lang w:val="en-US"/>
              </w:rPr>
            </w:pPr>
            <w:r w:rsidRPr="00B24185">
              <w:rPr>
                <w:noProof/>
                <w:lang w:val="en-US"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B24185" w:rsidRDefault="0098253D" w:rsidP="003F1197">
      <w:pPr>
        <w:jc w:val="both"/>
        <w:rPr>
          <w:rFonts w:ascii="Calibri" w:hAnsi="Calibri" w:cs="Calibri"/>
          <w:lang w:val="en-US"/>
        </w:rPr>
      </w:pPr>
    </w:p>
    <w:p w14:paraId="550B12D4" w14:textId="2DB67240" w:rsidR="00053246" w:rsidRPr="00B24185" w:rsidRDefault="00B2418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Goal</w:t>
      </w:r>
    </w:p>
    <w:p w14:paraId="5F41763D" w14:textId="6FFFE16B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 xml:space="preserve">The goal is to occupy </w:t>
      </w:r>
      <w:r w:rsidR="002456DD" w:rsidRPr="00B24185">
        <w:rPr>
          <w:rFonts w:ascii="Calibri" w:hAnsi="Calibri" w:cs="Calibri"/>
          <w:lang w:val="en-US"/>
        </w:rPr>
        <w:t>the first</w:t>
      </w:r>
      <w:r w:rsidR="00550A1F" w:rsidRPr="00B24185">
        <w:rPr>
          <w:rFonts w:ascii="Calibri" w:hAnsi="Calibri" w:cs="Calibri"/>
          <w:lang w:val="en-US"/>
        </w:rPr>
        <w:t xml:space="preserve"> </w:t>
      </w:r>
      <w:r w:rsidR="00550A1F" w:rsidRPr="002456DD">
        <w:rPr>
          <w:rFonts w:ascii="Calibri" w:hAnsi="Calibri" w:cs="Calibri"/>
          <w:b/>
          <w:bCs/>
          <w:lang w:val="en-US"/>
        </w:rPr>
        <w:t>one</w:t>
      </w:r>
      <w:r w:rsidRPr="00B24185">
        <w:rPr>
          <w:rFonts w:ascii="Calibri" w:hAnsi="Calibri" w:cs="Calibri"/>
          <w:lang w:val="en-US"/>
        </w:rPr>
        <w:t xml:space="preserve"> of the </w:t>
      </w:r>
      <w:r w:rsidR="00550A1F" w:rsidRPr="002456DD">
        <w:rPr>
          <w:rFonts w:ascii="Calibri" w:hAnsi="Calibri" w:cs="Calibri"/>
          <w:b/>
          <w:bCs/>
          <w:lang w:val="en-US"/>
        </w:rPr>
        <w:t>two</w:t>
      </w:r>
      <w:r w:rsidRPr="002456DD">
        <w:rPr>
          <w:rFonts w:ascii="Calibri" w:hAnsi="Calibri" w:cs="Calibri"/>
          <w:b/>
          <w:bCs/>
          <w:lang w:val="en-US"/>
        </w:rPr>
        <w:t xml:space="preserve"> opponent’s palaces</w:t>
      </w:r>
      <w:r w:rsidRPr="00B24185">
        <w:rPr>
          <w:rFonts w:ascii="Calibri" w:hAnsi="Calibri" w:cs="Calibri"/>
          <w:lang w:val="en-US"/>
        </w:rPr>
        <w:t xml:space="preserve"> located at the corners of the board</w:t>
      </w:r>
      <w:r w:rsidR="002456DD">
        <w:rPr>
          <w:rFonts w:ascii="Calibri" w:hAnsi="Calibri" w:cs="Calibri"/>
          <w:lang w:val="en-US"/>
        </w:rPr>
        <w:t>.</w:t>
      </w:r>
    </w:p>
    <w:p w14:paraId="6D61EAAF" w14:textId="145CE75E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 xml:space="preserve">The white palaces are </w:t>
      </w:r>
      <w:r w:rsidR="00550A1F">
        <w:rPr>
          <w:rFonts w:ascii="Calibri" w:hAnsi="Calibri" w:cs="Calibri"/>
          <w:lang w:val="en-US"/>
        </w:rPr>
        <w:t>at</w:t>
      </w:r>
      <w:r w:rsidRPr="00B24185">
        <w:rPr>
          <w:rFonts w:ascii="Calibri" w:hAnsi="Calibri" w:cs="Calibri"/>
          <w:lang w:val="en-US"/>
        </w:rPr>
        <w:t xml:space="preserve"> a6 and a6; </w:t>
      </w:r>
      <w:r w:rsidR="002456DD">
        <w:rPr>
          <w:rFonts w:ascii="Calibri" w:hAnsi="Calibri" w:cs="Calibri"/>
          <w:lang w:val="en-US"/>
        </w:rPr>
        <w:t>t</w:t>
      </w:r>
      <w:r w:rsidRPr="00B24185">
        <w:rPr>
          <w:rFonts w:ascii="Calibri" w:hAnsi="Calibri" w:cs="Calibri"/>
          <w:lang w:val="en-US"/>
        </w:rPr>
        <w:t xml:space="preserve">he black palaces are </w:t>
      </w:r>
      <w:r w:rsidR="00550A1F">
        <w:rPr>
          <w:rFonts w:ascii="Calibri" w:hAnsi="Calibri" w:cs="Calibri"/>
          <w:lang w:val="en-US"/>
        </w:rPr>
        <w:t>at</w:t>
      </w:r>
      <w:r w:rsidRPr="00B24185">
        <w:rPr>
          <w:rFonts w:ascii="Calibri" w:hAnsi="Calibri" w:cs="Calibri"/>
          <w:lang w:val="en-US"/>
        </w:rPr>
        <w:t xml:space="preserve"> </w:t>
      </w:r>
      <w:r w:rsidR="00550A1F">
        <w:rPr>
          <w:rFonts w:ascii="Calibri" w:hAnsi="Calibri" w:cs="Calibri"/>
          <w:lang w:val="en-US"/>
        </w:rPr>
        <w:t>g</w:t>
      </w:r>
      <w:r w:rsidRPr="00B24185">
        <w:rPr>
          <w:rFonts w:ascii="Calibri" w:hAnsi="Calibri" w:cs="Calibri"/>
          <w:lang w:val="en-US"/>
        </w:rPr>
        <w:t xml:space="preserve">1 and </w:t>
      </w:r>
      <w:r w:rsidR="00550A1F">
        <w:rPr>
          <w:rFonts w:ascii="Calibri" w:hAnsi="Calibri" w:cs="Calibri"/>
          <w:lang w:val="en-US"/>
        </w:rPr>
        <w:t>g</w:t>
      </w:r>
      <w:r w:rsidRPr="00B24185">
        <w:rPr>
          <w:rFonts w:ascii="Calibri" w:hAnsi="Calibri" w:cs="Calibri"/>
          <w:lang w:val="en-US"/>
        </w:rPr>
        <w:t>6.</w:t>
      </w:r>
    </w:p>
    <w:p w14:paraId="30EF3F99" w14:textId="77777777" w:rsidR="00B24185" w:rsidRPr="00B24185" w:rsidRDefault="00B24185" w:rsidP="002423FA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Starting positions</w:t>
      </w:r>
    </w:p>
    <w:p w14:paraId="3C9FB45E" w14:textId="7A309261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white and black tokens are positioned on the first two rows of each side.</w:t>
      </w:r>
    </w:p>
    <w:p w14:paraId="55D753FD" w14:textId="77777777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neutral tokens are positioned on the "big-hearted flowers" of the 3 middle rows.</w:t>
      </w:r>
    </w:p>
    <w:p w14:paraId="11A48247" w14:textId="77777777" w:rsidR="00D54748" w:rsidRPr="00B24185" w:rsidRDefault="00D54748" w:rsidP="003F1197">
      <w:pPr>
        <w:jc w:val="center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noProof/>
          <w:lang w:val="en-US"/>
        </w:rPr>
        <mc:AlternateContent>
          <mc:Choice Requires="wpc">
            <w:drawing>
              <wp:inline distT="0" distB="0" distL="0" distR="0" wp14:anchorId="6F269A1C" wp14:editId="71DB1FB8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4738CCFD" w:rsidR="00053246" w:rsidRPr="00B24185" w:rsidRDefault="00097298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Legal stacks</w:t>
      </w:r>
    </w:p>
    <w:p w14:paraId="3A0BF4E9" w14:textId="35512304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Stack of 2 or 3 </w:t>
      </w:r>
      <w:r w:rsidR="00EF5BCF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.</w:t>
      </w:r>
    </w:p>
    <w:p w14:paraId="77BF725F" w14:textId="59DDB117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>Either all white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black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tokens.</w:t>
      </w:r>
    </w:p>
    <w:p w14:paraId="06939DA7" w14:textId="578E09B5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A neutral </w:t>
      </w:r>
      <w:r w:rsidR="00EF5BCF">
        <w:rPr>
          <w:rFonts w:ascii="Calibri" w:hAnsi="Calibri" w:cs="Calibri"/>
          <w:lang w:val="en-US"/>
        </w:rPr>
        <w:t xml:space="preserve">token </w:t>
      </w:r>
      <w:r w:rsidRPr="00097298">
        <w:rPr>
          <w:rFonts w:ascii="Calibri" w:hAnsi="Calibri" w:cs="Calibri"/>
          <w:lang w:val="en-US"/>
        </w:rPr>
        <w:t xml:space="preserve">is never above a white or black </w:t>
      </w:r>
      <w:r w:rsidR="00EF5BCF">
        <w:rPr>
          <w:rFonts w:ascii="Calibri" w:hAnsi="Calibri" w:cs="Calibri"/>
          <w:lang w:val="en-US"/>
        </w:rPr>
        <w:t>token</w:t>
      </w:r>
      <w:r w:rsidRPr="00097298">
        <w:rPr>
          <w:rFonts w:ascii="Calibri" w:hAnsi="Calibri" w:cs="Calibri"/>
          <w:lang w:val="en-US"/>
        </w:rPr>
        <w:t>.</w:t>
      </w:r>
    </w:p>
    <w:p w14:paraId="37A002A9" w14:textId="66BD66F2" w:rsidR="00106AE0" w:rsidRPr="00B24185" w:rsidRDefault="00EF5BCF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Stacking</w:t>
      </w:r>
    </w:p>
    <w:p w14:paraId="4D2F634F" w14:textId="2BEE58B0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A token can </w:t>
      </w:r>
      <w:r w:rsidR="002456DD">
        <w:rPr>
          <w:rFonts w:ascii="Calibri" w:hAnsi="Calibri" w:cs="Calibri"/>
          <w:lang w:val="en-US"/>
        </w:rPr>
        <w:t xml:space="preserve">be </w:t>
      </w:r>
      <w:r w:rsidRPr="00EF5BCF">
        <w:rPr>
          <w:rFonts w:ascii="Calibri" w:hAnsi="Calibri" w:cs="Calibri"/>
          <w:lang w:val="en-US"/>
        </w:rPr>
        <w:t>stack</w:t>
      </w:r>
      <w:r w:rsidR="002456DD">
        <w:rPr>
          <w:rFonts w:ascii="Calibri" w:hAnsi="Calibri" w:cs="Calibri"/>
          <w:lang w:val="en-US"/>
        </w:rPr>
        <w:t>ed</w:t>
      </w:r>
      <w:r w:rsidRPr="00EF5BCF">
        <w:rPr>
          <w:rFonts w:ascii="Calibri" w:hAnsi="Calibri" w:cs="Calibri"/>
          <w:lang w:val="en-US"/>
        </w:rPr>
        <w:t>:</w:t>
      </w:r>
    </w:p>
    <w:p w14:paraId="2E01B76D" w14:textId="06169D72" w:rsidR="00EF5BCF" w:rsidRPr="00EF5BCF" w:rsidRDefault="002456DD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a token to form a stack of size 2.</w:t>
      </w:r>
    </w:p>
    <w:p w14:paraId="12E68F64" w14:textId="680221CB" w:rsidR="00EF5BCF" w:rsidRPr="00EF5BCF" w:rsidRDefault="002456DD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</w:t>
      </w:r>
      <w:r w:rsidR="005F7C12" w:rsidRPr="00EF5BCF">
        <w:rPr>
          <w:rFonts w:ascii="Calibri" w:hAnsi="Calibri" w:cs="Calibri"/>
          <w:lang w:val="en-US"/>
        </w:rPr>
        <w:t>a stack of size 2</w:t>
      </w:r>
      <w:r w:rsidR="005F7C12">
        <w:rPr>
          <w:rFonts w:ascii="Calibri" w:hAnsi="Calibri" w:cs="Calibri"/>
          <w:lang w:val="en-US"/>
        </w:rPr>
        <w:t xml:space="preserve"> </w:t>
      </w:r>
      <w:r w:rsidR="00EF5BCF" w:rsidRPr="00EF5BCF">
        <w:rPr>
          <w:rFonts w:ascii="Calibri" w:hAnsi="Calibri" w:cs="Calibri"/>
          <w:lang w:val="en-US"/>
        </w:rPr>
        <w:t xml:space="preserve">to form a stack </w:t>
      </w:r>
      <w:r w:rsidR="00EF5BCF">
        <w:rPr>
          <w:rFonts w:ascii="Calibri" w:hAnsi="Calibri" w:cs="Calibri"/>
          <w:lang w:val="en-US"/>
        </w:rPr>
        <w:t xml:space="preserve">of </w:t>
      </w:r>
      <w:r w:rsidR="00EF5BCF" w:rsidRPr="00EF5BCF">
        <w:rPr>
          <w:rFonts w:ascii="Calibri" w:hAnsi="Calibri" w:cs="Calibri"/>
          <w:lang w:val="en-US"/>
        </w:rPr>
        <w:t>size 3.</w:t>
      </w:r>
    </w:p>
    <w:p w14:paraId="3217AB0C" w14:textId="48776910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A </w:t>
      </w:r>
      <w:r w:rsidR="007E32D6" w:rsidRPr="00EF5BCF">
        <w:rPr>
          <w:rFonts w:ascii="Calibri" w:hAnsi="Calibri" w:cs="Calibri"/>
          <w:lang w:val="en-US"/>
        </w:rPr>
        <w:t>stack of size 2</w:t>
      </w:r>
      <w:r w:rsidR="007E32D6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 xml:space="preserve">can </w:t>
      </w:r>
      <w:r w:rsidR="002456DD">
        <w:rPr>
          <w:rFonts w:ascii="Calibri" w:hAnsi="Calibri" w:cs="Calibri"/>
          <w:lang w:val="en-US"/>
        </w:rPr>
        <w:t xml:space="preserve">be </w:t>
      </w:r>
      <w:r w:rsidRPr="00EF5BCF">
        <w:rPr>
          <w:rFonts w:ascii="Calibri" w:hAnsi="Calibri" w:cs="Calibri"/>
          <w:lang w:val="en-US"/>
        </w:rPr>
        <w:t>stack</w:t>
      </w:r>
      <w:r w:rsidR="002456DD">
        <w:rPr>
          <w:rFonts w:ascii="Calibri" w:hAnsi="Calibri" w:cs="Calibri"/>
          <w:lang w:val="en-US"/>
        </w:rPr>
        <w:t>ed</w:t>
      </w:r>
      <w:r w:rsidRPr="00EF5BCF">
        <w:rPr>
          <w:rFonts w:ascii="Calibri" w:hAnsi="Calibri" w:cs="Calibri"/>
          <w:lang w:val="en-US"/>
        </w:rPr>
        <w:t>:</w:t>
      </w:r>
    </w:p>
    <w:p w14:paraId="5109BC48" w14:textId="2CA2D1BE" w:rsidR="00EF5BCF" w:rsidRPr="00EF5BCF" w:rsidRDefault="002456DD" w:rsidP="00BB2255">
      <w:pPr>
        <w:pStyle w:val="Paragraphedeliste"/>
        <w:numPr>
          <w:ilvl w:val="1"/>
          <w:numId w:val="1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a token to form a stack </w:t>
      </w:r>
      <w:r w:rsidR="00EF5BCF">
        <w:rPr>
          <w:rFonts w:ascii="Calibri" w:hAnsi="Calibri" w:cs="Calibri"/>
          <w:lang w:val="en-US"/>
        </w:rPr>
        <w:t xml:space="preserve">of </w:t>
      </w:r>
      <w:r w:rsidR="00EF5BCF" w:rsidRPr="00EF5BCF">
        <w:rPr>
          <w:rFonts w:ascii="Calibri" w:hAnsi="Calibri" w:cs="Calibri"/>
          <w:lang w:val="en-US"/>
        </w:rPr>
        <w:t>size 3.</w:t>
      </w:r>
    </w:p>
    <w:p w14:paraId="25246779" w14:textId="36EFE464" w:rsidR="00E35F4D" w:rsidRPr="00B24185" w:rsidRDefault="00BB225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Unstacking</w:t>
      </w:r>
    </w:p>
    <w:p w14:paraId="3F034857" w14:textId="03EBC3CE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 xml:space="preserve">at the top of a stack can </w:t>
      </w:r>
      <w:r w:rsidR="007509B7">
        <w:rPr>
          <w:rFonts w:ascii="Calibri" w:hAnsi="Calibri" w:cs="Calibri"/>
          <w:lang w:val="en-US"/>
        </w:rPr>
        <w:t xml:space="preserve">be </w:t>
      </w:r>
      <w:r w:rsidRPr="00AF13EC">
        <w:rPr>
          <w:rFonts w:ascii="Calibri" w:hAnsi="Calibri" w:cs="Calibri"/>
          <w:lang w:val="en-US"/>
        </w:rPr>
        <w:t>unstack</w:t>
      </w:r>
      <w:r w:rsidR="007509B7">
        <w:rPr>
          <w:rFonts w:ascii="Calibri" w:hAnsi="Calibri" w:cs="Calibri"/>
          <w:lang w:val="en-US"/>
        </w:rPr>
        <w:t>ed</w:t>
      </w:r>
      <w:r w:rsidRPr="00AF13EC">
        <w:rPr>
          <w:rFonts w:ascii="Calibri" w:hAnsi="Calibri" w:cs="Calibri"/>
          <w:lang w:val="en-US"/>
        </w:rPr>
        <w:t xml:space="preserve"> to </w:t>
      </w:r>
      <w:r w:rsidR="007509B7">
        <w:rPr>
          <w:rFonts w:ascii="Calibri" w:hAnsi="Calibri" w:cs="Calibri"/>
          <w:lang w:val="en-US"/>
        </w:rPr>
        <w:t>do</w:t>
      </w:r>
      <w:r w:rsidRPr="00AF13EC">
        <w:rPr>
          <w:rFonts w:ascii="Calibri" w:hAnsi="Calibri" w:cs="Calibri"/>
          <w:lang w:val="en-US"/>
        </w:rPr>
        <w:t xml:space="preserve"> a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>move.</w:t>
      </w:r>
    </w:p>
    <w:p w14:paraId="7BFAF7F6" w14:textId="0EB84DDC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2 tokens at the top of a stack of 3 tokens can </w:t>
      </w:r>
      <w:r w:rsidR="007509B7">
        <w:rPr>
          <w:rFonts w:ascii="Calibri" w:hAnsi="Calibri" w:cs="Calibri"/>
          <w:lang w:val="en-US"/>
        </w:rPr>
        <w:t xml:space="preserve">be </w:t>
      </w:r>
      <w:r w:rsidRPr="00AF13EC">
        <w:rPr>
          <w:rFonts w:ascii="Calibri" w:hAnsi="Calibri" w:cs="Calibri"/>
          <w:lang w:val="en-US"/>
        </w:rPr>
        <w:t>unstack</w:t>
      </w:r>
      <w:r w:rsidR="007509B7">
        <w:rPr>
          <w:rFonts w:ascii="Calibri" w:hAnsi="Calibri" w:cs="Calibri"/>
          <w:lang w:val="en-US"/>
        </w:rPr>
        <w:t>ed</w:t>
      </w:r>
      <w:r w:rsidRPr="00AF13EC">
        <w:rPr>
          <w:rFonts w:ascii="Calibri" w:hAnsi="Calibri" w:cs="Calibri"/>
          <w:lang w:val="en-US"/>
        </w:rPr>
        <w:t xml:space="preserve"> to </w:t>
      </w:r>
      <w:r w:rsidR="007509B7">
        <w:rPr>
          <w:rFonts w:ascii="Calibri" w:hAnsi="Calibri" w:cs="Calibri"/>
          <w:lang w:val="en-US"/>
        </w:rPr>
        <w:t>do</w:t>
      </w:r>
      <w:r w:rsidRPr="00AF13EC">
        <w:rPr>
          <w:rFonts w:ascii="Calibri" w:hAnsi="Calibri" w:cs="Calibri"/>
          <w:lang w:val="en-US"/>
        </w:rPr>
        <w:t xml:space="preserve"> a stack move.</w:t>
      </w:r>
    </w:p>
    <w:p w14:paraId="660787B5" w14:textId="21B38975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Moving while unstacking can create a new stack or capture </w:t>
      </w:r>
      <w:r>
        <w:rPr>
          <w:rFonts w:ascii="Calibri" w:hAnsi="Calibri" w:cs="Calibri"/>
          <w:lang w:val="en-US"/>
        </w:rPr>
        <w:t>opponent’s</w:t>
      </w:r>
      <w:r w:rsidRPr="00AF13EC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>token</w:t>
      </w:r>
      <w:r>
        <w:rPr>
          <w:rFonts w:ascii="Calibri" w:hAnsi="Calibri" w:cs="Calibri"/>
          <w:lang w:val="en-US"/>
        </w:rPr>
        <w:t>s</w:t>
      </w:r>
      <w:r w:rsidRPr="00AF13EC">
        <w:rPr>
          <w:rFonts w:ascii="Calibri" w:hAnsi="Calibri" w:cs="Calibri"/>
          <w:lang w:val="en-US"/>
        </w:rPr>
        <w:t>.</w:t>
      </w:r>
    </w:p>
    <w:p w14:paraId="3500027D" w14:textId="08038D59" w:rsidR="00106AE0" w:rsidRPr="00B24185" w:rsidRDefault="008925F7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Moving</w:t>
      </w:r>
    </w:p>
    <w:p w14:paraId="10D827CC" w14:textId="16FE0348" w:rsidR="00D30DF1" w:rsidRPr="00D30DF1" w:rsidRDefault="00760398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</w:t>
      </w:r>
      <w:r w:rsidR="00776D1D">
        <w:rPr>
          <w:rFonts w:ascii="Calibri" w:hAnsi="Calibri" w:cs="Calibri"/>
          <w:lang w:val="en-US"/>
        </w:rPr>
        <w:t xml:space="preserve"> m</w:t>
      </w:r>
      <w:r w:rsidR="007C7A8E">
        <w:rPr>
          <w:rFonts w:ascii="Calibri" w:hAnsi="Calibri" w:cs="Calibri"/>
          <w:lang w:val="en-US"/>
        </w:rPr>
        <w:t>ove</w:t>
      </w:r>
      <w:r w:rsidR="00776D1D">
        <w:rPr>
          <w:rFonts w:ascii="Calibri" w:hAnsi="Calibri" w:cs="Calibri"/>
          <w:lang w:val="en-US"/>
        </w:rPr>
        <w:t>s</w:t>
      </w:r>
      <w:r w:rsidR="007C7A8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are </w:t>
      </w:r>
      <w:r w:rsidR="007C7A8E">
        <w:rPr>
          <w:rFonts w:ascii="Calibri" w:hAnsi="Calibri" w:cs="Calibri"/>
          <w:lang w:val="en-US"/>
        </w:rPr>
        <w:t>o</w:t>
      </w:r>
      <w:r w:rsidR="00D30DF1" w:rsidRPr="00D30DF1">
        <w:rPr>
          <w:rFonts w:ascii="Calibri" w:hAnsi="Calibri" w:cs="Calibri"/>
          <w:lang w:val="en-US"/>
        </w:rPr>
        <w:t>nly through the faces of the hexagons:</w:t>
      </w:r>
    </w:p>
    <w:p w14:paraId="4F7B64F8" w14:textId="77777777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To an empty box.</w:t>
      </w:r>
    </w:p>
    <w:p w14:paraId="4BDD7036" w14:textId="24B5EB56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1E56C4">
        <w:rPr>
          <w:rFonts w:ascii="Calibri" w:hAnsi="Calibri" w:cs="Calibri"/>
          <w:lang w:val="en-US"/>
        </w:rPr>
        <w:t xml:space="preserve">the </w:t>
      </w:r>
      <w:r w:rsidR="00D5648A">
        <w:rPr>
          <w:rFonts w:ascii="Calibri" w:hAnsi="Calibri" w:cs="Calibri"/>
          <w:lang w:val="en-US"/>
        </w:rPr>
        <w:t>player</w:t>
      </w:r>
      <w:r w:rsidRPr="00D30DF1">
        <w:rPr>
          <w:rFonts w:ascii="Calibri" w:hAnsi="Calibri" w:cs="Calibri"/>
          <w:lang w:val="en-US"/>
        </w:rPr>
        <w:t xml:space="preserve"> color or the neutral color </w:t>
      </w:r>
      <w:r w:rsidR="003B78A5">
        <w:rPr>
          <w:rFonts w:ascii="Calibri" w:hAnsi="Calibri" w:cs="Calibri"/>
          <w:lang w:val="en-US"/>
        </w:rPr>
        <w:t>for</w:t>
      </w:r>
      <w:r w:rsidRPr="00D30DF1">
        <w:rPr>
          <w:rFonts w:ascii="Calibri" w:hAnsi="Calibri" w:cs="Calibri"/>
          <w:lang w:val="en-US"/>
        </w:rPr>
        <w:t xml:space="preserve"> stack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09269399" w14:textId="02B5D919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AB63C3">
        <w:rPr>
          <w:rFonts w:ascii="Calibri" w:hAnsi="Calibri" w:cs="Calibri"/>
          <w:lang w:val="en-US"/>
        </w:rPr>
        <w:t>the</w:t>
      </w:r>
      <w:r w:rsidRPr="00D30DF1">
        <w:rPr>
          <w:rFonts w:ascii="Calibri" w:hAnsi="Calibri" w:cs="Calibri"/>
          <w:lang w:val="en-US"/>
        </w:rPr>
        <w:t xml:space="preserve"> opponent's color </w:t>
      </w:r>
      <w:r w:rsidR="003B78A5">
        <w:rPr>
          <w:rFonts w:ascii="Calibri" w:hAnsi="Calibri" w:cs="Calibri"/>
          <w:lang w:val="en-US"/>
        </w:rPr>
        <w:t>for</w:t>
      </w:r>
      <w:r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>captur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27F90F1A" w14:textId="5F94D31F" w:rsidR="00D30DF1" w:rsidRPr="00D30DF1" w:rsidRDefault="005B508D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 token moves by </w:t>
      </w:r>
      <w:r w:rsidR="00D30DF1" w:rsidRPr="00D30DF1">
        <w:rPr>
          <w:rFonts w:ascii="Calibri" w:hAnsi="Calibri" w:cs="Calibri"/>
          <w:lang w:val="en-US"/>
        </w:rPr>
        <w:t xml:space="preserve">1 </w:t>
      </w:r>
      <w:r w:rsidR="00D30DF1">
        <w:rPr>
          <w:rFonts w:ascii="Calibri" w:hAnsi="Calibri" w:cs="Calibri"/>
          <w:lang w:val="en-US"/>
        </w:rPr>
        <w:t>space</w:t>
      </w:r>
      <w:r>
        <w:rPr>
          <w:rFonts w:ascii="Calibri" w:hAnsi="Calibri" w:cs="Calibri"/>
          <w:lang w:val="en-US"/>
        </w:rPr>
        <w:t>.</w:t>
      </w:r>
    </w:p>
    <w:p w14:paraId="18C52CF8" w14:textId="32E3A78C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2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 or 2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5F5AD55F" w14:textId="52726F5B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3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1, 2 or 3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3AB88EF4" w14:textId="5307EB4F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A </w:t>
      </w:r>
      <w:r w:rsidR="006F6085" w:rsidRPr="00D30DF1">
        <w:rPr>
          <w:rFonts w:ascii="Calibri" w:hAnsi="Calibri" w:cs="Calibri"/>
          <w:lang w:val="en-US"/>
        </w:rPr>
        <w:t>neutral</w:t>
      </w:r>
      <w:r w:rsidR="006F6085"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 xml:space="preserve">token or stack of neutrals never moves </w:t>
      </w:r>
      <w:r w:rsidR="007C6064">
        <w:rPr>
          <w:rFonts w:ascii="Calibri" w:hAnsi="Calibri" w:cs="Calibri"/>
          <w:lang w:val="en-US"/>
        </w:rPr>
        <w:t>directly</w:t>
      </w:r>
      <w:r w:rsidRPr="00D30DF1">
        <w:rPr>
          <w:rFonts w:ascii="Calibri" w:hAnsi="Calibri" w:cs="Calibri"/>
          <w:lang w:val="en-US"/>
        </w:rPr>
        <w:t xml:space="preserve">, but only </w:t>
      </w:r>
      <w:r w:rsidR="00750BE7">
        <w:rPr>
          <w:rFonts w:ascii="Calibri" w:hAnsi="Calibri" w:cs="Calibri"/>
          <w:lang w:val="en-US"/>
        </w:rPr>
        <w:t>in</w:t>
      </w:r>
      <w:r w:rsidRPr="00D30DF1">
        <w:rPr>
          <w:rFonts w:ascii="Calibri" w:hAnsi="Calibri" w:cs="Calibri"/>
          <w:lang w:val="en-US"/>
        </w:rPr>
        <w:t xml:space="preserve"> a stack </w:t>
      </w:r>
      <w:r w:rsidR="00750BE7">
        <w:rPr>
          <w:rFonts w:ascii="Calibri" w:hAnsi="Calibri" w:cs="Calibri"/>
          <w:lang w:val="en-US"/>
        </w:rPr>
        <w:t>with</w:t>
      </w:r>
      <w:r w:rsidRPr="00D30DF1">
        <w:rPr>
          <w:rFonts w:ascii="Calibri" w:hAnsi="Calibri" w:cs="Calibri"/>
          <w:lang w:val="en-US"/>
        </w:rPr>
        <w:t xml:space="preserve"> a white or black </w:t>
      </w:r>
      <w:r>
        <w:rPr>
          <w:rFonts w:ascii="Calibri" w:hAnsi="Calibri" w:cs="Calibri"/>
          <w:lang w:val="en-US"/>
        </w:rPr>
        <w:t>at its top.</w:t>
      </w:r>
    </w:p>
    <w:p w14:paraId="105517FD" w14:textId="3A730B65" w:rsidR="00770DE4" w:rsidRPr="00B24185" w:rsidRDefault="00770DE4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Captur</w:t>
      </w:r>
      <w:r w:rsidR="008925F7">
        <w:rPr>
          <w:rFonts w:ascii="Calibri" w:hAnsi="Calibri" w:cs="Calibri"/>
          <w:b/>
          <w:bCs/>
          <w:lang w:val="en-US"/>
        </w:rPr>
        <w:t>ing</w:t>
      </w:r>
    </w:p>
    <w:p w14:paraId="08B73DE9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Tokens and stacks of opposite colors capture each other while moving.</w:t>
      </w:r>
    </w:p>
    <w:p w14:paraId="78CEBAC1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The attack or defense color of a stack is determined by the color of its top.</w:t>
      </w:r>
    </w:p>
    <w:p w14:paraId="2DDF7746" w14:textId="53F8589E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 xml:space="preserve">All tokens </w:t>
      </w:r>
      <w:r w:rsidR="00FE2327">
        <w:rPr>
          <w:rFonts w:ascii="Calibri" w:hAnsi="Calibri" w:cs="Calibri"/>
          <w:lang w:val="en-US"/>
        </w:rPr>
        <w:t>of</w:t>
      </w:r>
      <w:r w:rsidRPr="00035853">
        <w:rPr>
          <w:rFonts w:ascii="Calibri" w:hAnsi="Calibri" w:cs="Calibri"/>
          <w:lang w:val="en-US"/>
        </w:rPr>
        <w:t xml:space="preserve"> an attacked stack are removed from the board.</w:t>
      </w:r>
    </w:p>
    <w:p w14:paraId="70EF8754" w14:textId="69236CDB" w:rsidR="00035853" w:rsidRPr="00B24185" w:rsidRDefault="00FE2327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 single</w:t>
      </w:r>
      <w:r w:rsidR="00035853">
        <w:rPr>
          <w:rFonts w:ascii="Calibri" w:hAnsi="Calibri" w:cs="Calibri"/>
          <w:lang w:val="en-US"/>
        </w:rPr>
        <w:t xml:space="preserve"> n</w:t>
      </w:r>
      <w:r w:rsidR="00035853" w:rsidRPr="00035853">
        <w:rPr>
          <w:rFonts w:ascii="Calibri" w:hAnsi="Calibri" w:cs="Calibri"/>
          <w:lang w:val="en-US"/>
        </w:rPr>
        <w:t xml:space="preserve">eutral token </w:t>
      </w:r>
      <w:r>
        <w:rPr>
          <w:rFonts w:ascii="Calibri" w:hAnsi="Calibri" w:cs="Calibri"/>
          <w:lang w:val="en-US"/>
        </w:rPr>
        <w:t>or a</w:t>
      </w:r>
      <w:r w:rsidR="00035853" w:rsidRPr="00035853">
        <w:rPr>
          <w:rFonts w:ascii="Calibri" w:hAnsi="Calibri" w:cs="Calibri"/>
          <w:lang w:val="en-US"/>
        </w:rPr>
        <w:t xml:space="preserve"> stack </w:t>
      </w:r>
      <w:r w:rsidR="00035853">
        <w:rPr>
          <w:rFonts w:ascii="Calibri" w:hAnsi="Calibri" w:cs="Calibri"/>
          <w:lang w:val="en-US"/>
        </w:rPr>
        <w:t xml:space="preserve">with just </w:t>
      </w:r>
      <w:r w:rsidR="00035853" w:rsidRPr="00035853">
        <w:rPr>
          <w:rFonts w:ascii="Calibri" w:hAnsi="Calibri" w:cs="Calibri"/>
          <w:lang w:val="en-US"/>
        </w:rPr>
        <w:t>neutral</w:t>
      </w:r>
      <w:r w:rsidR="00035853">
        <w:rPr>
          <w:rFonts w:ascii="Calibri" w:hAnsi="Calibri" w:cs="Calibri"/>
          <w:lang w:val="en-US"/>
        </w:rPr>
        <w:t xml:space="preserve"> tokens </w:t>
      </w:r>
      <w:r w:rsidR="00035853" w:rsidRPr="00035853">
        <w:rPr>
          <w:rFonts w:ascii="Calibri" w:hAnsi="Calibri" w:cs="Calibri"/>
          <w:lang w:val="en-US"/>
        </w:rPr>
        <w:t>do</w:t>
      </w:r>
      <w:r>
        <w:rPr>
          <w:rFonts w:ascii="Calibri" w:hAnsi="Calibri" w:cs="Calibri"/>
          <w:lang w:val="en-US"/>
        </w:rPr>
        <w:t>es</w:t>
      </w:r>
      <w:r w:rsidR="00035853" w:rsidRPr="00035853">
        <w:rPr>
          <w:rFonts w:ascii="Calibri" w:hAnsi="Calibri" w:cs="Calibri"/>
          <w:lang w:val="en-US"/>
        </w:rPr>
        <w:t xml:space="preserve"> not capture and </w:t>
      </w:r>
      <w:r>
        <w:rPr>
          <w:rFonts w:ascii="Calibri" w:hAnsi="Calibri" w:cs="Calibri"/>
          <w:lang w:val="en-US"/>
        </w:rPr>
        <w:t>is</w:t>
      </w:r>
      <w:r w:rsidR="00035853" w:rsidRPr="00035853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never</w:t>
      </w:r>
      <w:r w:rsidR="00035853" w:rsidRPr="00035853">
        <w:rPr>
          <w:rFonts w:ascii="Calibri" w:hAnsi="Calibri" w:cs="Calibri"/>
          <w:lang w:val="en-US"/>
        </w:rPr>
        <w:t xml:space="preserve"> captured.</w:t>
      </w:r>
    </w:p>
    <w:p w14:paraId="3027859F" w14:textId="617FD9CA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Neutral tokens at the bottom of a black or white stack are indirectly capturable.</w:t>
      </w:r>
    </w:p>
    <w:p w14:paraId="5722459F" w14:textId="4A1C17DD" w:rsidR="00AE7C3F" w:rsidRPr="00B24185" w:rsidRDefault="00D30DF1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Game t</w:t>
      </w:r>
      <w:r w:rsidR="008925F7">
        <w:rPr>
          <w:rFonts w:ascii="Calibri" w:hAnsi="Calibri" w:cs="Calibri"/>
          <w:b/>
          <w:bCs/>
          <w:lang w:val="en-US"/>
        </w:rPr>
        <w:t>urn</w:t>
      </w:r>
    </w:p>
    <w:p w14:paraId="7FBC4C8B" w14:textId="77BC2272" w:rsidR="000B7109" w:rsidRPr="000B7109" w:rsidRDefault="009B491A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9B491A">
        <w:rPr>
          <w:rFonts w:ascii="Calibri" w:hAnsi="Calibri" w:cs="Calibri"/>
          <w:lang w:val="en-US"/>
        </w:rPr>
        <w:t>Each player makes a first move, which may result in</w:t>
      </w:r>
      <w:r w:rsidR="000B7109" w:rsidRPr="000B7109">
        <w:rPr>
          <w:rFonts w:ascii="Calibri" w:hAnsi="Calibri" w:cs="Calibri"/>
          <w:lang w:val="en-US"/>
        </w:rPr>
        <w:t>:</w:t>
      </w:r>
    </w:p>
    <w:p w14:paraId="75D16515" w14:textId="2EB4775D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Stacking</w:t>
      </w:r>
      <w:r w:rsidRPr="000B7109">
        <w:rPr>
          <w:rFonts w:ascii="Calibri" w:hAnsi="Calibri" w:cs="Calibri"/>
          <w:lang w:val="en-US"/>
        </w:rPr>
        <w:t>.</w:t>
      </w:r>
    </w:p>
    <w:p w14:paraId="7D1FD448" w14:textId="176949DB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Unstacking</w:t>
      </w:r>
      <w:r w:rsidRPr="000B7109">
        <w:rPr>
          <w:rFonts w:ascii="Calibri" w:hAnsi="Calibri" w:cs="Calibri"/>
          <w:lang w:val="en-US"/>
        </w:rPr>
        <w:t>.</w:t>
      </w:r>
    </w:p>
    <w:p w14:paraId="491FBF86" w14:textId="7D098CC5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</w:t>
      </w:r>
      <w:r w:rsidRPr="000B7109">
        <w:rPr>
          <w:rFonts w:ascii="Calibri" w:hAnsi="Calibri" w:cs="Calibri"/>
          <w:lang w:val="en-US"/>
        </w:rPr>
        <w:t>aptur</w:t>
      </w:r>
      <w:r>
        <w:rPr>
          <w:rFonts w:ascii="Calibri" w:hAnsi="Calibri" w:cs="Calibri"/>
          <w:lang w:val="en-US"/>
        </w:rPr>
        <w:t>ing</w:t>
      </w:r>
      <w:r w:rsidRPr="000B7109">
        <w:rPr>
          <w:rFonts w:ascii="Calibri" w:hAnsi="Calibri" w:cs="Calibri"/>
          <w:lang w:val="en-US"/>
        </w:rPr>
        <w:t>.</w:t>
      </w:r>
    </w:p>
    <w:p w14:paraId="62034AC6" w14:textId="78FBCC24" w:rsidR="000B7109" w:rsidRPr="000B7109" w:rsidRDefault="000B7109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A second </w:t>
      </w:r>
      <w:r>
        <w:rPr>
          <w:rFonts w:ascii="Calibri" w:hAnsi="Calibri" w:cs="Calibri"/>
          <w:lang w:val="en-US"/>
        </w:rPr>
        <w:t>move</w:t>
      </w:r>
      <w:r w:rsidRPr="000B7109">
        <w:rPr>
          <w:rFonts w:ascii="Calibri" w:hAnsi="Calibri" w:cs="Calibri"/>
          <w:lang w:val="en-US"/>
        </w:rPr>
        <w:t xml:space="preserve"> is possible:</w:t>
      </w:r>
    </w:p>
    <w:p w14:paraId="335878A1" w14:textId="77777777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>If a stack was built on the first move, then it can be moved.</w:t>
      </w:r>
    </w:p>
    <w:p w14:paraId="64188523" w14:textId="3452CD64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If a stack was moved on the first move, then it can be </w:t>
      </w:r>
      <w:r>
        <w:rPr>
          <w:rFonts w:ascii="Calibri" w:hAnsi="Calibri" w:cs="Calibri"/>
          <w:lang w:val="en-US"/>
        </w:rPr>
        <w:t>un</w:t>
      </w:r>
      <w:r w:rsidRPr="000B7109">
        <w:rPr>
          <w:rFonts w:ascii="Calibri" w:hAnsi="Calibri" w:cs="Calibri"/>
          <w:lang w:val="en-US"/>
        </w:rPr>
        <w:t>stacked.</w:t>
      </w:r>
    </w:p>
    <w:p w14:paraId="72235750" w14:textId="117314C3" w:rsidR="00640FFC" w:rsidRPr="00B24185" w:rsidRDefault="00640FFC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Copyright</w:t>
      </w:r>
    </w:p>
    <w:p w14:paraId="51DF3FD7" w14:textId="629BC266" w:rsidR="004C6F5D" w:rsidRDefault="004C6F5D" w:rsidP="004C6F5D">
      <w:pPr>
        <w:rPr>
          <w:lang w:val="en-US"/>
        </w:rPr>
      </w:pPr>
      <w:r w:rsidRPr="00B24185">
        <w:rPr>
          <w:noProof/>
          <w:lang w:val="en-US"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85">
        <w:rPr>
          <w:rFonts w:ascii="Open Sans" w:hAnsi="Open Sans" w:cs="Open Sans"/>
          <w:color w:val="333333"/>
          <w:shd w:val="clear" w:color="auto" w:fill="FFFFFF"/>
          <w:lang w:val="en-US"/>
        </w:rPr>
        <w:t xml:space="preserve"> </w:t>
      </w:r>
      <w:proofErr w:type="spellStart"/>
      <w:r w:rsidRPr="00B24185">
        <w:rPr>
          <w:lang w:val="en-US"/>
        </w:rPr>
        <w:t>Staku</w:t>
      </w:r>
      <w:proofErr w:type="spellEnd"/>
      <w:r w:rsidRPr="00B24185">
        <w:rPr>
          <w:lang w:val="en-US"/>
        </w:rPr>
        <w:t xml:space="preserve">, </w:t>
      </w:r>
      <w:r w:rsidR="00F96DE2">
        <w:rPr>
          <w:lang w:val="en-US"/>
        </w:rPr>
        <w:t>rules</w:t>
      </w:r>
      <w:r w:rsidRPr="00B24185">
        <w:rPr>
          <w:lang w:val="en-US"/>
        </w:rPr>
        <w:t xml:space="preserve"> </w:t>
      </w:r>
      <w:r w:rsidR="00F96DE2">
        <w:rPr>
          <w:lang w:val="en-US"/>
        </w:rPr>
        <w:t>of a boardgame for</w:t>
      </w:r>
      <w:r w:rsidRPr="00B24185">
        <w:rPr>
          <w:lang w:val="en-US"/>
        </w:rPr>
        <w:t xml:space="preserve"> 2 </w:t>
      </w:r>
      <w:r w:rsidR="00F96DE2">
        <w:rPr>
          <w:lang w:val="en-US"/>
        </w:rPr>
        <w:t>players</w:t>
      </w:r>
      <w:r w:rsidRPr="00B24185">
        <w:rPr>
          <w:lang w:val="en-US"/>
        </w:rPr>
        <w:t>.</w:t>
      </w:r>
      <w:r w:rsidRPr="00B24185">
        <w:rPr>
          <w:lang w:val="en-US"/>
        </w:rPr>
        <w:br/>
        <w:t>Copyright (C) 202</w:t>
      </w:r>
      <w:r w:rsidR="00911F10" w:rsidRPr="00B24185">
        <w:rPr>
          <w:lang w:val="en-US"/>
        </w:rPr>
        <w:t>4</w:t>
      </w:r>
      <w:r w:rsidRPr="00B24185">
        <w:rPr>
          <w:lang w:val="en-US"/>
        </w:rPr>
        <w:t xml:space="preserve"> </w:t>
      </w:r>
      <w:hyperlink r:id="rId15" w:history="1">
        <w:r w:rsidRPr="00B24185">
          <w:rPr>
            <w:lang w:val="en-US"/>
          </w:rPr>
          <w:t>lucas.borboleta@free.fr</w:t>
        </w:r>
      </w:hyperlink>
      <w:r w:rsidRPr="00B24185">
        <w:rPr>
          <w:lang w:val="en-US"/>
        </w:rPr>
        <w:t xml:space="preserve"> ; </w:t>
      </w:r>
      <w:r w:rsidR="00F96DE2" w:rsidRPr="00B24185">
        <w:rPr>
          <w:lang w:val="en-US"/>
        </w:rPr>
        <w:t>license</w:t>
      </w:r>
      <w:r w:rsidRPr="00B24185">
        <w:rPr>
          <w:lang w:val="en-US"/>
        </w:rPr>
        <w:t xml:space="preserve"> Creative Commons BY-NC-SA</w:t>
      </w:r>
    </w:p>
    <w:p w14:paraId="6C24276F" w14:textId="77777777" w:rsidR="00251B04" w:rsidRPr="00251B04" w:rsidRDefault="00251B04" w:rsidP="00251B04">
      <w:pPr>
        <w:rPr>
          <w:lang w:val="en-US"/>
        </w:rPr>
      </w:pPr>
    </w:p>
    <w:p w14:paraId="08AC3902" w14:textId="5213AA0A" w:rsidR="00251B04" w:rsidRPr="00251B04" w:rsidRDefault="00251B04" w:rsidP="00251B04">
      <w:pPr>
        <w:tabs>
          <w:tab w:val="left" w:pos="1001"/>
        </w:tabs>
        <w:rPr>
          <w:lang w:val="en-US"/>
        </w:rPr>
      </w:pPr>
      <w:r>
        <w:rPr>
          <w:lang w:val="en-US"/>
        </w:rPr>
        <w:tab/>
      </w:r>
    </w:p>
    <w:sectPr w:rsidR="00251B04" w:rsidRPr="00251B04" w:rsidSect="00D5474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D69DF9" w14:textId="77777777" w:rsidR="00313968" w:rsidRDefault="00313968" w:rsidP="00950BED">
      <w:pPr>
        <w:spacing w:after="0" w:line="240" w:lineRule="auto"/>
      </w:pPr>
      <w:r>
        <w:separator/>
      </w:r>
    </w:p>
  </w:endnote>
  <w:endnote w:type="continuationSeparator" w:id="0">
    <w:p w14:paraId="5A9B1261" w14:textId="77777777" w:rsidR="00313968" w:rsidRDefault="00313968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58668" w14:textId="77777777" w:rsidR="000B4C61" w:rsidRDefault="000B4C6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6BAEF894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715905">
      <w:rPr>
        <w:noProof/>
      </w:rPr>
      <w:t>2024-1209-2217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8E26F" w14:textId="77777777" w:rsidR="000B4C61" w:rsidRDefault="000B4C6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A1E9E" w14:textId="77777777" w:rsidR="00313968" w:rsidRDefault="00313968" w:rsidP="00950BED">
      <w:pPr>
        <w:spacing w:after="0" w:line="240" w:lineRule="auto"/>
      </w:pPr>
      <w:r>
        <w:separator/>
      </w:r>
    </w:p>
  </w:footnote>
  <w:footnote w:type="continuationSeparator" w:id="0">
    <w:p w14:paraId="448CD10C" w14:textId="77777777" w:rsidR="00313968" w:rsidRDefault="00313968" w:rsidP="00950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B765C" w14:textId="77777777" w:rsidR="000B4C61" w:rsidRDefault="000B4C6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999DC" w14:textId="77777777" w:rsidR="000B4C61" w:rsidRDefault="000B4C6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C71CD" w14:textId="77777777" w:rsidR="000B4C61" w:rsidRDefault="000B4C6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B788C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5246E93"/>
    <w:multiLevelType w:val="multilevel"/>
    <w:tmpl w:val="39F0FF1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5F660D9"/>
    <w:multiLevelType w:val="hybridMultilevel"/>
    <w:tmpl w:val="576E8B4E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E27BB"/>
    <w:multiLevelType w:val="multilevel"/>
    <w:tmpl w:val="A68CC6EE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E617B"/>
    <w:multiLevelType w:val="hybridMultilevel"/>
    <w:tmpl w:val="EB443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62A85"/>
    <w:multiLevelType w:val="multilevel"/>
    <w:tmpl w:val="ED50D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61201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3AD5DD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FE46D9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FE456CE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8534B40"/>
    <w:multiLevelType w:val="multilevel"/>
    <w:tmpl w:val="0FAE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FB217F5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7257085"/>
    <w:multiLevelType w:val="multilevel"/>
    <w:tmpl w:val="B874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BFC27EF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C1F677A"/>
    <w:multiLevelType w:val="multilevel"/>
    <w:tmpl w:val="1120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01D091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56E69F9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60B0182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666A2B66"/>
    <w:multiLevelType w:val="multilevel"/>
    <w:tmpl w:val="55421BA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676444CD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27F39D6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7B5F3ACD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111927813">
    <w:abstractNumId w:val="4"/>
  </w:num>
  <w:num w:numId="2" w16cid:durableId="394009910">
    <w:abstractNumId w:val="15"/>
  </w:num>
  <w:num w:numId="3" w16cid:durableId="2072266526">
    <w:abstractNumId w:val="5"/>
  </w:num>
  <w:num w:numId="4" w16cid:durableId="836265711">
    <w:abstractNumId w:val="2"/>
  </w:num>
  <w:num w:numId="5" w16cid:durableId="281419435">
    <w:abstractNumId w:val="6"/>
  </w:num>
  <w:num w:numId="6" w16cid:durableId="713434130">
    <w:abstractNumId w:val="7"/>
  </w:num>
  <w:num w:numId="7" w16cid:durableId="829834984">
    <w:abstractNumId w:val="17"/>
  </w:num>
  <w:num w:numId="8" w16cid:durableId="192961010">
    <w:abstractNumId w:val="14"/>
  </w:num>
  <w:num w:numId="9" w16cid:durableId="76634152">
    <w:abstractNumId w:val="0"/>
  </w:num>
  <w:num w:numId="10" w16cid:durableId="630020519">
    <w:abstractNumId w:val="8"/>
  </w:num>
  <w:num w:numId="11" w16cid:durableId="1205406652">
    <w:abstractNumId w:val="12"/>
  </w:num>
  <w:num w:numId="12" w16cid:durableId="50616028">
    <w:abstractNumId w:val="22"/>
  </w:num>
  <w:num w:numId="13" w16cid:durableId="1318997587">
    <w:abstractNumId w:val="1"/>
  </w:num>
  <w:num w:numId="14" w16cid:durableId="431128535">
    <w:abstractNumId w:val="9"/>
  </w:num>
  <w:num w:numId="15" w16cid:durableId="62919212">
    <w:abstractNumId w:val="20"/>
  </w:num>
  <w:num w:numId="16" w16cid:durableId="2014914519">
    <w:abstractNumId w:val="16"/>
  </w:num>
  <w:num w:numId="17" w16cid:durableId="701595280">
    <w:abstractNumId w:val="13"/>
  </w:num>
  <w:num w:numId="18" w16cid:durableId="322853460">
    <w:abstractNumId w:val="11"/>
  </w:num>
  <w:num w:numId="19" w16cid:durableId="1662539410">
    <w:abstractNumId w:val="10"/>
  </w:num>
  <w:num w:numId="20" w16cid:durableId="869487021">
    <w:abstractNumId w:val="18"/>
  </w:num>
  <w:num w:numId="21" w16cid:durableId="1063024897">
    <w:abstractNumId w:val="21"/>
  </w:num>
  <w:num w:numId="22" w16cid:durableId="1920359588">
    <w:abstractNumId w:val="3"/>
  </w:num>
  <w:num w:numId="23" w16cid:durableId="29139970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35853"/>
    <w:rsid w:val="00053246"/>
    <w:rsid w:val="000913BF"/>
    <w:rsid w:val="00097298"/>
    <w:rsid w:val="000B4C61"/>
    <w:rsid w:val="000B7109"/>
    <w:rsid w:val="000E23F7"/>
    <w:rsid w:val="00106AE0"/>
    <w:rsid w:val="00106FE1"/>
    <w:rsid w:val="001901BC"/>
    <w:rsid w:val="001B403B"/>
    <w:rsid w:val="001E56C4"/>
    <w:rsid w:val="001F3BE8"/>
    <w:rsid w:val="0020635D"/>
    <w:rsid w:val="0021088A"/>
    <w:rsid w:val="002456DD"/>
    <w:rsid w:val="00251B04"/>
    <w:rsid w:val="0028690B"/>
    <w:rsid w:val="00287C1D"/>
    <w:rsid w:val="002A4CE8"/>
    <w:rsid w:val="00313968"/>
    <w:rsid w:val="00392613"/>
    <w:rsid w:val="003B18C6"/>
    <w:rsid w:val="003B78A5"/>
    <w:rsid w:val="003C6559"/>
    <w:rsid w:val="003F1197"/>
    <w:rsid w:val="003F59AE"/>
    <w:rsid w:val="004014B3"/>
    <w:rsid w:val="004C6F5D"/>
    <w:rsid w:val="004E77D8"/>
    <w:rsid w:val="005438E7"/>
    <w:rsid w:val="00550A1F"/>
    <w:rsid w:val="005B508D"/>
    <w:rsid w:val="005F5846"/>
    <w:rsid w:val="005F7C12"/>
    <w:rsid w:val="00640FFC"/>
    <w:rsid w:val="0067058D"/>
    <w:rsid w:val="00684F36"/>
    <w:rsid w:val="0069459E"/>
    <w:rsid w:val="00695876"/>
    <w:rsid w:val="006F4DD1"/>
    <w:rsid w:val="006F6085"/>
    <w:rsid w:val="00715905"/>
    <w:rsid w:val="007509B7"/>
    <w:rsid w:val="00750BE7"/>
    <w:rsid w:val="00756669"/>
    <w:rsid w:val="00760398"/>
    <w:rsid w:val="00770DE4"/>
    <w:rsid w:val="00776D1D"/>
    <w:rsid w:val="007A2841"/>
    <w:rsid w:val="007C42E2"/>
    <w:rsid w:val="007C6064"/>
    <w:rsid w:val="007C7A8E"/>
    <w:rsid w:val="007E32D6"/>
    <w:rsid w:val="008254BA"/>
    <w:rsid w:val="00831769"/>
    <w:rsid w:val="00870D59"/>
    <w:rsid w:val="008925F7"/>
    <w:rsid w:val="008E19C8"/>
    <w:rsid w:val="00904466"/>
    <w:rsid w:val="009073C4"/>
    <w:rsid w:val="00911F10"/>
    <w:rsid w:val="00950BED"/>
    <w:rsid w:val="0098253D"/>
    <w:rsid w:val="009A47AB"/>
    <w:rsid w:val="009A7C2F"/>
    <w:rsid w:val="009B491A"/>
    <w:rsid w:val="009C65C5"/>
    <w:rsid w:val="00A13CB9"/>
    <w:rsid w:val="00A91D15"/>
    <w:rsid w:val="00AB63C3"/>
    <w:rsid w:val="00AC6DA8"/>
    <w:rsid w:val="00AE7C3F"/>
    <w:rsid w:val="00AF13EC"/>
    <w:rsid w:val="00AF395E"/>
    <w:rsid w:val="00B0190D"/>
    <w:rsid w:val="00B24185"/>
    <w:rsid w:val="00B66EF4"/>
    <w:rsid w:val="00BB2255"/>
    <w:rsid w:val="00BD771A"/>
    <w:rsid w:val="00BE37BF"/>
    <w:rsid w:val="00C356AB"/>
    <w:rsid w:val="00C8033B"/>
    <w:rsid w:val="00CB5C76"/>
    <w:rsid w:val="00CE4E02"/>
    <w:rsid w:val="00D30DF1"/>
    <w:rsid w:val="00D54748"/>
    <w:rsid w:val="00D5648A"/>
    <w:rsid w:val="00D633B7"/>
    <w:rsid w:val="00D758C3"/>
    <w:rsid w:val="00D95875"/>
    <w:rsid w:val="00DA0FD8"/>
    <w:rsid w:val="00DA5647"/>
    <w:rsid w:val="00DC7AD6"/>
    <w:rsid w:val="00DE408E"/>
    <w:rsid w:val="00DE75FB"/>
    <w:rsid w:val="00DF5D30"/>
    <w:rsid w:val="00E35F4D"/>
    <w:rsid w:val="00E50D6F"/>
    <w:rsid w:val="00EA1CF3"/>
    <w:rsid w:val="00EF5BCF"/>
    <w:rsid w:val="00F25BCE"/>
    <w:rsid w:val="00F96DE2"/>
    <w:rsid w:val="00FD48D2"/>
    <w:rsid w:val="00FE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410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57</cp:revision>
  <cp:lastPrinted>2024-12-07T22:18:00Z</cp:lastPrinted>
  <dcterms:created xsi:type="dcterms:W3CDTF">2024-12-05T08:24:00Z</dcterms:created>
  <dcterms:modified xsi:type="dcterms:W3CDTF">2024-12-09T21:17:00Z</dcterms:modified>
</cp:coreProperties>
</file>