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 Id="rId3"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5"/>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spacing w:line="240" w:lineRule="auto"/>
        <w:ind w:left="283.46456692913375" w:right="0" w:firstLine="566.929133858268"/>
        <w:rPr>
          <w:rFonts w:ascii="Arial" w:cs="Arial" w:eastAsia="Arial" w:hAnsi="Arial"/>
          <w:u w:val="none"/>
        </w:rPr>
      </w:pPr>
      <w:r w:rsidDel="00000000" w:rsidR="00000000" w:rsidRPr="00000000">
        <w:rPr>
          <w:rFonts w:ascii="Arial" w:cs="Arial" w:eastAsia="Arial" w:hAnsi="Arial"/>
          <w:u w:val="single"/>
          <w:rtl w:val="0"/>
        </w:rPr>
        <w:t xml:space="preserve">Laudo de conformidade de </w:t>
      </w:r>
      <w:r w:rsidDel="00000000" w:rsidR="00000000" w:rsidRPr="00000000">
        <w:rPr>
          <w:rFonts w:ascii="Arial" w:cs="Arial" w:eastAsia="Arial" w:hAnsi="Arial"/>
          <w:rtl w:val="0"/>
        </w:rPr>
        <w:t xml:space="preserve">Segurança</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83.46456692913375" w:right="0" w:firstLine="566.929133858268"/>
        <w:jc w:val="center"/>
        <w:rPr>
          <w:rFonts w:ascii="Arial" w:cs="Arial" w:eastAsia="Arial" w:hAnsi="Arial"/>
          <w:b w:val="1"/>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283.46456692913375" w:right="0" w:firstLine="566.929133858268"/>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sz w:val="24"/>
          <w:szCs w:val="24"/>
          <w:rtl w:val="0"/>
        </w:rPr>
        <w:t xml:space="preserve"/>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3.46456692913375" w:right="0" w:firstLine="566.929133858268"/>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CEP: </w:t>
      </w:r>
      <w:r w:rsidDel="00000000" w:rsidR="00000000" w:rsidRPr="00000000">
        <w:rPr>
          <w:rFonts w:ascii="Arial" w:cs="Arial" w:eastAsia="Arial" w:hAnsi="Arial"/>
          <w:sz w:val="24"/>
          <w:szCs w:val="24"/>
          <w:rtl w:val="0"/>
        </w:rPr>
        <w:t xml:space="preserve"/>
      </w:r>
      <w:r w:rsidDel="00000000" w:rsidR="00000000" w:rsidRPr="00000000">
        <w:rPr>
          <w:rtl w:val="0"/>
        </w:rPr>
      </w:r>
    </w:p>
    <w:p w:rsidR="00000000" w:rsidDel="00000000" w:rsidP="00000000" w:rsidRDefault="00000000" w:rsidRPr="00000000" w14:paraId="00000009">
      <w:pPr>
        <w:spacing w:before="230" w:line="240" w:lineRule="auto"/>
        <w:ind w:left="283.46456692913375" w:right="0" w:firstLine="566.929133858268"/>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Engenheiro Eletricista: </w:t>
      </w:r>
    </w:p>
    <w:p w:rsidR="00000000" w:rsidDel="00000000" w:rsidP="00000000" w:rsidRDefault="00000000" w:rsidRPr="00000000" w14:paraId="0000000A">
      <w:pPr>
        <w:spacing w:before="230" w:line="240" w:lineRule="auto"/>
        <w:ind w:left="283.46456692913375" w:right="0" w:firstLine="566.929133858268"/>
        <w:jc w:val="center"/>
        <w:rPr>
          <w:rFonts w:ascii="Arial" w:cs="Arial" w:eastAsia="Arial" w:hAnsi="Arial"/>
          <w:i w:val="1"/>
          <w:sz w:val="24"/>
          <w:szCs w:val="24"/>
        </w:rPr>
        <w:sectPr>
          <w:footerReference r:id="rId6" w:type="default"/>
          <w:pgSz w:h="16840" w:w="11910" w:orient="portrait"/>
          <w:pgMar w:bottom="1460" w:top="1580" w:left="1200" w:right="1180" w:header="360" w:footer="1272"/>
          <w:pgNumType w:start="1"/>
        </w:sectPr>
      </w:pPr>
      <w:r w:rsidDel="00000000" w:rsidR="00000000" w:rsidRPr="00000000">
        <w:rPr>
          <w:rFonts w:ascii="Arial" w:cs="Arial" w:eastAsia="Arial" w:hAnsi="Arial"/>
          <w:i w:val="1"/>
          <w:sz w:val="24"/>
          <w:szCs w:val="24"/>
          <w:rtl w:val="0"/>
        </w:rPr>
        <w:t xml:space="preserve">ID Laudo: 15</w:t>
      </w:r>
    </w:p>
    <w:p w:rsidR="00000000" w:rsidDel="00000000" w:rsidP="00000000" w:rsidRDefault="00000000" w:rsidRPr="00000000" w14:paraId="0000000B">
      <w:pPr>
        <w:spacing w:before="87" w:line="240" w:lineRule="auto"/>
        <w:ind w:left="283.46456692913375" w:right="0" w:firstLine="566.929133858268"/>
        <w:jc w:val="left"/>
        <w:rPr>
          <w:rFonts w:ascii="Arial" w:cs="Arial" w:eastAsia="Arial" w:hAnsi="Arial"/>
          <w:b w:val="1"/>
          <w:i w:val="1"/>
          <w:sz w:val="28"/>
          <w:szCs w:val="28"/>
        </w:rPr>
      </w:pPr>
      <w:r w:rsidDel="00000000" w:rsidR="00000000" w:rsidRPr="00000000">
        <w:rPr>
          <w:rFonts w:ascii="Arial" w:cs="Arial" w:eastAsia="Arial" w:hAnsi="Arial"/>
          <w:b w:val="1"/>
          <w:i w:val="1"/>
          <w:sz w:val="28"/>
          <w:szCs w:val="28"/>
          <w:u w:val="single"/>
          <w:rtl w:val="0"/>
        </w:rPr>
        <w:t xml:space="preserve">SUMÁRIO: </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283.46456692913375" w:right="0" w:firstLine="566.929133858268"/>
        <w:jc w:val="left"/>
        <w:rPr>
          <w:rFonts w:ascii="Arial" w:cs="Arial" w:eastAsia="Arial" w:hAnsi="Arial"/>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58"/>
          <w:tab w:val="left" w:leader="none" w:pos="1059"/>
          <w:tab w:val="right" w:leader="none" w:pos="7141"/>
        </w:tabs>
        <w:spacing w:after="0" w:before="90" w:line="240" w:lineRule="auto"/>
        <w:ind w:left="283.46456692913375" w:right="0" w:firstLine="566.929133858268"/>
        <w:jc w:val="left"/>
        <w:rPr/>
      </w:pPr>
      <w:r w:rsidDel="00000000" w:rsidR="00000000" w:rsidRPr="00000000">
        <w:rPr>
          <w:rFonts w:ascii="Arial" w:cs="Arial" w:eastAsia="Arial" w:hAnsi="Arial"/>
          <w:color w:val="000000"/>
          <w:sz w:val="24"/>
          <w:szCs w:val="24"/>
          <w:u w:val="none"/>
          <w:rtl w:val="0"/>
        </w:rPr>
        <w:t xml:space="preserve">Objetivo</w:t>
      </w:r>
      <w:hyperlink w:anchor="_gjdgxs">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58"/>
          <w:tab w:val="left" w:leader="none" w:pos="1059"/>
          <w:tab w:val="right" w:leader="none" w:pos="7187"/>
        </w:tabs>
        <w:spacing w:after="0" w:before="276" w:line="240" w:lineRule="auto"/>
        <w:ind w:left="283.46456692913375" w:right="0" w:firstLine="566.929133858268"/>
        <w:jc w:val="left"/>
        <w:rPr/>
      </w:pPr>
      <w:r w:rsidDel="00000000" w:rsidR="00000000" w:rsidRPr="00000000">
        <w:rPr>
          <w:rFonts w:ascii="Arial" w:cs="Arial" w:eastAsia="Arial" w:hAnsi="Arial"/>
          <w:sz w:val="24"/>
          <w:szCs w:val="24"/>
          <w:rtl w:val="0"/>
        </w:rPr>
        <w:t xml:space="preserve">Medidas de Controle do Risco Elétrico</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98"/>
          <w:tab w:val="left" w:leader="none" w:pos="999"/>
          <w:tab w:val="right" w:leader="none" w:pos="7105"/>
        </w:tabs>
        <w:spacing w:after="0" w:before="276" w:line="240" w:lineRule="auto"/>
        <w:ind w:left="283.46456692913375" w:right="0" w:firstLine="566.929133858268"/>
        <w:jc w:val="left"/>
        <w:rPr/>
      </w:pPr>
      <w:r w:rsidDel="00000000" w:rsidR="00000000" w:rsidRPr="00000000">
        <w:rPr>
          <w:rFonts w:ascii="Arial" w:cs="Arial" w:eastAsia="Arial" w:hAnsi="Arial"/>
          <w:sz w:val="24"/>
          <w:szCs w:val="24"/>
          <w:rtl w:val="0"/>
        </w:rPr>
        <w:t xml:space="preserve">Medidas de Proteção</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98"/>
          <w:tab w:val="left" w:leader="none" w:pos="999"/>
          <w:tab w:val="right" w:leader="none" w:pos="7105"/>
        </w:tabs>
        <w:spacing w:after="0" w:before="276" w:line="240" w:lineRule="auto"/>
        <w:ind w:left="283.46456692913375" w:right="0" w:firstLine="566.929133858268"/>
        <w:jc w:val="left"/>
        <w:rPr/>
      </w:pPr>
      <w:r w:rsidDel="00000000" w:rsidR="00000000" w:rsidRPr="00000000">
        <w:rPr>
          <w:rFonts w:ascii="Arial" w:cs="Arial" w:eastAsia="Arial" w:hAnsi="Arial"/>
          <w:sz w:val="24"/>
          <w:szCs w:val="24"/>
          <w:rtl w:val="0"/>
        </w:rPr>
        <w:t xml:space="preserve">Treinamento</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98"/>
          <w:tab w:val="left" w:leader="none" w:pos="999"/>
          <w:tab w:val="right" w:leader="none" w:pos="7105"/>
        </w:tabs>
        <w:spacing w:after="0" w:before="276" w:line="240" w:lineRule="auto"/>
        <w:ind w:left="283.46456692913375" w:right="0" w:firstLine="566.929133858268"/>
        <w:jc w:val="left"/>
        <w:rPr/>
        <w:sectPr>
          <w:type w:val="nextPage"/>
          <w:pgSz w:h="16840" w:w="11910" w:orient="portrait"/>
          <w:pgMar w:bottom="1460" w:top="1580" w:left="1200" w:right="1180" w:header="0" w:footer="1272"/>
        </w:sectPr>
      </w:pPr>
      <w:r w:rsidDel="00000000" w:rsidR="00000000" w:rsidRPr="00000000">
        <w:rPr>
          <w:rFonts w:ascii="Arial" w:cs="Arial" w:eastAsia="Arial" w:hAnsi="Arial"/>
          <w:sz w:val="24"/>
          <w:szCs w:val="24"/>
          <w:rtl w:val="0"/>
        </w:rPr>
        <w:t xml:space="preserve">Conclusão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14">
      <w:pPr>
        <w:pStyle w:val="Heading1"/>
        <w:tabs>
          <w:tab w:val="left" w:leader="none" w:pos="399"/>
        </w:tabs>
        <w:spacing w:after="0" w:before="87" w:line="240" w:lineRule="auto"/>
        <w:ind w:left="283.46456692913375" w:right="0" w:firstLine="566.929133858268"/>
        <w:jc w:val="left"/>
        <w:rPr/>
      </w:pPr>
      <w:bookmarkStart w:colFirst="0" w:colLast="0" w:name="_gjdgxs" w:id="0"/>
      <w:bookmarkEnd w:id="0"/>
      <w:r w:rsidDel="00000000" w:rsidR="00000000" w:rsidRPr="00000000">
        <w:rPr>
          <w:rFonts w:ascii="Arial" w:cs="Arial" w:eastAsia="Arial" w:hAnsi="Arial"/>
          <w:sz w:val="28"/>
          <w:szCs w:val="28"/>
          <w:rtl w:val="0"/>
        </w:rPr>
        <w:t xml:space="preserve">Objetivo</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laudo tem por objetivo realizar uma avaliação simplificada, por meio de uma escala de 1 a 10, de diversos aspectos relacionados à segurança do trabalho, especialmente focado nos requisitos estabelecidos pela Norma Regulamentadora NR10, que trata da segurança em instalações e serviços em eletricidade.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análise abrange áreas cruciais para garantir a integridade e proteção dos trabalhadores que interagem com eletricidade durante suas atividades laborais. Os tópicos incluídos no laudo perpassam desde a segurança geral até medidas específicas, tais como o uso de Equipamentos de Proteção Individual (EPIs), procedimentos de trabalho, treinamento em segurança e avaliação de riscos elétricos.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i w:val="0"/>
          <w:smallCaps w:val="0"/>
          <w:strike w:val="0"/>
          <w:color w:val="000000"/>
          <w:sz w:val="24"/>
          <w:szCs w:val="24"/>
          <w:u w:val="none"/>
          <w:shd w:fill="auto" w:val="clear"/>
          <w:vertAlign w:val="baseline"/>
        </w:rPr>
        <w:sectPr>
          <w:headerReference r:id="rId7" w:type="default"/>
          <w:footerReference r:id="rId8" w:type="default"/>
          <w:type w:val="nextPage"/>
          <w:pgSz w:h="16840" w:w="11910" w:orient="portrait"/>
          <w:pgMar w:bottom="1460" w:top="1320" w:left="1200" w:right="1180" w:header="749" w:footer="1272"/>
          <w:pgNumType w:start="3"/>
        </w:sectPr>
      </w:pPr>
      <w:r w:rsidDel="00000000" w:rsidR="00000000" w:rsidRPr="00000000">
        <w:rPr>
          <w:rFonts w:ascii="Arial" w:cs="Arial" w:eastAsia="Arial" w:hAnsi="Arial"/>
          <w:sz w:val="24"/>
          <w:szCs w:val="24"/>
          <w:rtl w:val="0"/>
        </w:rPr>
        <w:t xml:space="preserve">Esse documento visa fornecer uma visão panorâmica da conformidade e eficácia das práticas de segurança adotadas no ambiente de trabalho em relação às diretrizes estabelecidas pela NR10. Cada tópico será pontuado de acordo com uma escala pré definida, permitindo uma avaliação quantitativa dos aspectos abordados.</w:t>
      </w:r>
      <w:r w:rsidDel="00000000" w:rsidR="00000000" w:rsidRPr="00000000">
        <w:rPr>
          <w:rtl w:val="0"/>
        </w:rPr>
      </w:r>
    </w:p>
    <w:p w:rsidR="00000000" w:rsidDel="00000000" w:rsidP="00000000" w:rsidRDefault="00000000" w:rsidRPr="00000000" w14:paraId="00000018">
      <w:pPr>
        <w:pStyle w:val="Heading1"/>
        <w:tabs>
          <w:tab w:val="left" w:leader="none" w:pos="399"/>
        </w:tabs>
        <w:spacing w:after="0" w:before="90" w:line="240" w:lineRule="auto"/>
        <w:ind w:left="283.46456692913375" w:right="0" w:firstLine="566.929133858268"/>
        <w:jc w:val="left"/>
        <w:rPr>
          <w:rFonts w:ascii="Arial" w:cs="Arial" w:eastAsia="Arial" w:hAnsi="Arial"/>
          <w:sz w:val="26"/>
          <w:szCs w:val="26"/>
        </w:rPr>
      </w:pPr>
      <w:bookmarkStart w:colFirst="0" w:colLast="0" w:name="_30j0zll" w:id="1"/>
      <w:bookmarkEnd w:id="1"/>
      <w:r w:rsidDel="00000000" w:rsidR="00000000" w:rsidRPr="00000000">
        <w:rPr>
          <w:rFonts w:ascii="Arial" w:cs="Arial" w:eastAsia="Arial" w:hAnsi="Arial"/>
          <w:sz w:val="28"/>
          <w:szCs w:val="28"/>
          <w:rtl w:val="0"/>
        </w:rPr>
        <w:t xml:space="preserve">Medidas de Controle do Risco Elétrico</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seção "Medidas de Controle do Risco Elétrico" deste laudo focaliza a implementação e eficácia das estratégias destinadas a mitigar os riscos associados à eletricidade no ambiente de trabalho, conforme preconizado pela Norma Regulamentadora NR10. Esta análise aborda práticas de isolamento, bloqueio, sinalização, e outras medidas preventivas adotadas para salvaguardar os trabalhadores contra riscos como choques elétricos e incêndios. A escala de avaliação de 1 a 10 será utilizada para quantificar a adequação e eficiência das medidas de controle do risco elétrico, fornecendo uma avaliação precisa do nível de segurança proporcionado no local de trabalho em relação a esse aspecto específico, essencial para garantir a proteção contínua dos trabalhadores e a conformidade com as normas de segurança.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Inspeção de Equipamentos</w:t>
      </w:r>
      <w:r w:rsidDel="00000000" w:rsidR="00000000" w:rsidRPr="00000000">
        <w:rPr>
          <w:rtl w:val="0"/>
        </w:rPr>
      </w:r>
    </w:p>
    <w:p w:rsidR="00000000" w:rsidDel="00000000" w:rsidP="00000000" w:rsidRDefault="00000000" w:rsidRPr="00000000" w14:paraId="0000001C">
      <w:pPr>
        <w:spacing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Avaliação sistemática da condição operacional dos equipamentos, utilizando uma escala de 1 a 10 para quantificar a eficiência e conformidade.</w:t>
      </w:r>
    </w:p>
    <w:p w:rsidR="00000000" w:rsidDel="00000000" w:rsidP="00000000" w:rsidRDefault="00000000" w:rsidRPr="00000000" w14:paraId="0000001D">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w:t>
      </w:r>
    </w:p>
    <w:p w:rsidR="00000000" w:rsidDel="00000000" w:rsidP="00000000" w:rsidRDefault="00000000" w:rsidRPr="00000000" w14:paraId="0000001E">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w:t>
      </w:r>
    </w:p>
    <w:p w:rsidR="00000000" w:rsidDel="00000000" w:rsidP="00000000" w:rsidRDefault="00000000" w:rsidRPr="00000000" w14:paraId="0000001F">
      <w:pPr>
        <w:spacing w:line="240" w:lineRule="auto"/>
        <w:ind w:left="283.46456692913375" w:right="0" w:firstLine="566.929133858268"/>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Preparação para Emergências</w:t>
      </w:r>
    </w:p>
    <w:p w:rsidR="00000000" w:rsidDel="00000000" w:rsidP="00000000" w:rsidRDefault="00000000" w:rsidRPr="00000000" w14:paraId="00000020">
      <w:pPr>
        <w:spacing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Prontidão do ambiente de trabalho para emergências, avaliando planos, equipamentos e procedimentos.</w:t>
      </w:r>
    </w:p>
    <w:tbl>
      <w:tblPr>
        <w:tblStyle w:val="Table1"/>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Equipamentos Utilizados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Equipamento de primeiros socorros</w:t>
            </w:r>
          </w:p>
        </w:tc>
      </w:tr>
    </w:tbl>
    <w:p w:rsidR="00000000" w:rsidDel="00000000" w:rsidP="00000000" w:rsidRDefault="00000000" w:rsidRPr="00000000" w14:paraId="00000025">
      <w:pPr>
        <w:spacing w:line="240" w:lineRule="auto"/>
        <w:ind w:left="283.46456692913375" w:right="0" w:firstLine="566.92913385826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b w:val="1"/>
          <w:sz w:val="24"/>
          <w:szCs w:val="24"/>
          <w:rtl w:val="0"/>
        </w:rPr>
        <w:t xml:space="preserve">Avaliação de Riscos</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4"/>
          <w:szCs w:val="24"/>
        </w:rPr>
      </w:pPr>
      <w:r w:rsidDel="00000000" w:rsidR="00000000" w:rsidRPr="00000000">
        <w:rPr>
          <w:rFonts w:ascii="Arial" w:cs="Arial" w:eastAsia="Arial" w:hAnsi="Arial"/>
          <w:sz w:val="26"/>
          <w:szCs w:val="26"/>
          <w:rtl w:val="0"/>
        </w:rPr>
        <w:t xml:space="preserve">Análise minuciosa dos potenciais perigos laborais. O objetivo é quantificar a eficácia na identificação e mitigação de riscos, garantindo um ambiente de trabalho mais seguro.</w:t>
      </w:r>
      <w:r w:rsidDel="00000000" w:rsidR="00000000" w:rsidRPr="00000000">
        <w:rPr>
          <w:rtl w:val="0"/>
        </w:rPr>
      </w:r>
    </w:p>
    <w:tbl>
      <w:tblPr>
        <w:tblStyle w:val="Table2"/>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ind w:left="283.46456692913375"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Possíveis riscos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ind w:left="283.46456692913375"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Análise de riscos elétricos</w:t>
            </w:r>
          </w:p>
        </w:tc>
      </w:tr>
    </w:tbl>
    <w:p w:rsidR="00000000" w:rsidDel="00000000" w:rsidP="00000000" w:rsidRDefault="00000000" w:rsidRPr="00000000" w14:paraId="0000002C">
      <w:pPr>
        <w:ind w:left="283.46456692913375" w:firstLine="566.929133858268"/>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Limpeza, organização e manutenção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Na seção "Limpeza, Organização e Manutenção," o laudo avalia a eficiência das práticas adotadas, atribuindo uma pontuação de 1 a 10 para quantificar o nível de conformidade e segurança.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Nota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sz w:val="26"/>
          <w:szCs w:val="26"/>
        </w:rPr>
      </w:pPr>
      <w:r w:rsidDel="00000000" w:rsidR="00000000" w:rsidRPr="00000000">
        <w:rPr>
          <w:rFonts w:ascii="Arial" w:cs="Arial" w:eastAsia="Arial" w:hAnsi="Arial"/>
          <w:b w:val="1"/>
          <w:sz w:val="26"/>
          <w:szCs w:val="26"/>
          <w:rtl w:val="0"/>
        </w:rPr>
        <w:t xml:space="preserve">8</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2">
      <w:pPr>
        <w:spacing w:line="240" w:lineRule="auto"/>
        <w:ind w:left="283.46456692913375" w:right="0" w:firstLine="566.929133858268"/>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b w:val="1"/>
          <w:sz w:val="28"/>
          <w:szCs w:val="28"/>
          <w:rtl w:val="0"/>
        </w:rPr>
        <w:t xml:space="preserve">Medidas de Proteção</w:t>
      </w:r>
      <w:r w:rsidDel="00000000" w:rsidR="00000000" w:rsidRPr="00000000">
        <w:rPr>
          <w:rtl w:val="0"/>
        </w:rPr>
      </w:r>
    </w:p>
    <w:p w:rsidR="00000000" w:rsidDel="00000000" w:rsidP="00000000" w:rsidRDefault="00000000" w:rsidRPr="00000000" w14:paraId="00000034">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A seção referente a "Medidas de Proteção" neste laudo concentra-se na análise das estratégias adotadas para garantir a segurança dos trabalhadores no ambiente laboral, em conformidade com as diretrizes da Norma Regulamentadora NR10. </w:t>
      </w:r>
    </w:p>
    <w:p w:rsidR="00000000" w:rsidDel="00000000" w:rsidP="00000000" w:rsidRDefault="00000000" w:rsidRPr="00000000" w14:paraId="00000035">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O escopo abrange uma variedade de medidas, desde a utilização de Equipamentos de Proteção Individual (EPIs) até estratégias coletivas destinadas a minimizar riscos específicos relacionados à eletricidade. Essas medidas visam não apenas prevenir acidentes, mas também assegurar que os colaboradores estejam adequadamente resguardados durante a execução de suas atividades. A avaliação dessas medidas será realizada mediante uma escala de 1 a 10, permitindo uma análise quantitativa da eficácia e implementação das estratégias de proteção. </w:t>
      </w:r>
    </w:p>
    <w:p w:rsidR="00000000" w:rsidDel="00000000" w:rsidP="00000000" w:rsidRDefault="00000000" w:rsidRPr="00000000" w14:paraId="00000036">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Este enfoque contribui para uma compreensão abrangente do nível de segurança proporcionado pelas medidas adotadas, promovendo ambientes de trabalho mais seguros e em conformidade com as normativas de segurança vigentes.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Procedimentos de Segurança</w:t>
      </w:r>
    </w:p>
    <w:p w:rsidR="00000000" w:rsidDel="00000000" w:rsidP="00000000" w:rsidRDefault="00000000" w:rsidRPr="00000000" w14:paraId="00000039">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sz w:val="26"/>
          <w:szCs w:val="26"/>
          <w:rtl w:val="0"/>
        </w:rPr>
        <w:t xml:space="preserve">Avalia a eficácia e a implementação das práticas estabelecidas, utilizando uma escala de 1 a 10 para quantificar a conformidade e segurança operacional.</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w:t>
      </w:r>
    </w:p>
    <w:p w:rsidR="00000000" w:rsidDel="00000000" w:rsidP="00000000" w:rsidRDefault="00000000" w:rsidRPr="00000000" w14:paraId="0000003C">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EPIs utilizados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4"/>
          <w:szCs w:val="24"/>
        </w:rPr>
      </w:pPr>
      <w:r w:rsidDel="00000000" w:rsidR="00000000" w:rsidRPr="00000000">
        <w:rPr>
          <w:rFonts w:ascii="Arial" w:cs="Arial" w:eastAsia="Arial" w:hAnsi="Arial"/>
          <w:sz w:val="26"/>
          <w:szCs w:val="26"/>
          <w:rtl w:val="0"/>
        </w:rPr>
        <w:t xml:space="preserve">Avaliação da adoção e eficácia dos EPIs. O objetivo é quantificar a conformidade e a segurança proporcionada por esses dispositivos, contribuindo para ambientes de trabalho mais seguros.</w:t>
      </w:r>
      <w:r w:rsidDel="00000000" w:rsidR="00000000" w:rsidRPr="00000000">
        <w:rPr>
          <w:rtl w:val="0"/>
        </w:rPr>
      </w:r>
    </w:p>
    <w:tbl>
      <w:tblPr>
        <w:tblStyle w:val="Table3"/>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Protetores auriculares</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3">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Sinalização de Segurança</w:t>
      </w:r>
    </w:p>
    <w:p w:rsidR="00000000" w:rsidDel="00000000" w:rsidP="00000000" w:rsidRDefault="00000000" w:rsidRPr="00000000" w14:paraId="00000044">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Avaliação da presença e eficácia da sinalização. O propósito é quantificar a conformidade e a clareza das orientações visuais, contribuindo para ambientes de trabalho mais seguros e conscientes.</w:t>
      </w:r>
    </w:p>
    <w:p w:rsidR="00000000" w:rsidDel="00000000" w:rsidP="00000000" w:rsidRDefault="00000000" w:rsidRPr="00000000" w14:paraId="00000045">
      <w:pPr>
        <w:spacing w:line="240" w:lineRule="auto"/>
        <w:ind w:left="283.46456692913375" w:right="0" w:firstLine="566.929133858268"/>
        <w:jc w:val="both"/>
        <w:rPr>
          <w:rFonts w:ascii="Arial" w:cs="Arial" w:eastAsia="Arial" w:hAnsi="Arial"/>
          <w:sz w:val="24"/>
          <w:szCs w:val="24"/>
        </w:rPr>
      </w:pPr>
      <w:r w:rsidDel="00000000" w:rsidR="00000000" w:rsidRPr="00000000">
        <w:rPr>
          <w:rtl w:val="0"/>
        </w:rPr>
      </w:r>
    </w:p>
    <w:tbl>
      <w:tblPr>
        <w:tblStyle w:val="Table4"/>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Sinalização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Placas de advertência</w:t>
            </w:r>
          </w:p>
        </w:tc>
      </w:tr>
    </w:tbl>
    <w:p w:rsidR="00000000" w:rsidDel="00000000" w:rsidP="00000000" w:rsidRDefault="00000000" w:rsidRPr="00000000" w14:paraId="0000004A">
      <w:pPr>
        <w:spacing w:line="240" w:lineRule="auto"/>
        <w:ind w:left="283.46456692913375" w:right="0" w:firstLine="566.929133858268"/>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B">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Iluminação e Ventilação</w:t>
      </w:r>
    </w:p>
    <w:p w:rsidR="00000000" w:rsidDel="00000000" w:rsidP="00000000" w:rsidRDefault="00000000" w:rsidRPr="00000000" w14:paraId="0000004C">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Avaliação das condições de iluminação e ventilação no ambiente de trabalho. O objetivo é quantificar a eficiência desses elementos essenciais para um ambiente seguro e saudável, promovendo melhores condições laborais.</w:t>
      </w:r>
    </w:p>
    <w:p w:rsidR="00000000" w:rsidDel="00000000" w:rsidP="00000000" w:rsidRDefault="00000000" w:rsidRPr="00000000" w14:paraId="0000004D">
      <w:pPr>
        <w:spacing w:line="240" w:lineRule="auto"/>
        <w:ind w:left="283.46456692913375" w:right="0" w:firstLine="566.929133858268"/>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E">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w:t>
      </w:r>
    </w:p>
    <w:p w:rsidR="00000000" w:rsidDel="00000000" w:rsidP="00000000" w:rsidRDefault="00000000" w:rsidRPr="00000000" w14:paraId="0000004F">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w:t>
      </w:r>
    </w:p>
    <w:p w:rsidR="00000000" w:rsidDel="00000000" w:rsidP="00000000" w:rsidRDefault="00000000" w:rsidRPr="00000000" w14:paraId="00000050">
      <w:pPr>
        <w:spacing w:line="240" w:lineRule="auto"/>
        <w:ind w:left="283.46456692913375" w:right="0" w:firstLine="566.929133858268"/>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1">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Ergonomia</w:t>
      </w:r>
    </w:p>
    <w:p w:rsidR="00000000" w:rsidDel="00000000" w:rsidP="00000000" w:rsidRDefault="00000000" w:rsidRPr="00000000" w14:paraId="00000052">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sz w:val="26"/>
          <w:szCs w:val="26"/>
          <w:rtl w:val="0"/>
        </w:rPr>
        <w:t xml:space="preserve">Análise das práticas e medidas adotadas para garantir condições ergonômicas no ambiente de trabalho. O objetivo é quantificar a eficácia na promoção de posturas e condições laborais adequadas, contribuindo para o bem-estar e produtividade dos trabalhadores.</w:t>
      </w:r>
      <w:r w:rsidDel="00000000" w:rsidR="00000000" w:rsidRPr="00000000">
        <w:rPr>
          <w:rtl w:val="0"/>
        </w:rPr>
      </w:r>
    </w:p>
    <w:p w:rsidR="00000000" w:rsidDel="00000000" w:rsidP="00000000" w:rsidRDefault="00000000" w:rsidRPr="00000000" w14:paraId="00000053">
      <w:pPr>
        <w:spacing w:line="240" w:lineRule="auto"/>
        <w:ind w:left="283.46456692913375" w:right="0" w:firstLine="566.929133858268"/>
        <w:jc w:val="both"/>
        <w:rPr>
          <w:rFonts w:ascii="Arial" w:cs="Arial" w:eastAsia="Arial" w:hAnsi="Arial"/>
          <w:sz w:val="24"/>
          <w:szCs w:val="24"/>
        </w:rPr>
      </w:pPr>
      <w:r w:rsidDel="00000000" w:rsidR="00000000" w:rsidRPr="00000000">
        <w:rPr>
          <w:rtl w:val="0"/>
        </w:rPr>
      </w:r>
    </w:p>
    <w:tbl>
      <w:tblPr>
        <w:tblStyle w:val="Table5"/>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Ergonomia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Mobília ergonômica</w:t>
            </w:r>
          </w:p>
        </w:tc>
      </w:tr>
    </w:tbl>
    <w:p w:rsidR="00000000" w:rsidDel="00000000" w:rsidP="00000000" w:rsidRDefault="00000000" w:rsidRPr="00000000" w14:paraId="00000058">
      <w:pPr>
        <w:spacing w:line="240" w:lineRule="auto"/>
        <w:ind w:left="283.46456692913375" w:right="0" w:firstLine="566.929133858268"/>
        <w:rPr>
          <w:rFonts w:ascii="Arial" w:cs="Arial" w:eastAsia="Arial" w:hAnsi="Arial"/>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9">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b w:val="1"/>
          <w:sz w:val="28"/>
          <w:szCs w:val="28"/>
          <w:rtl w:val="0"/>
        </w:rPr>
        <w:t xml:space="preserve">Treinamento</w:t>
      </w:r>
      <w:r w:rsidDel="00000000" w:rsidR="00000000" w:rsidRPr="00000000">
        <w:rPr>
          <w:rtl w:val="0"/>
        </w:rPr>
      </w:r>
    </w:p>
    <w:p w:rsidR="00000000" w:rsidDel="00000000" w:rsidP="00000000" w:rsidRDefault="00000000" w:rsidRPr="00000000" w14:paraId="0000005A">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Enfoca a avaliação da eficácia e abrangência dos programas de capacitação destinados aos colaboradores, conforme preconizado pela Norma Regulamentadora NR10.</w:t>
      </w:r>
    </w:p>
    <w:p w:rsidR="00000000" w:rsidDel="00000000" w:rsidP="00000000" w:rsidRDefault="00000000" w:rsidRPr="00000000" w14:paraId="0000005B">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É imperativo que os trabalhadores estejam devidamente instruídos quanto aos riscos associados à eletricidade e às práticas seguras. A análise abordará não apenas a existência desses programas, mas também a sua adequação às necessidades específicas do ambiente de trabalho, utilizando uma escala de 1 a 10 para quantificar a eficácia do treinamento.</w:t>
      </w:r>
    </w:p>
    <w:p w:rsidR="00000000" w:rsidDel="00000000" w:rsidP="00000000" w:rsidRDefault="00000000" w:rsidRPr="00000000" w14:paraId="0000005C">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O treinamento é uma peça fundamental na construção de uma cultura de segurança robusta, e a avaliação detalhada permitirá insights sobre a prontidão dos colaboradores para lidar com situações relacionadas à eletricidade, contribuindo para a promoção de ambientes laborais mais seguros e conscientes.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Treinamento em segurança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Avalia a eficácia dos programas de capacitação buscando quantificar a preparação dos colaboradores diante dos riscos elétricos.</w:t>
      </w:r>
    </w:p>
    <w:p w:rsidR="00000000" w:rsidDel="00000000" w:rsidP="00000000" w:rsidRDefault="00000000" w:rsidRPr="00000000" w14:paraId="00000060">
      <w:pPr>
        <w:spacing w:line="240" w:lineRule="auto"/>
        <w:ind w:left="283.46456692913375" w:right="0" w:firstLine="566.929133858268"/>
        <w:jc w:val="both"/>
        <w:rPr>
          <w:rFonts w:ascii="Arial" w:cs="Arial" w:eastAsia="Arial" w:hAnsi="Arial"/>
          <w:sz w:val="24"/>
          <w:szCs w:val="24"/>
        </w:rPr>
      </w:pPr>
      <w:r w:rsidDel="00000000" w:rsidR="00000000" w:rsidRPr="00000000">
        <w:rPr>
          <w:rtl w:val="0"/>
        </w:rPr>
      </w:r>
    </w:p>
    <w:tbl>
      <w:tblPr>
        <w:tblStyle w:val="Table6"/>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Treinamentos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Treinamento em combate a incêndio</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Participação dos Trabalhadores</w:t>
      </w:r>
    </w:p>
    <w:p w:rsidR="00000000" w:rsidDel="00000000" w:rsidP="00000000" w:rsidRDefault="00000000" w:rsidRPr="00000000" w14:paraId="00000067">
      <w:pPr>
        <w:spacing w:line="240" w:lineRule="auto"/>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Examina ativamente o envolvimento dos colaboradores nas práticas de segurança, utilizando uma escala de 1 a 10 para quantificar essa contribuição essencial.</w:t>
      </w:r>
    </w:p>
    <w:p w:rsidR="00000000" w:rsidDel="00000000" w:rsidP="00000000" w:rsidRDefault="00000000" w:rsidRPr="00000000" w14:paraId="00000068">
      <w:pPr>
        <w:spacing w:line="240" w:lineRule="auto"/>
        <w:ind w:left="283.46456692913375" w:right="0" w:firstLine="566.929133858268"/>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9">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w:t>
      </w:r>
    </w:p>
    <w:p w:rsidR="00000000" w:rsidDel="00000000" w:rsidP="00000000" w:rsidRDefault="00000000" w:rsidRPr="00000000" w14:paraId="0000006A">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w:t>
      </w:r>
    </w:p>
    <w:p w:rsidR="00000000" w:rsidDel="00000000" w:rsidP="00000000" w:rsidRDefault="00000000" w:rsidRPr="00000000" w14:paraId="0000006B">
      <w:pPr>
        <w:spacing w:line="240" w:lineRule="auto"/>
        <w:ind w:left="283.46456692913375" w:right="0" w:firstLine="566.929133858268"/>
        <w:jc w:val="cente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C">
      <w:pPr>
        <w:spacing w:line="240" w:lineRule="auto"/>
        <w:ind w:left="283.46456692913375" w:right="0" w:firstLine="566.929133858268"/>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Histórico</w:t>
      </w:r>
    </w:p>
    <w:p w:rsidR="00000000" w:rsidDel="00000000" w:rsidP="00000000" w:rsidRDefault="00000000" w:rsidRPr="00000000" w14:paraId="0000006D">
      <w:pPr>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O laudo de segurança é uma ferramenta fundamental que registra a evolução das práticas e condições laborais ao longo do tempo, proporcionando uma visão abrangente das medidas implementadas para garantir a segurança dos trabalhadores.</w:t>
      </w:r>
    </w:p>
    <w:p w:rsidR="00000000" w:rsidDel="00000000" w:rsidP="00000000" w:rsidRDefault="00000000" w:rsidRPr="00000000" w14:paraId="0000006E">
      <w:pPr>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Ao longo do histórico do laudo, é possível identificar mudanças, melhorias e áreas que demandam atenção especial. Essa linha do tempo documenta eventos críticos, como incidentes, implementação de novas medidas de segurança, atualizações normativas e aprimoramentos nos processos, contribuindo para uma análise aprofundada da evolução da cultura de segurança no ambiente de trabalho.</w:t>
      </w:r>
    </w:p>
    <w:p w:rsidR="00000000" w:rsidDel="00000000" w:rsidP="00000000" w:rsidRDefault="00000000" w:rsidRPr="00000000" w14:paraId="0000006F">
      <w:pPr>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A historicidade do laudo não apenas cumpre um papel documental, mas também serve como um guia para a tomada de decisões futuras. Através dessa narrativa, é possível traçar um mapa claro do progresso alcançado, identificar tendências e orientar estratégias proativas para fortalecer continuamente a segurança laboral.</w:t>
      </w:r>
    </w:p>
    <w:p w:rsidR="00000000" w:rsidDel="00000000" w:rsidP="00000000" w:rsidRDefault="00000000" w:rsidRPr="00000000" w14:paraId="00000070">
      <w:pPr>
        <w:ind w:left="283.46456692913375" w:right="0" w:firstLine="566.929133858268"/>
        <w:rPr>
          <w:rFonts w:ascii="Arial" w:cs="Arial" w:eastAsia="Arial" w:hAnsi="Arial"/>
          <w:sz w:val="24"/>
          <w:szCs w:val="24"/>
        </w:rPr>
      </w:pPr>
      <w:r w:rsidDel="00000000" w:rsidR="00000000" w:rsidRPr="00000000">
        <w:rPr>
          <w:rtl w:val="0"/>
        </w:rPr>
      </w:r>
    </w:p>
    <w:tbl>
      <w:tblPr>
        <w:tblStyle w:val="Table7"/>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Histórico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Acidentes de trabalho</w:t>
            </w:r>
          </w:p>
        </w:tc>
      </w:tr>
    </w:tbl>
    <w:p w:rsidR="00000000" w:rsidDel="00000000" w:rsidP="00000000" w:rsidRDefault="00000000" w:rsidRPr="00000000" w14:paraId="00000075">
      <w:pPr>
        <w:spacing w:before="105" w:lineRule="auto"/>
        <w:ind w:left="283.46456692913375" w:right="0" w:firstLine="566.92913385826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6">
      <w:pPr>
        <w:spacing w:before="105" w:lineRule="auto"/>
        <w:ind w:left="283.46456692913375" w:right="0" w:firstLine="566.929133858268"/>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7">
      <w:pPr>
        <w:spacing w:before="105" w:lineRule="auto"/>
        <w:ind w:left="283.46456692913375" w:right="0" w:firstLine="566.929133858268"/>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Conclusão</w:t>
      </w:r>
    </w:p>
    <w:p w:rsidR="00000000" w:rsidDel="00000000" w:rsidP="00000000" w:rsidRDefault="00000000" w:rsidRPr="00000000" w14:paraId="00000078">
      <w:pPr>
        <w:spacing w:before="105" w:lineRule="auto"/>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Em síntese, este laudo de segurança oferece uma análise abrangente dos diversos aspectos relacionados à NR10 e práticas de segurança no ambiente de trabalho. A avaliação quantitativa fornece insights valiosos, destacando áreas de conformidade robusta e oportunidades de aprimoramento. O histórico revela uma trajetória evolutiva, indicando o comprometimento com a segurança. Recomenda-se ações corretivas nas áreas identificadas, visando a contínua promoção de um ambiente laboral seguro e em conformidade com as normativas vigentes. Este documento não só reflete o compromisso com a segurança elétrica, mas também orienta futuras iniciativas para fortalecer ainda mais a cultura de segurança no local de trabalho.</w:t>
      </w:r>
    </w:p>
    <w:p w:rsidR="00000000" w:rsidDel="00000000" w:rsidP="00000000" w:rsidRDefault="00000000" w:rsidRPr="00000000" w14:paraId="00000079">
      <w:pPr>
        <w:spacing w:before="105" w:lineRule="auto"/>
        <w:ind w:left="283.46456692913375" w:right="0" w:firstLine="566.92913385826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 Geral</w:t>
      </w:r>
    </w:p>
    <w:p w:rsidR="00000000" w:rsidDel="00000000" w:rsidP="00000000" w:rsidRDefault="00000000" w:rsidRPr="00000000" w14:paraId="0000007B">
      <w:pPr>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705"/>
        <w:jc w:val="left"/>
        <w:rPr>
          <w:rFonts w:ascii="Arial" w:cs="Arial" w:eastAsia="Arial" w:hAnsi="Arial"/>
          <w:sz w:val="24"/>
          <w:szCs w:val="24"/>
        </w:rPr>
      </w:pPr>
      <w:r w:rsidDel="00000000" w:rsidR="00000000" w:rsidRPr="00000000">
        <w:rPr>
          <w:rtl w:val="0"/>
        </w:rPr>
      </w:r>
    </w:p>
    <w:sectPr>
      <w:type w:val="nextPage"/>
      <w:pgSz w:h="16840" w:w="11910" w:orient="portrait"/>
      <w:pgMar w:bottom="1460" w:top="1320" w:left="1200" w:right="1180" w:header="749" w:footer="127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584200</wp:posOffset>
              </wp:positionH>
              <wp:positionV relativeFrom="paragraph">
                <wp:posOffset>9702800</wp:posOffset>
              </wp:positionV>
              <wp:extent cx="5085080" cy="365125"/>
              <wp:effectExtent b="0" l="0" r="0" t="0"/>
              <wp:wrapNone/>
              <wp:docPr id="2" name=""/>
              <a:graphic>
                <a:graphicData uri="http://schemas.microsoft.com/office/word/2010/wordprocessingShape">
                  <wps:wsp>
                    <wps:cNvSpPr/>
                    <wps:cNvPr id="3" name="Shape 3"/>
                    <wps:spPr>
                      <a:xfrm>
                        <a:off x="2817748" y="3611725"/>
                        <a:ext cx="5056505" cy="336550"/>
                      </a:xfrm>
                      <a:custGeom>
                        <a:rect b="b" l="l" r="r" t="t"/>
                        <a:pathLst>
                          <a:path extrusionOk="0" h="336550" w="5056505">
                            <a:moveTo>
                              <a:pt x="0" y="0"/>
                            </a:moveTo>
                            <a:lnTo>
                              <a:pt x="0" y="336550"/>
                            </a:lnTo>
                            <a:lnTo>
                              <a:pt x="5056505" y="336550"/>
                            </a:lnTo>
                            <a:lnTo>
                              <a:pt x="5056505"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17.000000476837158" w:right="65" w:firstLine="51.000003814697266"/>
                            <w:jc w:val="center"/>
                            <w:textDirection w:val="btLr"/>
                          </w:pPr>
                          <w:r w:rsidDel="00000000" w:rsidR="00000000" w:rsidRPr="00000000">
                            <w:rPr>
                              <w:rFonts w:ascii="Calibri" w:cs="Calibri" w:eastAsia="Calibri" w:hAnsi="Calibri"/>
                              <w:b w:val="1"/>
                              <w:i w:val="1"/>
                              <w:smallCaps w:val="0"/>
                              <w:strike w:val="0"/>
                              <w:color w:val="000000"/>
                              <w:sz w:val="22"/>
                              <w:vertAlign w:val="baseline"/>
                            </w:rPr>
                            <w:t xml:space="preserve">Engenheiro Eletricista: Thiago Cornélio da Fonseca – CREA-MG 128746/D</w:t>
                          </w:r>
                        </w:p>
                        <w:p w:rsidR="00000000" w:rsidDel="00000000" w:rsidP="00000000" w:rsidRDefault="00000000" w:rsidRPr="00000000">
                          <w:pPr>
                            <w:spacing w:after="0" w:before="0" w:line="240"/>
                            <w:ind w:left="17.000000476837158" w:right="17.000000476837158" w:firstLine="51.000003814697266"/>
                            <w:jc w:val="center"/>
                            <w:textDirection w:val="btLr"/>
                          </w:pPr>
                          <w:r w:rsidDel="00000000" w:rsidR="00000000" w:rsidRPr="00000000">
                            <w:rPr>
                              <w:rFonts w:ascii="Calibri" w:cs="Calibri" w:eastAsia="Calibri" w:hAnsi="Calibri"/>
                              <w:b w:val="1"/>
                              <w:i w:val="1"/>
                              <w:smallCaps w:val="0"/>
                              <w:strike w:val="0"/>
                              <w:color w:val="000000"/>
                              <w:sz w:val="22"/>
                              <w:vertAlign w:val="baseline"/>
                            </w:rPr>
                          </w:r>
                          <w:r w:rsidDel="00000000" w:rsidR="00000000" w:rsidRPr="00000000">
                            <w:rPr>
                              <w:rFonts w:ascii="Calibri" w:cs="Calibri" w:eastAsia="Calibri" w:hAnsi="Calibri"/>
                              <w:b w:val="1"/>
                              <w:i w:val="1"/>
                              <w:smallCaps w:val="0"/>
                              <w:strike w:val="0"/>
                              <w:color w:val="000000"/>
                              <w:sz w:val="22"/>
                              <w:vertAlign w:val="baseline"/>
                            </w:rPr>
                            <w:t xml:space="preserve">Rua Joaquim Camilo Tavares , 420 Campos Elíseos/Varginha-MG - Cel: (35)99146-2694</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584200</wp:posOffset>
              </wp:positionH>
              <wp:positionV relativeFrom="paragraph">
                <wp:posOffset>9702800</wp:posOffset>
              </wp:positionV>
              <wp:extent cx="5085080" cy="36512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085080" cy="3651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584200</wp:posOffset>
              </wp:positionH>
              <wp:positionV relativeFrom="paragraph">
                <wp:posOffset>9702800</wp:posOffset>
              </wp:positionV>
              <wp:extent cx="5085080" cy="365125"/>
              <wp:effectExtent b="0" l="0" r="0" t="0"/>
              <wp:wrapNone/>
              <wp:docPr id="3" name=""/>
              <a:graphic>
                <a:graphicData uri="http://schemas.microsoft.com/office/word/2010/wordprocessingShape">
                  <wps:wsp>
                    <wps:cNvSpPr/>
                    <wps:cNvPr id="4" name="Shape 4"/>
                    <wps:spPr>
                      <a:xfrm>
                        <a:off x="2817748" y="3611725"/>
                        <a:ext cx="5056505" cy="336550"/>
                      </a:xfrm>
                      <a:custGeom>
                        <a:rect b="b" l="l" r="r" t="t"/>
                        <a:pathLst>
                          <a:path extrusionOk="0" h="336550" w="5056505">
                            <a:moveTo>
                              <a:pt x="0" y="0"/>
                            </a:moveTo>
                            <a:lnTo>
                              <a:pt x="0" y="336550"/>
                            </a:lnTo>
                            <a:lnTo>
                              <a:pt x="5056505" y="336550"/>
                            </a:lnTo>
                            <a:lnTo>
                              <a:pt x="5056505"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17.000000476837158" w:right="65" w:firstLine="51.000003814697266"/>
                            <w:jc w:val="center"/>
                            <w:textDirection w:val="btLr"/>
                          </w:pPr>
                          <w:r w:rsidDel="00000000" w:rsidR="00000000" w:rsidRPr="00000000">
                            <w:rPr>
                              <w:rFonts w:ascii="Calibri" w:cs="Calibri" w:eastAsia="Calibri" w:hAnsi="Calibri"/>
                              <w:b w:val="1"/>
                              <w:i w:val="1"/>
                              <w:smallCaps w:val="0"/>
                              <w:strike w:val="0"/>
                              <w:color w:val="000000"/>
                              <w:sz w:val="22"/>
                              <w:vertAlign w:val="baseline"/>
                            </w:rPr>
                            <w:t xml:space="preserve">Engenheiro Eletricista: Thiago Cornélio da Fonseca – CREA-MG 128746/D</w:t>
                          </w:r>
                        </w:p>
                        <w:p w:rsidR="00000000" w:rsidDel="00000000" w:rsidP="00000000" w:rsidRDefault="00000000" w:rsidRPr="00000000">
                          <w:pPr>
                            <w:spacing w:after="0" w:before="0" w:line="240"/>
                            <w:ind w:left="17.000000476837158" w:right="17.000000476837158" w:firstLine="51.000003814697266"/>
                            <w:jc w:val="center"/>
                            <w:textDirection w:val="btLr"/>
                          </w:pPr>
                          <w:r w:rsidDel="00000000" w:rsidR="00000000" w:rsidRPr="00000000">
                            <w:rPr>
                              <w:rFonts w:ascii="Calibri" w:cs="Calibri" w:eastAsia="Calibri" w:hAnsi="Calibri"/>
                              <w:b w:val="1"/>
                              <w:i w:val="1"/>
                              <w:smallCaps w:val="0"/>
                              <w:strike w:val="0"/>
                              <w:color w:val="000000"/>
                              <w:sz w:val="22"/>
                              <w:vertAlign w:val="baseline"/>
                            </w:rPr>
                          </w:r>
                          <w:r w:rsidDel="00000000" w:rsidR="00000000" w:rsidRPr="00000000">
                            <w:rPr>
                              <w:rFonts w:ascii="Calibri" w:cs="Calibri" w:eastAsia="Calibri" w:hAnsi="Calibri"/>
                              <w:b w:val="1"/>
                              <w:i w:val="1"/>
                              <w:smallCaps w:val="0"/>
                              <w:strike w:val="0"/>
                              <w:color w:val="000000"/>
                              <w:sz w:val="22"/>
                              <w:vertAlign w:val="baseline"/>
                            </w:rPr>
                            <w:t xml:space="preserve">Rua Joaquim Camilo Tavares , 420 Campos Elíseos/Varginha-MG - Cel: (35)99146-2694</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584200</wp:posOffset>
              </wp:positionH>
              <wp:positionV relativeFrom="paragraph">
                <wp:posOffset>9702800</wp:posOffset>
              </wp:positionV>
              <wp:extent cx="5085080" cy="365125"/>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085080" cy="3651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6468810</wp:posOffset>
              </wp:positionH>
              <wp:positionV relativeFrom="page">
                <wp:posOffset>448500</wp:posOffset>
              </wp:positionV>
              <wp:extent cx="248284" cy="194310"/>
              <wp:effectExtent b="0" l="0" r="0" t="0"/>
              <wp:wrapNone/>
              <wp:docPr id="1" name=""/>
              <a:graphic>
                <a:graphicData uri="http://schemas.microsoft.com/office/word/2010/wordprocessingShape">
                  <wps:wsp>
                    <wps:cNvSpPr/>
                    <wps:cNvPr id="2" name="Shape 2"/>
                    <wps:spPr>
                      <a:xfrm>
                        <a:off x="5236146" y="3697133"/>
                        <a:ext cx="219709" cy="165735"/>
                      </a:xfrm>
                      <a:custGeom>
                        <a:rect b="b" l="l" r="r" t="t"/>
                        <a:pathLst>
                          <a:path extrusionOk="0" h="165735" w="219709">
                            <a:moveTo>
                              <a:pt x="0" y="0"/>
                            </a:moveTo>
                            <a:lnTo>
                              <a:pt x="0" y="165735"/>
                            </a:lnTo>
                            <a:lnTo>
                              <a:pt x="219709" y="165735"/>
                            </a:lnTo>
                            <a:lnTo>
                              <a:pt x="219709"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6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page">
                <wp:posOffset>6468810</wp:posOffset>
              </wp:positionH>
              <wp:positionV relativeFrom="page">
                <wp:posOffset>448500</wp:posOffset>
              </wp:positionV>
              <wp:extent cx="248284" cy="19431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48284" cy="19431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58" w:hanging="480"/>
      </w:pPr>
      <w:rPr>
        <w:rFonts w:ascii="Times New Roman" w:cs="Times New Roman" w:eastAsia="Times New Roman" w:hAnsi="Times New Roman"/>
        <w:b w:val="1"/>
        <w:sz w:val="24"/>
        <w:szCs w:val="24"/>
      </w:rPr>
    </w:lvl>
    <w:lvl w:ilvl="1">
      <w:start w:val="0"/>
      <w:numFmt w:val="bullet"/>
      <w:lvlText w:val="•"/>
      <w:lvlJc w:val="left"/>
      <w:pPr>
        <w:ind w:left="1906" w:hanging="480"/>
      </w:pPr>
      <w:rPr/>
    </w:lvl>
    <w:lvl w:ilvl="2">
      <w:start w:val="0"/>
      <w:numFmt w:val="bullet"/>
      <w:lvlText w:val="•"/>
      <w:lvlJc w:val="left"/>
      <w:pPr>
        <w:ind w:left="2753" w:hanging="480"/>
      </w:pPr>
      <w:rPr/>
    </w:lvl>
    <w:lvl w:ilvl="3">
      <w:start w:val="0"/>
      <w:numFmt w:val="bullet"/>
      <w:lvlText w:val="•"/>
      <w:lvlJc w:val="left"/>
      <w:pPr>
        <w:ind w:left="3599" w:hanging="480"/>
      </w:pPr>
      <w:rPr/>
    </w:lvl>
    <w:lvl w:ilvl="4">
      <w:start w:val="0"/>
      <w:numFmt w:val="bullet"/>
      <w:lvlText w:val="•"/>
      <w:lvlJc w:val="left"/>
      <w:pPr>
        <w:ind w:left="4446" w:hanging="480"/>
      </w:pPr>
      <w:rPr/>
    </w:lvl>
    <w:lvl w:ilvl="5">
      <w:start w:val="0"/>
      <w:numFmt w:val="bullet"/>
      <w:lvlText w:val="•"/>
      <w:lvlJc w:val="left"/>
      <w:pPr>
        <w:ind w:left="5293" w:hanging="480"/>
      </w:pPr>
      <w:rPr/>
    </w:lvl>
    <w:lvl w:ilvl="6">
      <w:start w:val="0"/>
      <w:numFmt w:val="bullet"/>
      <w:lvlText w:val="•"/>
      <w:lvlJc w:val="left"/>
      <w:pPr>
        <w:ind w:left="6139" w:hanging="480"/>
      </w:pPr>
      <w:rPr/>
    </w:lvl>
    <w:lvl w:ilvl="7">
      <w:start w:val="0"/>
      <w:numFmt w:val="bullet"/>
      <w:lvlText w:val="•"/>
      <w:lvlJc w:val="left"/>
      <w:pPr>
        <w:ind w:left="6986" w:hanging="480"/>
      </w:pPr>
      <w:rPr/>
    </w:lvl>
    <w:lvl w:ilvl="8">
      <w:start w:val="0"/>
      <w:numFmt w:val="bullet"/>
      <w:lvlText w:val="•"/>
      <w:lvlJc w:val="left"/>
      <w:pPr>
        <w:ind w:left="7833"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7" w:lineRule="auto"/>
      <w:ind w:left="218" w:hanging="321"/>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00" w:lineRule="auto"/>
      <w:ind w:left="1288" w:right="1309"/>
      <w:jc w:val="center"/>
    </w:pPr>
    <w:rPr>
      <w:rFonts w:ascii="Calibri" w:cs="Calibri" w:eastAsia="Calibri" w:hAnsi="Calibri"/>
      <w:b w:val="1"/>
      <w:i w:val="1"/>
      <w:sz w:val="32"/>
      <w:szCs w:val="32"/>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2023-12-08T20:01:28Z</dcterms:modified>
  <dc:creator/>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2023-12-08T00:00:00Z</vt:lpwstr>
  </property>
  <property fmtid="{D5CDD505-2E9C-101B-9397-08002B2CF9AE}" pid="3" name="Creator">
    <vt:lpwstr>Microsoft® Word 2010</vt:lpwstr>
  </property>
  <property fmtid="{D5CDD505-2E9C-101B-9397-08002B2CF9AE}" pid="4" name="Created">
    <vt:lpwstr>2019-05-23T00:00:00Z</vt:lpwstr>
  </property>
</Properties>
</file>