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3B6B" w14:textId="25C95DA8" w:rsidR="006D0D44" w:rsidRDefault="004515FB" w:rsidP="004515FB">
      <w:pPr>
        <w:jc w:val="center"/>
        <w:rPr>
          <w:color w:val="4472C4" w:themeColor="accent1"/>
          <w:sz w:val="60"/>
          <w:szCs w:val="60"/>
        </w:rPr>
      </w:pPr>
      <w:r w:rsidRPr="004515FB">
        <w:rPr>
          <w:color w:val="4472C4" w:themeColor="accent1"/>
          <w:sz w:val="60"/>
          <w:szCs w:val="60"/>
        </w:rPr>
        <w:t>Gestion de droit</w:t>
      </w:r>
      <w:r w:rsidR="00674218">
        <w:rPr>
          <w:color w:val="4472C4" w:themeColor="accent1"/>
          <w:sz w:val="60"/>
          <w:szCs w:val="60"/>
        </w:rPr>
        <w:t>s</w:t>
      </w:r>
    </w:p>
    <w:p w14:paraId="66752D33" w14:textId="10819584" w:rsidR="004515FB" w:rsidRDefault="004515FB" w:rsidP="004515FB">
      <w:pPr>
        <w:jc w:val="center"/>
        <w:rPr>
          <w:color w:val="4472C4" w:themeColor="accent1"/>
          <w:sz w:val="60"/>
          <w:szCs w:val="60"/>
        </w:rPr>
      </w:pPr>
    </w:p>
    <w:p w14:paraId="5651B11C" w14:textId="77777777" w:rsidR="00234A9D" w:rsidRDefault="00234A9D" w:rsidP="004515FB">
      <w:pPr>
        <w:jc w:val="center"/>
        <w:rPr>
          <w:color w:val="4472C4" w:themeColor="accent1"/>
          <w:sz w:val="60"/>
          <w:szCs w:val="60"/>
        </w:rPr>
      </w:pPr>
    </w:p>
    <w:p w14:paraId="47341492" w14:textId="7DA86377" w:rsidR="00234A9D" w:rsidRDefault="00234A9D" w:rsidP="00234A9D">
      <w:pPr>
        <w:jc w:val="center"/>
        <w:rPr>
          <w:color w:val="4472C4" w:themeColor="accent1"/>
          <w:sz w:val="60"/>
          <w:szCs w:val="60"/>
        </w:rPr>
      </w:pPr>
      <w:r>
        <w:rPr>
          <w:noProof/>
        </w:rPr>
        <w:drawing>
          <wp:inline distT="0" distB="0" distL="0" distR="0" wp14:anchorId="02317DAD" wp14:editId="46FA6F03">
            <wp:extent cx="5760720" cy="2703830"/>
            <wp:effectExtent l="0" t="0" r="0" b="1270"/>
            <wp:docPr id="5" name="Image 5" descr="Active Directory : Integration plugin - Edun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Directory : Integration plugin - Eduna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03830"/>
                    </a:xfrm>
                    <a:prstGeom prst="rect">
                      <a:avLst/>
                    </a:prstGeom>
                    <a:noFill/>
                    <a:ln>
                      <a:noFill/>
                    </a:ln>
                  </pic:spPr>
                </pic:pic>
              </a:graphicData>
            </a:graphic>
          </wp:inline>
        </w:drawing>
      </w:r>
    </w:p>
    <w:p w14:paraId="0F0D0603" w14:textId="77777777" w:rsidR="00234A9D" w:rsidRDefault="00234A9D" w:rsidP="004515FB">
      <w:pPr>
        <w:jc w:val="center"/>
        <w:rPr>
          <w:color w:val="4472C4" w:themeColor="accent1"/>
          <w:sz w:val="60"/>
          <w:szCs w:val="60"/>
        </w:rPr>
      </w:pPr>
    </w:p>
    <w:p w14:paraId="64B6B36B" w14:textId="77777777" w:rsidR="00234A9D" w:rsidRDefault="00234A9D" w:rsidP="004515FB">
      <w:pPr>
        <w:jc w:val="center"/>
        <w:rPr>
          <w:color w:val="4472C4" w:themeColor="accent1"/>
          <w:sz w:val="60"/>
          <w:szCs w:val="60"/>
        </w:rPr>
      </w:pPr>
    </w:p>
    <w:sdt>
      <w:sdtPr>
        <w:rPr>
          <w:rFonts w:asciiTheme="minorHAnsi" w:eastAsiaTheme="minorHAnsi" w:hAnsiTheme="minorHAnsi" w:cstheme="minorBidi"/>
          <w:color w:val="auto"/>
          <w:sz w:val="22"/>
          <w:szCs w:val="22"/>
          <w:lang w:eastAsia="en-US"/>
        </w:rPr>
        <w:id w:val="-1943295228"/>
        <w:docPartObj>
          <w:docPartGallery w:val="Table of Contents"/>
          <w:docPartUnique/>
        </w:docPartObj>
      </w:sdtPr>
      <w:sdtEndPr>
        <w:rPr>
          <w:b/>
          <w:bCs/>
        </w:rPr>
      </w:sdtEndPr>
      <w:sdtContent>
        <w:p w14:paraId="7E1964A5" w14:textId="147F95F4" w:rsidR="00234A9D" w:rsidRDefault="00234A9D">
          <w:pPr>
            <w:pStyle w:val="En-ttedetabledesmatires"/>
          </w:pPr>
          <w:r>
            <w:t>Sommaire</w:t>
          </w:r>
        </w:p>
        <w:p w14:paraId="1E140835" w14:textId="274D75C1" w:rsidR="00234A9D" w:rsidRDefault="00234A9D">
          <w:pPr>
            <w:pStyle w:val="TM1"/>
            <w:tabs>
              <w:tab w:val="right" w:leader="dot" w:pos="9062"/>
            </w:tabs>
            <w:rPr>
              <w:noProof/>
            </w:rPr>
          </w:pPr>
          <w:r>
            <w:fldChar w:fldCharType="begin"/>
          </w:r>
          <w:r>
            <w:instrText xml:space="preserve"> TOC \o "1-3" \h \z \u </w:instrText>
          </w:r>
          <w:r>
            <w:fldChar w:fldCharType="separate"/>
          </w:r>
          <w:hyperlink w:anchor="_Toc130850314" w:history="1">
            <w:r w:rsidRPr="00484C46">
              <w:rPr>
                <w:rStyle w:val="Lienhypertexte"/>
                <w:noProof/>
              </w:rPr>
              <w:t>Qu’est-ce que c’est que l’AD ?</w:t>
            </w:r>
            <w:r>
              <w:rPr>
                <w:noProof/>
                <w:webHidden/>
              </w:rPr>
              <w:tab/>
            </w:r>
            <w:r>
              <w:rPr>
                <w:noProof/>
                <w:webHidden/>
              </w:rPr>
              <w:fldChar w:fldCharType="begin"/>
            </w:r>
            <w:r>
              <w:rPr>
                <w:noProof/>
                <w:webHidden/>
              </w:rPr>
              <w:instrText xml:space="preserve"> PAGEREF _Toc130850314 \h </w:instrText>
            </w:r>
            <w:r>
              <w:rPr>
                <w:noProof/>
                <w:webHidden/>
              </w:rPr>
            </w:r>
            <w:r>
              <w:rPr>
                <w:noProof/>
                <w:webHidden/>
              </w:rPr>
              <w:fldChar w:fldCharType="separate"/>
            </w:r>
            <w:r w:rsidR="00B04492">
              <w:rPr>
                <w:noProof/>
                <w:webHidden/>
              </w:rPr>
              <w:t>2</w:t>
            </w:r>
            <w:r>
              <w:rPr>
                <w:noProof/>
                <w:webHidden/>
              </w:rPr>
              <w:fldChar w:fldCharType="end"/>
            </w:r>
          </w:hyperlink>
        </w:p>
        <w:p w14:paraId="018B8C95" w14:textId="7F08A6DD" w:rsidR="00234A9D" w:rsidRDefault="00000000">
          <w:pPr>
            <w:pStyle w:val="TM1"/>
            <w:tabs>
              <w:tab w:val="right" w:leader="dot" w:pos="9062"/>
            </w:tabs>
            <w:rPr>
              <w:noProof/>
            </w:rPr>
          </w:pPr>
          <w:hyperlink w:anchor="_Toc130850315" w:history="1">
            <w:r w:rsidR="00234A9D" w:rsidRPr="00484C46">
              <w:rPr>
                <w:rStyle w:val="Lienhypertexte"/>
                <w:noProof/>
              </w:rPr>
              <w:t>Gestion de droits</w:t>
            </w:r>
            <w:r w:rsidR="00234A9D">
              <w:rPr>
                <w:noProof/>
                <w:webHidden/>
              </w:rPr>
              <w:tab/>
            </w:r>
            <w:r w:rsidR="00234A9D">
              <w:rPr>
                <w:noProof/>
                <w:webHidden/>
              </w:rPr>
              <w:fldChar w:fldCharType="begin"/>
            </w:r>
            <w:r w:rsidR="00234A9D">
              <w:rPr>
                <w:noProof/>
                <w:webHidden/>
              </w:rPr>
              <w:instrText xml:space="preserve"> PAGEREF _Toc130850315 \h </w:instrText>
            </w:r>
            <w:r w:rsidR="00234A9D">
              <w:rPr>
                <w:noProof/>
                <w:webHidden/>
              </w:rPr>
            </w:r>
            <w:r w:rsidR="00234A9D">
              <w:rPr>
                <w:noProof/>
                <w:webHidden/>
              </w:rPr>
              <w:fldChar w:fldCharType="separate"/>
            </w:r>
            <w:r w:rsidR="00B04492">
              <w:rPr>
                <w:noProof/>
                <w:webHidden/>
              </w:rPr>
              <w:t>3</w:t>
            </w:r>
            <w:r w:rsidR="00234A9D">
              <w:rPr>
                <w:noProof/>
                <w:webHidden/>
              </w:rPr>
              <w:fldChar w:fldCharType="end"/>
            </w:r>
          </w:hyperlink>
        </w:p>
        <w:p w14:paraId="2F3705E7" w14:textId="3A39A903" w:rsidR="00234A9D" w:rsidRDefault="00234A9D">
          <w:r>
            <w:rPr>
              <w:b/>
              <w:bCs/>
            </w:rPr>
            <w:fldChar w:fldCharType="end"/>
          </w:r>
        </w:p>
      </w:sdtContent>
    </w:sdt>
    <w:p w14:paraId="081A4D8B" w14:textId="16DAAC7F" w:rsidR="004515FB" w:rsidRDefault="004515FB" w:rsidP="004515FB">
      <w:pPr>
        <w:jc w:val="center"/>
        <w:rPr>
          <w:color w:val="4472C4" w:themeColor="accent1"/>
          <w:sz w:val="60"/>
          <w:szCs w:val="60"/>
        </w:rPr>
      </w:pPr>
    </w:p>
    <w:p w14:paraId="5E183AD5" w14:textId="6295EE25" w:rsidR="00234A9D" w:rsidRDefault="00234A9D" w:rsidP="004515FB">
      <w:pPr>
        <w:jc w:val="center"/>
        <w:rPr>
          <w:color w:val="4472C4" w:themeColor="accent1"/>
          <w:sz w:val="60"/>
          <w:szCs w:val="60"/>
        </w:rPr>
      </w:pPr>
    </w:p>
    <w:p w14:paraId="26A12480" w14:textId="77777777" w:rsidR="00234A9D" w:rsidRDefault="00234A9D" w:rsidP="00234A9D">
      <w:pPr>
        <w:rPr>
          <w:color w:val="4472C4" w:themeColor="accent1"/>
          <w:sz w:val="60"/>
          <w:szCs w:val="60"/>
        </w:rPr>
      </w:pPr>
    </w:p>
    <w:p w14:paraId="295CF3FA" w14:textId="1E8488F9" w:rsidR="004515FB" w:rsidRDefault="004515FB" w:rsidP="004515FB">
      <w:pPr>
        <w:pStyle w:val="Titre1"/>
      </w:pPr>
      <w:bookmarkStart w:id="0" w:name="_Toc130850314"/>
      <w:r>
        <w:lastRenderedPageBreak/>
        <w:t>Qu’est-ce que c’est que l’AD ?</w:t>
      </w:r>
      <w:bookmarkEnd w:id="0"/>
    </w:p>
    <w:p w14:paraId="5D87828F" w14:textId="32A89A71" w:rsidR="004515FB" w:rsidRDefault="004515FB" w:rsidP="004515FB"/>
    <w:p w14:paraId="0939A983" w14:textId="77777777" w:rsidR="004515FB" w:rsidRPr="004515FB" w:rsidRDefault="004515FB" w:rsidP="004515FB"/>
    <w:p w14:paraId="18CF085B" w14:textId="77777777" w:rsidR="004515FB" w:rsidRPr="004515FB" w:rsidRDefault="004515FB" w:rsidP="004515FB">
      <w:pPr>
        <w:jc w:val="both"/>
        <w:rPr>
          <w:sz w:val="24"/>
          <w:szCs w:val="24"/>
        </w:rPr>
      </w:pPr>
      <w:r w:rsidRPr="004515FB">
        <w:rPr>
          <w:sz w:val="24"/>
          <w:szCs w:val="24"/>
        </w:rPr>
        <w:t>L'Active Directory (AD) est un service de gestion d'annuaire de Microsoft pour les systèmes d'exploitation Windows. Il est utilisé pour stocker des informations sur les utilisateurs, les groupes, les ordinateurs et les ressources d'un réseau informatique. L'AD fournit également une structure hiérarchique pour organiser et gérer les objets du réseau, ainsi qu'un système de sécurité pour contrôler l'accès aux ressources.</w:t>
      </w:r>
    </w:p>
    <w:p w14:paraId="59803F5B" w14:textId="77777777" w:rsidR="004515FB" w:rsidRPr="004515FB" w:rsidRDefault="004515FB" w:rsidP="004515FB">
      <w:pPr>
        <w:jc w:val="both"/>
        <w:rPr>
          <w:sz w:val="24"/>
          <w:szCs w:val="24"/>
        </w:rPr>
      </w:pPr>
    </w:p>
    <w:p w14:paraId="280B7E05" w14:textId="77777777" w:rsidR="004515FB" w:rsidRPr="004515FB" w:rsidRDefault="004515FB" w:rsidP="004515FB">
      <w:pPr>
        <w:jc w:val="both"/>
        <w:rPr>
          <w:sz w:val="24"/>
          <w:szCs w:val="24"/>
        </w:rPr>
      </w:pPr>
      <w:r w:rsidRPr="004515FB">
        <w:rPr>
          <w:sz w:val="24"/>
          <w:szCs w:val="24"/>
        </w:rPr>
        <w:t>L'AD permet aux administrateurs de gérer de manière centralisée les utilisateurs et les ordinateurs sur un réseau, ce qui facilite la gestion de la sécurité et de l'authentification. Il permet également de mettre en place des politiques de sécurité pour les utilisateurs et les ordinateurs, telles que la restriction de l'accès aux ressources ou la définition de mots de passe complexes.</w:t>
      </w:r>
    </w:p>
    <w:p w14:paraId="5BEE583C" w14:textId="77777777" w:rsidR="004515FB" w:rsidRPr="004515FB" w:rsidRDefault="004515FB" w:rsidP="004515FB">
      <w:pPr>
        <w:jc w:val="both"/>
        <w:rPr>
          <w:sz w:val="24"/>
          <w:szCs w:val="24"/>
        </w:rPr>
      </w:pPr>
    </w:p>
    <w:p w14:paraId="61BBEE81" w14:textId="77777777" w:rsidR="004515FB" w:rsidRPr="004515FB" w:rsidRDefault="004515FB" w:rsidP="004515FB">
      <w:pPr>
        <w:jc w:val="both"/>
        <w:rPr>
          <w:sz w:val="24"/>
          <w:szCs w:val="24"/>
        </w:rPr>
      </w:pPr>
      <w:r w:rsidRPr="004515FB">
        <w:rPr>
          <w:sz w:val="24"/>
          <w:szCs w:val="24"/>
        </w:rPr>
        <w:t>Les ordinateurs et les utilisateurs sont ajoutés à l'AD en tant qu'objets, qui peuvent ensuite être organisés en unités organisationnelles (OU). Les OU peuvent être utilisées pour appliquer des stratégies de groupe spécifiques à un groupe d'utilisateurs ou d'ordinateurs. Les groupes d'utilisateurs peuvent également être créés pour faciliter la gestion des autorisations et l'attribution des ressources.</w:t>
      </w:r>
    </w:p>
    <w:p w14:paraId="01B9BC9C" w14:textId="77777777" w:rsidR="004515FB" w:rsidRPr="004515FB" w:rsidRDefault="004515FB" w:rsidP="004515FB">
      <w:pPr>
        <w:jc w:val="both"/>
        <w:rPr>
          <w:sz w:val="24"/>
          <w:szCs w:val="24"/>
        </w:rPr>
      </w:pPr>
    </w:p>
    <w:p w14:paraId="4D8555CF" w14:textId="77777777" w:rsidR="004515FB" w:rsidRPr="004515FB" w:rsidRDefault="004515FB" w:rsidP="004515FB">
      <w:pPr>
        <w:jc w:val="both"/>
        <w:rPr>
          <w:sz w:val="24"/>
          <w:szCs w:val="24"/>
        </w:rPr>
      </w:pPr>
      <w:r w:rsidRPr="004515FB">
        <w:rPr>
          <w:sz w:val="24"/>
          <w:szCs w:val="24"/>
        </w:rPr>
        <w:t>L'AD est également utilisé pour la gestion des certificats et des services de domaine Active Directory (AD DS) pour la gestion de la connectivité entre les ordinateurs. AD DS permet également de mettre en place des contrôleurs de domaine pour la réplication des informations et la tolérance aux pannes.</w:t>
      </w:r>
    </w:p>
    <w:p w14:paraId="0F39B554" w14:textId="77777777" w:rsidR="004515FB" w:rsidRPr="004515FB" w:rsidRDefault="004515FB" w:rsidP="004515FB">
      <w:pPr>
        <w:jc w:val="both"/>
        <w:rPr>
          <w:sz w:val="24"/>
          <w:szCs w:val="24"/>
        </w:rPr>
      </w:pPr>
    </w:p>
    <w:p w14:paraId="59943C57" w14:textId="33EE1ACD" w:rsidR="004515FB" w:rsidRPr="004515FB" w:rsidRDefault="004515FB" w:rsidP="004515FB">
      <w:pPr>
        <w:jc w:val="both"/>
        <w:rPr>
          <w:sz w:val="24"/>
          <w:szCs w:val="24"/>
        </w:rPr>
      </w:pPr>
      <w:r w:rsidRPr="004515FB">
        <w:rPr>
          <w:sz w:val="24"/>
          <w:szCs w:val="24"/>
        </w:rPr>
        <w:t>En somme, l'Active Directory est un service de gestion d'annuaire qui permet aux administrateurs de gérer de manière centralisée les utilisateurs et les ordinateurs sur un réseau Windows. Il fournit également une structure hiérarchique pour organiser et gérer les objets du réseau, ainsi qu'un système de sécurité pour contrôler l'accès aux ressources.</w:t>
      </w:r>
    </w:p>
    <w:p w14:paraId="2E7FBD61" w14:textId="3FFCC46A" w:rsidR="004515FB" w:rsidRDefault="004515FB" w:rsidP="004515FB"/>
    <w:p w14:paraId="5F07FDD5" w14:textId="50A1C0B9" w:rsidR="00234A9D" w:rsidRDefault="00234A9D" w:rsidP="004515FB"/>
    <w:p w14:paraId="686B6C12" w14:textId="099BDEA3" w:rsidR="00234A9D" w:rsidRDefault="00234A9D" w:rsidP="004515FB"/>
    <w:p w14:paraId="3BB8CC9C" w14:textId="70732513" w:rsidR="00234A9D" w:rsidRDefault="00234A9D" w:rsidP="004515FB"/>
    <w:p w14:paraId="0C62325B" w14:textId="7D4C49A1" w:rsidR="00234A9D" w:rsidRDefault="00234A9D" w:rsidP="004515FB"/>
    <w:p w14:paraId="72B19C2C" w14:textId="77777777" w:rsidR="00234A9D" w:rsidRDefault="00234A9D" w:rsidP="004515FB"/>
    <w:p w14:paraId="435355A8" w14:textId="1BC0F598" w:rsidR="004515FB" w:rsidRDefault="004515FB" w:rsidP="004515FB">
      <w:pPr>
        <w:pStyle w:val="Titre1"/>
      </w:pPr>
      <w:bookmarkStart w:id="1" w:name="_Toc130850315"/>
      <w:r>
        <w:lastRenderedPageBreak/>
        <w:t>Gestion de droits</w:t>
      </w:r>
      <w:bookmarkEnd w:id="1"/>
    </w:p>
    <w:p w14:paraId="549A953E" w14:textId="77777777" w:rsidR="004515FB" w:rsidRPr="004515FB" w:rsidRDefault="004515FB" w:rsidP="004515FB"/>
    <w:p w14:paraId="72211FDF" w14:textId="7DCBBE4A" w:rsidR="004515FB" w:rsidRDefault="004515FB" w:rsidP="004515FB">
      <w:r>
        <w:t xml:space="preserve">Pour la gestion </w:t>
      </w:r>
      <w:r w:rsidR="00674218">
        <w:t>différents</w:t>
      </w:r>
      <w:r>
        <w:t xml:space="preserve"> outil</w:t>
      </w:r>
      <w:r w:rsidR="00674218">
        <w:t>s</w:t>
      </w:r>
      <w:r>
        <w:t xml:space="preserve"> sont utilisé</w:t>
      </w:r>
      <w:r w:rsidR="00674218">
        <w:t>s</w:t>
      </w:r>
      <w:r>
        <w:t>.</w:t>
      </w:r>
    </w:p>
    <w:p w14:paraId="4AFD3518" w14:textId="249AEB2F" w:rsidR="004515FB" w:rsidRDefault="004515FB" w:rsidP="004515FB">
      <w:r>
        <w:t>Il y a OGC :</w:t>
      </w:r>
    </w:p>
    <w:p w14:paraId="663D2245" w14:textId="400CE90F" w:rsidR="00645C92" w:rsidRDefault="00645C92" w:rsidP="004515FB">
      <w:r>
        <w:rPr>
          <w:noProof/>
        </w:rPr>
        <w:drawing>
          <wp:inline distT="0" distB="0" distL="0" distR="0" wp14:anchorId="5865AB90" wp14:editId="5DF5F6E0">
            <wp:extent cx="5760720" cy="186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66900"/>
                    </a:xfrm>
                    <a:prstGeom prst="rect">
                      <a:avLst/>
                    </a:prstGeom>
                  </pic:spPr>
                </pic:pic>
              </a:graphicData>
            </a:graphic>
          </wp:inline>
        </w:drawing>
      </w:r>
    </w:p>
    <w:p w14:paraId="4A55BDB0" w14:textId="6BBC30E2" w:rsidR="00645C92" w:rsidRDefault="00645C92" w:rsidP="00645C92">
      <w:r>
        <w:t>Cet outil permet de placer les comptes utilisateurs dans la bonne unité en cas de mutation, d’arrivée ou de départ.</w:t>
      </w:r>
    </w:p>
    <w:p w14:paraId="05B1AC5B" w14:textId="4A592BE5" w:rsidR="00645C92" w:rsidRDefault="00645C92" w:rsidP="00645C92">
      <w:pPr>
        <w:rPr>
          <w:noProof/>
        </w:rPr>
      </w:pPr>
      <w:r>
        <w:t>Nous utilisons aussi l’interface de l’AD.</w:t>
      </w:r>
      <w:r w:rsidRPr="00645C92">
        <w:rPr>
          <w:noProof/>
        </w:rPr>
        <w:t xml:space="preserve"> </w:t>
      </w:r>
    </w:p>
    <w:p w14:paraId="59F5C7C8" w14:textId="65CCD946" w:rsidR="00645C92" w:rsidRDefault="00645C92" w:rsidP="00645C92">
      <w:pPr>
        <w:rPr>
          <w:noProof/>
        </w:rPr>
      </w:pPr>
      <w:r>
        <w:rPr>
          <w:noProof/>
        </w:rPr>
        <w:t>Par ex</w:t>
      </w:r>
      <w:r w:rsidR="00674218">
        <w:rPr>
          <w:noProof/>
        </w:rPr>
        <w:t>e</w:t>
      </w:r>
      <w:r>
        <w:rPr>
          <w:noProof/>
        </w:rPr>
        <w:t>mple sur la capture d’écran ci-dessous nous pouvons voir l’objet de ma fiche AD</w:t>
      </w:r>
      <w:r w:rsidR="00674218">
        <w:rPr>
          <w:noProof/>
        </w:rPr>
        <w:t>,</w:t>
      </w:r>
      <w:r>
        <w:rPr>
          <w:noProof/>
        </w:rPr>
        <w:t xml:space="preserve"> dans l</w:t>
      </w:r>
      <w:r w:rsidR="00674218">
        <w:rPr>
          <w:noProof/>
        </w:rPr>
        <w:t>a</w:t>
      </w:r>
      <w:r>
        <w:rPr>
          <w:noProof/>
        </w:rPr>
        <w:t xml:space="preserve"> qu</w:t>
      </w:r>
      <w:r w:rsidR="00674218">
        <w:rPr>
          <w:noProof/>
        </w:rPr>
        <w:t>’</w:t>
      </w:r>
      <w:r>
        <w:rPr>
          <w:noProof/>
        </w:rPr>
        <w:t xml:space="preserve">elle </w:t>
      </w:r>
      <w:r w:rsidR="00674218">
        <w:rPr>
          <w:noProof/>
        </w:rPr>
        <w:t>on</w:t>
      </w:r>
      <w:r>
        <w:rPr>
          <w:noProof/>
        </w:rPr>
        <w:t xml:space="preserve"> trouve le chemin de l’emplacement de mon compte.</w:t>
      </w:r>
    </w:p>
    <w:p w14:paraId="1786621C" w14:textId="5ACA7DE1" w:rsidR="00645C92" w:rsidRDefault="00645C92" w:rsidP="00645C92">
      <w:pPr>
        <w:jc w:val="center"/>
      </w:pPr>
      <w:r>
        <w:rPr>
          <w:noProof/>
        </w:rPr>
        <w:drawing>
          <wp:inline distT="0" distB="0" distL="0" distR="0" wp14:anchorId="56FA8610" wp14:editId="068F4F7F">
            <wp:extent cx="3631861" cy="3637865"/>
            <wp:effectExtent l="0" t="0" r="6985"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3670778" cy="3676846"/>
                    </a:xfrm>
                    <a:prstGeom prst="rect">
                      <a:avLst/>
                    </a:prstGeom>
                  </pic:spPr>
                </pic:pic>
              </a:graphicData>
            </a:graphic>
          </wp:inline>
        </w:drawing>
      </w:r>
    </w:p>
    <w:p w14:paraId="769D90A5" w14:textId="77777777" w:rsidR="00234A9D" w:rsidRDefault="00234A9D" w:rsidP="00645C92"/>
    <w:p w14:paraId="751B8E30" w14:textId="77777777" w:rsidR="00234A9D" w:rsidRDefault="00234A9D" w:rsidP="00645C92"/>
    <w:p w14:paraId="0DCCEB29" w14:textId="0001E5A2" w:rsidR="00645C92" w:rsidRDefault="00645C92" w:rsidP="00645C92">
      <w:r>
        <w:lastRenderedPageBreak/>
        <w:t>Dans la r</w:t>
      </w:r>
      <w:r w:rsidR="00674218">
        <w:t>u</w:t>
      </w:r>
      <w:r>
        <w:t xml:space="preserve">brique </w:t>
      </w:r>
      <w:r w:rsidR="00234A9D">
        <w:t>Profil nous l’utilisions principalement pour donnée l’accès aux différents disques réseaux.</w:t>
      </w:r>
    </w:p>
    <w:p w14:paraId="2DB57C00" w14:textId="42E95E21" w:rsidR="00645C92" w:rsidRDefault="00645C92" w:rsidP="00645C92">
      <w:pPr>
        <w:jc w:val="center"/>
      </w:pPr>
      <w:r>
        <w:rPr>
          <w:noProof/>
        </w:rPr>
        <w:drawing>
          <wp:inline distT="0" distB="0" distL="0" distR="0" wp14:anchorId="6C563112" wp14:editId="77FC48E1">
            <wp:extent cx="3302366" cy="3280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237" cy="3293311"/>
                    </a:xfrm>
                    <a:prstGeom prst="rect">
                      <a:avLst/>
                    </a:prstGeom>
                  </pic:spPr>
                </pic:pic>
              </a:graphicData>
            </a:graphic>
          </wp:inline>
        </w:drawing>
      </w:r>
    </w:p>
    <w:p w14:paraId="575DD7E6" w14:textId="77EBCBA2" w:rsidR="00645C92" w:rsidRDefault="00645C92" w:rsidP="00234A9D"/>
    <w:p w14:paraId="2BEFF6C5" w14:textId="34B9A3A4" w:rsidR="00234A9D" w:rsidRDefault="00234A9D" w:rsidP="00234A9D">
      <w:r>
        <w:t>Dans la partie membre nous pouvons trouver les différents droits assignés à la personne. C</w:t>
      </w:r>
      <w:r w:rsidR="00FE6DF3">
        <w:t>’est</w:t>
      </w:r>
      <w:r>
        <w:t xml:space="preserve"> </w:t>
      </w:r>
      <w:r w:rsidR="00FE6DF3">
        <w:t>à</w:t>
      </w:r>
      <w:r>
        <w:t xml:space="preserve"> cet endroit que nous pouvons supprimer ou ajouter des droits en fonction de la demande.</w:t>
      </w:r>
    </w:p>
    <w:p w14:paraId="7A27B899" w14:textId="77777777" w:rsidR="00645C92" w:rsidRDefault="00645C92" w:rsidP="00645C92">
      <w:pPr>
        <w:jc w:val="center"/>
      </w:pPr>
    </w:p>
    <w:p w14:paraId="28FFB9EE" w14:textId="6C8054C6" w:rsidR="00645C92" w:rsidRDefault="00645C92" w:rsidP="00645C92">
      <w:pPr>
        <w:jc w:val="center"/>
      </w:pPr>
      <w:r>
        <w:rPr>
          <w:noProof/>
        </w:rPr>
        <w:drawing>
          <wp:inline distT="0" distB="0" distL="0" distR="0" wp14:anchorId="12412FD6" wp14:editId="34185C77">
            <wp:extent cx="3348415" cy="3348415"/>
            <wp:effectExtent l="0" t="0" r="4445"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3353357" cy="3353357"/>
                    </a:xfrm>
                    <a:prstGeom prst="rect">
                      <a:avLst/>
                    </a:prstGeom>
                  </pic:spPr>
                </pic:pic>
              </a:graphicData>
            </a:graphic>
          </wp:inline>
        </w:drawing>
      </w:r>
    </w:p>
    <w:p w14:paraId="1083FCD9" w14:textId="6C8054C6" w:rsidR="00645C92" w:rsidRPr="004515FB" w:rsidRDefault="00645C92" w:rsidP="004515FB"/>
    <w:sectPr w:rsidR="00645C92" w:rsidRPr="004515F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F693E" w14:textId="77777777" w:rsidR="00780081" w:rsidRDefault="00780081" w:rsidP="004515FB">
      <w:pPr>
        <w:spacing w:after="0" w:line="240" w:lineRule="auto"/>
      </w:pPr>
      <w:r>
        <w:separator/>
      </w:r>
    </w:p>
  </w:endnote>
  <w:endnote w:type="continuationSeparator" w:id="0">
    <w:p w14:paraId="1941EB3F" w14:textId="77777777" w:rsidR="00780081" w:rsidRDefault="00780081" w:rsidP="0045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659285"/>
      <w:docPartObj>
        <w:docPartGallery w:val="Page Numbers (Bottom of Page)"/>
        <w:docPartUnique/>
      </w:docPartObj>
    </w:sdtPr>
    <w:sdtContent>
      <w:p w14:paraId="0E0A9D30" w14:textId="65BF0D53" w:rsidR="004515FB" w:rsidRDefault="004515FB">
        <w:pPr>
          <w:pStyle w:val="Pieddepage"/>
          <w:jc w:val="right"/>
        </w:pPr>
        <w:r>
          <w:fldChar w:fldCharType="begin"/>
        </w:r>
        <w:r>
          <w:instrText>PAGE   \* MERGEFORMAT</w:instrText>
        </w:r>
        <w:r>
          <w:fldChar w:fldCharType="separate"/>
        </w:r>
        <w:r>
          <w:t>2</w:t>
        </w:r>
        <w:r>
          <w:fldChar w:fldCharType="end"/>
        </w:r>
      </w:p>
    </w:sdtContent>
  </w:sdt>
  <w:p w14:paraId="1CAF43AE" w14:textId="0CB382C1" w:rsidR="004515FB" w:rsidRDefault="004515FB">
    <w:pPr>
      <w:pStyle w:val="Pieddepage"/>
    </w:pPr>
    <w:r>
      <w:t xml:space="preserve">Lucas COUTANT </w:t>
    </w:r>
    <w:r>
      <w:tab/>
      <w:t>BTS SIO SLAM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1550" w14:textId="77777777" w:rsidR="00780081" w:rsidRDefault="00780081" w:rsidP="004515FB">
      <w:pPr>
        <w:spacing w:after="0" w:line="240" w:lineRule="auto"/>
      </w:pPr>
      <w:r>
        <w:separator/>
      </w:r>
    </w:p>
  </w:footnote>
  <w:footnote w:type="continuationSeparator" w:id="0">
    <w:p w14:paraId="0FF804EF" w14:textId="77777777" w:rsidR="00780081" w:rsidRDefault="00780081" w:rsidP="00451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FB"/>
    <w:rsid w:val="00136880"/>
    <w:rsid w:val="00234A9D"/>
    <w:rsid w:val="004515FB"/>
    <w:rsid w:val="00645C92"/>
    <w:rsid w:val="00674218"/>
    <w:rsid w:val="006D0D44"/>
    <w:rsid w:val="00780081"/>
    <w:rsid w:val="009A36F3"/>
    <w:rsid w:val="00B04492"/>
    <w:rsid w:val="00C92C01"/>
    <w:rsid w:val="00ED57CC"/>
    <w:rsid w:val="00FE6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1F1E"/>
  <w15:chartTrackingRefBased/>
  <w15:docId w15:val="{535870CC-373A-4ADD-8D61-711EC4F3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5FB"/>
    <w:pPr>
      <w:keepNext/>
      <w:keepLines/>
      <w:spacing w:after="0"/>
      <w:jc w:val="center"/>
      <w:outlineLvl w:val="0"/>
    </w:pPr>
    <w:rPr>
      <w:rFonts w:eastAsiaTheme="majorEastAsia" w:cstheme="majorBidi"/>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5FB"/>
    <w:rPr>
      <w:rFonts w:eastAsiaTheme="majorEastAsia" w:cstheme="majorBidi"/>
      <w:color w:val="2F5496" w:themeColor="accent1" w:themeShade="BF"/>
      <w:sz w:val="40"/>
      <w:szCs w:val="32"/>
    </w:rPr>
  </w:style>
  <w:style w:type="paragraph" w:styleId="En-tte">
    <w:name w:val="header"/>
    <w:basedOn w:val="Normal"/>
    <w:link w:val="En-tteCar"/>
    <w:uiPriority w:val="99"/>
    <w:unhideWhenUsed/>
    <w:rsid w:val="004515FB"/>
    <w:pPr>
      <w:tabs>
        <w:tab w:val="center" w:pos="4536"/>
        <w:tab w:val="right" w:pos="9072"/>
      </w:tabs>
      <w:spacing w:after="0" w:line="240" w:lineRule="auto"/>
    </w:pPr>
  </w:style>
  <w:style w:type="character" w:customStyle="1" w:styleId="En-tteCar">
    <w:name w:val="En-tête Car"/>
    <w:basedOn w:val="Policepardfaut"/>
    <w:link w:val="En-tte"/>
    <w:uiPriority w:val="99"/>
    <w:rsid w:val="004515FB"/>
  </w:style>
  <w:style w:type="paragraph" w:styleId="Pieddepage">
    <w:name w:val="footer"/>
    <w:basedOn w:val="Normal"/>
    <w:link w:val="PieddepageCar"/>
    <w:uiPriority w:val="99"/>
    <w:unhideWhenUsed/>
    <w:rsid w:val="004515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15FB"/>
  </w:style>
  <w:style w:type="paragraph" w:styleId="En-ttedetabledesmatires">
    <w:name w:val="TOC Heading"/>
    <w:basedOn w:val="Titre1"/>
    <w:next w:val="Normal"/>
    <w:uiPriority w:val="39"/>
    <w:unhideWhenUsed/>
    <w:qFormat/>
    <w:rsid w:val="00234A9D"/>
    <w:pPr>
      <w:spacing w:before="240"/>
      <w:jc w:val="left"/>
      <w:outlineLvl w:val="9"/>
    </w:pPr>
    <w:rPr>
      <w:rFonts w:asciiTheme="majorHAnsi" w:hAnsiTheme="majorHAnsi"/>
      <w:sz w:val="32"/>
      <w:lang w:eastAsia="fr-FR"/>
    </w:rPr>
  </w:style>
  <w:style w:type="paragraph" w:styleId="TM1">
    <w:name w:val="toc 1"/>
    <w:basedOn w:val="Normal"/>
    <w:next w:val="Normal"/>
    <w:autoRedefine/>
    <w:uiPriority w:val="39"/>
    <w:unhideWhenUsed/>
    <w:rsid w:val="00234A9D"/>
    <w:pPr>
      <w:spacing w:after="100"/>
    </w:pPr>
  </w:style>
  <w:style w:type="character" w:styleId="Lienhypertexte">
    <w:name w:val="Hyperlink"/>
    <w:basedOn w:val="Policepardfaut"/>
    <w:uiPriority w:val="99"/>
    <w:unhideWhenUsed/>
    <w:rsid w:val="00234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CB7BC-D8D2-457F-9B6B-6A44900F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440</Words>
  <Characters>2420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COUTANT</dc:creator>
  <cp:keywords/>
  <dc:description/>
  <cp:lastModifiedBy>Lucas COUTANT</cp:lastModifiedBy>
  <cp:revision>17</cp:revision>
  <cp:lastPrinted>2023-05-21T22:21:00Z</cp:lastPrinted>
  <dcterms:created xsi:type="dcterms:W3CDTF">2023-03-27T20:34:00Z</dcterms:created>
  <dcterms:modified xsi:type="dcterms:W3CDTF">2023-05-21T23:00:00Z</dcterms:modified>
</cp:coreProperties>
</file>