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60"/>
        <w:jc w:val="center"/>
      </w:pPr>
      <w:r>
        <w:rPr>
          <w:b/>
          <w:bCs/>
          <w:color w:val="6B5F58"/>
          <w:sz w:val="22"/>
          <w:szCs w:val="22"/>
        </w:rPr>
        <w:t xml:space="preserve">TRABALHO ACADÊMICO</w:t>
      </w:r>
    </w:p>
    <w:p>
      <w:pPr>
        <w:spacing w:after="320"/>
        <w:jc w:val="center"/>
      </w:pPr>
      <w:r>
        <w:rPr>
          <w:color w:val="6B5F58"/>
          <w:sz w:val="22"/>
          <w:szCs w:val="22"/>
        </w:rPr>
        <w:t xml:space="preserve">Projeto de Apoio Tecnológico a Organizações Sociais</w:t>
      </w:r>
    </w:p>
    <w:p>
      <w:pPr>
        <w:spacing w:after="80" w:before="400"/>
        <w:jc w:val="center"/>
      </w:pPr>
      <w:r>
        <w:rPr>
          <w:b/>
          <w:bCs/>
          <w:color w:val="6E1423"/>
          <w:sz w:val="40"/>
          <w:szCs w:val="40"/>
        </w:rPr>
        <w:t xml:space="preserve">DOCUMENTAÇÃO E PLANO DE ENTREGA DO PROJETO</w:t>
      </w:r>
    </w:p>
    <w:p>
      <w:pPr>
        <w:spacing w:after="40"/>
        <w:jc w:val="center"/>
      </w:pPr>
      <w:r>
        <w:rPr>
          <w:i/>
          <w:iCs/>
          <w:color w:val="C08A3E"/>
          <w:sz w:val="26"/>
          <w:szCs w:val="26"/>
        </w:rPr>
        <w:t xml:space="preserve">Sistema de Cadastro de Doadores — ONG Santo Angelus</w:t>
      </w:r>
    </w:p>
    <w:p>
      <w:pPr>
        <w:spacing w:after="400"/>
        <w:jc w:val="center"/>
      </w:pPr>
      <w:r>
        <w:rPr>
          <w:i/>
          <w:iCs/>
          <w:color w:val="6B5F58"/>
          <w:sz w:val="20"/>
          <w:szCs w:val="20"/>
        </w:rPr>
        <w:t xml:space="preserve">"Ser o sustento para o corpo e para a alma"</w:t>
      </w:r>
    </w:p>
    <w:p>
      <w:pPr>
        <w:spacing w:after="100" w:before="500"/>
        <w:jc w:val="center"/>
      </w:pPr>
      <w:r>
        <w:rPr>
          <w:b/>
          <w:bCs/>
          <w:color w:val="6E1423"/>
          <w:sz w:val="22"/>
          <w:szCs w:val="22"/>
        </w:rPr>
        <w:t xml:space="preserve">Integrantes do grupo</w:t>
      </w:r>
    </w:p>
    <w:p>
      <w:pPr>
        <w:spacing w:after="40"/>
        <w:jc w:val="center"/>
      </w:pPr>
      <w:r>
        <w:rPr>
          <w:sz w:val="21"/>
          <w:szCs w:val="21"/>
        </w:rPr>
        <w:t xml:space="preserve">Lucas Cardoso Alecrim</w:t>
      </w:r>
    </w:p>
    <w:p>
      <w:pPr>
        <w:spacing w:after="40"/>
        <w:jc w:val="center"/>
      </w:pPr>
      <w:r>
        <w:rPr>
          <w:sz w:val="21"/>
          <w:szCs w:val="21"/>
        </w:rPr>
        <w:t xml:space="preserve">Anna Eduarda da Silva Matias</w:t>
      </w:r>
    </w:p>
    <w:p>
      <w:pPr>
        <w:spacing w:after="40"/>
        <w:jc w:val="center"/>
      </w:pPr>
      <w:r>
        <w:rPr>
          <w:sz w:val="21"/>
          <w:szCs w:val="21"/>
        </w:rPr>
        <w:t xml:space="preserve">Maria Mariana Laurentino Duda</w:t>
      </w:r>
    </w:p>
    <w:p>
      <w:pPr>
        <w:spacing w:after="40"/>
        <w:jc w:val="center"/>
      </w:pPr>
      <w:r>
        <w:rPr>
          <w:sz w:val="21"/>
          <w:szCs w:val="21"/>
        </w:rPr>
        <w:t xml:space="preserve">Gustavo Henrique Vasconcelos Alves de Queiroz</w:t>
      </w:r>
    </w:p>
    <w:p>
      <w:pPr>
        <w:spacing w:after="40"/>
        <w:jc w:val="center"/>
      </w:pPr>
      <w:r>
        <w:rPr>
          <w:sz w:val="21"/>
          <w:szCs w:val="21"/>
        </w:rPr>
        <w:t xml:space="preserve">Gabriel Angelo de Lima Dias</w:t>
      </w:r>
    </w:p>
    <w:p>
      <w:pPr>
        <w:spacing w:after="40"/>
        <w:jc w:val="center"/>
      </w:pPr>
      <w:r>
        <w:rPr>
          <w:sz w:val="21"/>
          <w:szCs w:val="21"/>
        </w:rPr>
        <w:t xml:space="preserve">Isabela Lanteuil de Miranda Santiago</w:t>
      </w:r>
    </w:p>
    <w:p>
      <w:pPr>
        <w:spacing w:after="40"/>
        <w:jc w:val="center"/>
      </w:pPr>
      <w:r>
        <w:rPr>
          <w:sz w:val="21"/>
          <w:szCs w:val="21"/>
        </w:rPr>
        <w:t xml:space="preserve">Emilly Patrícia de Sousa Luz</w:t>
      </w:r>
    </w:p>
    <w:p>
      <w:pPr>
        <w:spacing w:before="700"/>
        <w:jc w:val="center"/>
      </w:pPr>
      <w:r>
        <w:rPr>
          <w:color w:val="6B5F58"/>
          <w:sz w:val="20"/>
          <w:szCs w:val="20"/>
        </w:rPr>
        <w:t xml:space="preserve">Setembro de 2026</w:t>
      </w:r>
    </w:p>
    <w:p>
      <w:r>
        <w:br w:type="page"/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1. Introdução</w:t>
      </w:r>
    </w:p>
    <w:p>
      <w:pPr>
        <w:spacing w:after="160" w:line="300"/>
      </w:pPr>
      <w:r>
        <w:rPr>
          <w:sz w:val="21"/>
          <w:szCs w:val="21"/>
        </w:rPr>
        <w:t xml:space="preserve">Este documento apresenta o planejamento do projeto de apoio tecnológico desenvolvido para a ONG Santo Angelus, dando continuidade à apresentação institucional já elaborada pelo grupo. Aqui estão descritos o problema identificado junto à instituição, o objetivo do projeto, o escopo da primeira entrega, a arquitetura e tecnologia escolhidas, e o cronograma previsto até a entrega final.</w:t>
      </w:r>
    </w:p>
    <w:p>
      <w:pPr>
        <w:spacing w:after="160" w:line="300"/>
      </w:pPr>
      <w:r>
        <w:rPr>
          <w:sz w:val="21"/>
          <w:szCs w:val="21"/>
        </w:rPr>
        <w:t xml:space="preserve">As informações institucionais foram complementadas com um relato direto da equipe da Santo Angelus (contato via mensagem de áudio, transcrita e resumida pelo grupo), que detalhou o histórico da missão e, principalmente, a dificuldade prática que motiva este projeto.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2. Problema identificado (a “dor” da ONG)</w:t>
      </w:r>
    </w:p>
    <w:p>
      <w:pPr>
        <w:spacing w:after="160" w:line="300"/>
      </w:pPr>
      <w:r>
        <w:rPr>
          <w:sz w:val="21"/>
          <w:szCs w:val="21"/>
        </w:rPr>
        <w:t xml:space="preserve">A Santo Angelus mantém hoje diversas frentes de ação social — Missão de Rua, Sopa Santa Dulce e São Francisco, Caminhando na Fé, Colo de Mãe e aulas gratuitas de taekwondo — sustentadas inteiramente por doações. Apesar disso, a instituição não possui um cadastro estruturado de doadores: não há, hoje, uma forma organizada de registrar quem doa, com que frequência e para qual finalidade, o que dificulta a comunicação com quem apoia a missão e a formalização de doações recorrentes (mensais) que ajudariam a cobrir os custos de manutenção da casa e dos projetos sociais.</w:t>
      </w:r>
    </w:p>
    <w:p>
      <w:pPr>
        <w:spacing w:after="160" w:line="300"/>
      </w:pPr>
      <w:r>
        <w:rPr>
          <w:sz w:val="21"/>
          <w:szCs w:val="21"/>
        </w:rPr>
        <w:t xml:space="preserve">A instituição já mantém um controle próprio para o acompanhamento do Colo de Mãe, mas reconhece como ganho relevante ampliar esse controle também para os demais projetos e, principalmente, para o cadastro de doadores — o ponto definido pelo grupo como foco principal desta primeira etapa do projeto.</w:t>
      </w:r>
    </w:p>
    <w:tbl>
      <w:tblPr>
        <w:tblW w:type="pct" w:w="100%"/>
        <w:tblBorders>
          <w:top w:val="single" w:color="C08A3E" w:sz="4"/>
          <w:left w:val="single" w:color="C08A3E" w:sz="4"/>
          <w:bottom w:val="single" w:color="C08A3E" w:sz="4"/>
          <w:right w:val="single" w:color="C08A3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6EC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E1423"/>
                <w:sz w:val="21"/>
                <w:szCs w:val="21"/>
              </w:rPr>
              <w:t xml:space="preserve">Nota metodológica</w:t>
            </w:r>
          </w:p>
          <w:p>
            <w:pPr>
              <w:spacing w:after="0"/>
            </w:pPr>
            <w:r>
              <w:rPr>
                <w:i/>
                <w:iCs/>
                <w:color w:val="3B322D"/>
                <w:sz w:val="20"/>
                <w:szCs w:val="20"/>
              </w:rPr>
              <w:t xml:space="preserve">As informações sobre a dor e o funcionamento da ONG foram obtidas por meio de relato direto (áudio) de um representante da Santo Angelus, complementado pelo perfil institucional no Instagram (@santoangelusmissoes) e pelos dados de registro público da instituição. Detalhes ainda não confirmados formalmente serão validados com a ONG na Fase 2 do projeto.</w:t>
            </w:r>
          </w:p>
        </w:tc>
      </w:tr>
    </w:tbl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3. Objetivo do projeto</w:t>
      </w:r>
    </w:p>
    <w:p>
      <w:pPr>
        <w:spacing w:after="160" w:line="300"/>
      </w:pPr>
      <w:r>
        <w:rPr>
          <w:sz w:val="21"/>
          <w:szCs w:val="21"/>
        </w:rPr>
        <w:t xml:space="preserve">Desenvolver um aplicativo multiplataforma (web e mobile), com um único código-fonte em Flutter/Dart, que permita à equipe da Santo Angelus cadastrar, consultar, atualizar e organizar as informações de doadores da instituição, servindo de base para uma futura expansão ao controle de beneficiários e à geração de relatórios simples de apoio à gestão da ONG.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4. Público do sistema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Usuários operadores: </w:t>
      </w:r>
      <w:r>
        <w:rPr>
          <w:sz w:val="21"/>
          <w:szCs w:val="21"/>
        </w:rPr>
        <w:t xml:space="preserve">voluntários e equipe administrativa da Santo Angelus, responsáveis por realizar e manter os cadastros.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Registros gerenciados: </w:t>
      </w:r>
      <w:r>
        <w:rPr>
          <w:sz w:val="21"/>
          <w:szCs w:val="21"/>
        </w:rPr>
        <w:t xml:space="preserve">doadores da instituição (pessoas físicas e jurídicas) e, em fases futuras, beneficiários dos projetos sociais.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5. Escopo da primeira entrega (MVP)</w:t>
      </w:r>
    </w:p>
    <w:p>
      <w:pPr>
        <w:spacing w:after="160" w:line="300"/>
      </w:pPr>
      <w:r>
        <w:rPr>
          <w:sz w:val="21"/>
          <w:szCs w:val="21"/>
        </w:rPr>
        <w:t xml:space="preserve">A entrega de hoje corresponde à Fase 1 do projeto: a estrutura base do aplicativo, com o módulo de Doadores já funcional. Especificamente, o projeto entregue inclui: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Painel inicial com indicadores gerais (total de doadores, doadores ativos, doações recorrentes mensais);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Cadastro de doador: nome, telefone/WhatsApp, e-mail, endereço, tipo de doação (financeira, itens/bens ou serviços/voluntariado), frequência (única, mensal, trimestral, anual), valor estimado e observações;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Listagem de doadores com busca por nome;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Edição e remoção de um cadastro existente;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Identidade visual provisória (cores inspiradas no material institucional já divulgado pela ONG), isolada em um único módulo do código para ser substituída pela identidade oficial (logomarca e cores exatas) assim que o protótipo Figma for validado — sem necessidade de refazer as demais telas.</w:t>
      </w:r>
    </w:p>
    <w:p>
      <w:pPr>
        <w:spacing w:after="160" w:line="300"/>
      </w:pPr>
      <w:r>
        <w:rPr>
          <w:sz w:val="21"/>
          <w:szCs w:val="21"/>
        </w:rPr>
        <w:t xml:space="preserve">Nesta fase, os dados são mantidos localmente na própria aplicação (em memória), o que permite demonstrar o funcionamento completo do cadastro hoje, sem depender da definição prévia de um banco de dados na nuvem. A camada de dados foi construída de forma isolada (padrão “repositório”) exatamente para que a troca por um banco de dados real, na Fase 3, não exija reescrever as telas já prontas.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6. Fora do escopo desta fase</w:t>
      </w:r>
    </w:p>
    <w:p>
      <w:pPr>
        <w:spacing w:after="160" w:line="300"/>
      </w:pPr>
      <w:r>
        <w:rPr>
          <w:sz w:val="21"/>
          <w:szCs w:val="21"/>
        </w:rPr>
        <w:t xml:space="preserve">Os itens abaixo já fazem parte do planejamento do projeto, mas serão endereçados nas próximas fases (seção 8):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Persistência em banco de dados real na nuvem, com sincronização entre web e mobile;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Autenticação/login para os voluntários responsáveis pelos cadastros;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Identidade visual definitiva a partir do protótipo Figma oficial da ONG;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Módulo de beneficiários por projeto social (Colo de Mãe, Missão de Rua, Caminhando na Fé, aulas de taekwondo);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Relatórios e indicadores (ex.: total arrecadado estimado por mês, histórico de doações por doador).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7. Arquitetura da solução e tecnologia</w:t>
      </w:r>
    </w:p>
    <w:p>
      <w:pPr>
        <w:pStyle w:val="Heading2"/>
        <w:spacing w:after="120" w:before="240"/>
      </w:pPr>
      <w:r>
        <w:rPr>
          <w:b/>
          <w:bCs/>
          <w:color w:val="6E1423"/>
          <w:sz w:val="24"/>
          <w:szCs w:val="24"/>
        </w:rPr>
        <w:t xml:space="preserve">7.1 Front-end (web e mobile)</w:t>
      </w:r>
    </w:p>
    <w:p>
      <w:pPr>
        <w:spacing w:after="160" w:line="300"/>
      </w:pPr>
      <w:r>
        <w:rPr>
          <w:sz w:val="21"/>
          <w:szCs w:val="21"/>
        </w:rPr>
        <w:t xml:space="preserve">O aplicativo é construído em Flutter (linguagem Dart), o que permite manter um único código-fonte para gerar tanto a versão web quanto as versões mobile (Android/iOS), reduzindo o esforço de manutenção do grupo ao longo do projeto.</w:t>
      </w:r>
    </w:p>
    <w:p>
      <w:pPr>
        <w:spacing w:after="160" w:line="300"/>
      </w:pPr>
      <w:r>
        <w:rPr>
          <w:sz w:val="21"/>
          <w:szCs w:val="21"/>
        </w:rPr>
        <w:t xml:space="preserve">O código é organizado em camadas, para facilitar tanto a evolução do projeto quanto a divisão de tarefas entre os integrantes do grupo: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models: </w:t>
      </w:r>
      <w:r>
        <w:rPr>
          <w:sz w:val="21"/>
          <w:szCs w:val="21"/>
        </w:rPr>
        <w:t xml:space="preserve">estrutura dos dados manipulados pelo app (ex.: Doador);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data (repositório): </w:t>
      </w:r>
      <w:r>
        <w:rPr>
          <w:sz w:val="21"/>
          <w:szCs w:val="21"/>
        </w:rPr>
        <w:t xml:space="preserve">camada única responsável por buscar/salvar dados — hoje local, futuramente conectada a um banco real;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providers: </w:t>
      </w:r>
      <w:r>
        <w:rPr>
          <w:sz w:val="21"/>
          <w:szCs w:val="21"/>
        </w:rPr>
        <w:t xml:space="preserve">gerenciamento do estado da aplicação (pacote Provider), conectando os dados às telas;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screens/widgets: </w:t>
      </w:r>
      <w:r>
        <w:rPr>
          <w:sz w:val="21"/>
          <w:szCs w:val="21"/>
        </w:rPr>
        <w:t xml:space="preserve">telas e componentes visuais reutilizáveis;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1"/>
          <w:szCs w:val="21"/>
        </w:rPr>
        <w:t xml:space="preserve">core/theme: </w:t>
      </w:r>
      <w:r>
        <w:rPr>
          <w:sz w:val="21"/>
          <w:szCs w:val="21"/>
        </w:rPr>
        <w:t xml:space="preserve">cores e identidade visual centralizadas em um único ponto do código.</w:t>
      </w:r>
    </w:p>
    <w:p>
      <w:pPr>
        <w:pStyle w:val="Heading2"/>
        <w:spacing w:after="120" w:before="240"/>
      </w:pPr>
      <w:r>
        <w:rPr>
          <w:b/>
          <w:bCs/>
          <w:color w:val="6E1423"/>
          <w:sz w:val="24"/>
          <w:szCs w:val="24"/>
        </w:rPr>
        <w:t xml:space="preserve">7.2 Banco de dados (próxima fase)</w:t>
      </w:r>
    </w:p>
    <w:p>
      <w:pPr>
        <w:spacing w:after="160" w:line="300"/>
      </w:pPr>
      <w:r>
        <w:rPr>
          <w:sz w:val="21"/>
          <w:szCs w:val="21"/>
        </w:rPr>
        <w:t xml:space="preserve">Para a persistência definitiva dos dados, o grupo está avaliando duas alternativas, a serem confirmadas com a orientação e, quando pertinente, com a própria ONG: (a) Firebase (Firestore + Autenticação), que permite implementar rapidamente sincronização em nuvem e login, com baixo custo de manutenção para uma instituição pequena; ou (b) uma API própria (back-end dedicado) conectada a um banco relacional (ex.: PostgreSQL), com maior controle sobre os dados. A escolha final será registrada em uma atualização deste documento.</w:t>
      </w:r>
    </w:p>
    <w:p>
      <w:pPr>
        <w:pStyle w:val="Heading2"/>
        <w:spacing w:after="120" w:before="240"/>
      </w:pPr>
      <w:r>
        <w:rPr>
          <w:b/>
          <w:bCs/>
          <w:color w:val="6E1423"/>
          <w:sz w:val="24"/>
          <w:szCs w:val="24"/>
        </w:rPr>
        <w:t xml:space="preserve">7.3 Design (Figma)</w:t>
      </w:r>
    </w:p>
    <w:p>
      <w:pPr>
        <w:spacing w:after="160" w:line="300"/>
      </w:pPr>
      <w:r>
        <w:rPr>
          <w:sz w:val="21"/>
          <w:szCs w:val="21"/>
        </w:rPr>
        <w:t xml:space="preserve">O protótipo visual em Figma, com a identidade oficial da ONG (logomarca, cores e tipografia definitivas), está previsto para a Fase 2 e não faz parte desta entrega — o front-end atual já foi construído com uma paleta provisória isolada no código (seção 7.1), de forma que a aplicação do Figma oficial seja apenas uma troca de estilo, sem necessidade de reconstruir as telas.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8. Cronograma e fases de entrega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2000"/>
      </w:tblGrid>
      <w:tr>
        <w:trPr>
          <w:tblHeader/>
        </w:trPr>
        <w:tc>
          <w:tcPr>
            <w:tcW w:type="pct" w:w="15%"/>
            <w:shd w:fill="6E14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65%"/>
            <w:shd w:fill="6E14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  <w:tc>
          <w:tcPr>
            <w:tcW w:type="pct" w:w="20%"/>
            <w:shd w:fill="6E14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1 — Hoje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Diagnóstico da ONG, estrutura base do app (Flutter) com módulo de Doadores funcional (dados locais) e esta documentação.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Concluída</w:t>
            </w:r>
          </w:p>
        </w:tc>
      </w:tr>
      <w:tr>
        <w:tc>
          <w:tcPr>
            <w:tcW w:type="pct" w:w="15%"/>
            <w:shd w:fill="F6EC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2</w:t>
            </w:r>
          </w:p>
        </w:tc>
        <w:tc>
          <w:tcPr>
            <w:tcW w:type="pct" w:w="65%"/>
            <w:shd w:fill="F6EC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Validação do escopo direto com a equipe da Santo Angelus; aplicação da identidade visual oficial (logomarca, cores, protótipo Figma) sobre a base já construída.</w:t>
            </w:r>
          </w:p>
        </w:tc>
        <w:tc>
          <w:tcPr>
            <w:tcW w:type="pct" w:w="20%"/>
            <w:shd w:fill="F6EC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Próxima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3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Definição e integração do banco de dados real (nuvem), substituindo os dados locais de demonstração, com sincronização entre web e mobile.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Planejada</w:t>
            </w:r>
          </w:p>
        </w:tc>
      </w:tr>
      <w:tr>
        <w:tc>
          <w:tcPr>
            <w:tcW w:type="pct" w:w="15%"/>
            <w:shd w:fill="F6EC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4</w:t>
            </w:r>
          </w:p>
        </w:tc>
        <w:tc>
          <w:tcPr>
            <w:tcW w:type="pct" w:w="65%"/>
            <w:shd w:fill="F6EC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Autenticação de acesso para voluntários/equipe e início do módulo de beneficiários (Colo de Mãe, Missão de Rua, Caminhando na Fé, Taekwondo).</w:t>
            </w:r>
          </w:p>
        </w:tc>
        <w:tc>
          <w:tcPr>
            <w:tcW w:type="pct" w:w="20%"/>
            <w:shd w:fill="F6EC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Planejada</w:t>
            </w:r>
          </w:p>
        </w:tc>
      </w:tr>
      <w:tr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Fase 5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Relatórios e indicadores, testes com usuários da ONG, ajustes finais e entrega/publicação do aplicativo.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Planejada</w:t>
            </w:r>
          </w:p>
        </w:tc>
      </w:tr>
    </w:tbl>
    <w:p>
      <w:pPr>
        <w:spacing w:before="160"/>
      </w:pPr>
    </w:p>
    <w:p>
      <w:pPr>
        <w:spacing w:after="160" w:line="300"/>
      </w:pPr>
      <w:r>
        <w:rPr>
          <w:sz w:val="21"/>
          <w:szCs w:val="21"/>
        </w:rPr>
        <w:t xml:space="preserve">As datas específicas de cada fase serão definidas em conjunto com a orientação da disciplina, após a validação do escopo junto à ONG (Fase 2).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9. Equipe do projeto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Lucas Cardoso Alecrim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Anna Eduarda da Silva Matias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Maria Mariana Laurentino Duda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Gustavo Henrique Vasconcelos Alves de Queiroz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Gabriel Angelo de Lima Dias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Isabela Lanteuil de Miranda Santiago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1"/>
          <w:szCs w:val="21"/>
        </w:rPr>
        <w:t xml:space="preserve">Emilly Patrícia de Sousa Luz</w:t>
      </w:r>
    </w:p>
    <w:p>
      <w:pPr>
        <w:pStyle w:val="Heading1"/>
        <w:pBdr>
          <w:bottom w:val="single" w:color="6E1423" w:sz="8" w:space="4"/>
        </w:pBdr>
        <w:spacing w:after="160" w:before="320"/>
      </w:pPr>
      <w:r>
        <w:rPr>
          <w:b/>
          <w:bCs/>
          <w:color w:val="6E1423"/>
          <w:sz w:val="28"/>
          <w:szCs w:val="28"/>
        </w:rPr>
        <w:t xml:space="preserve">10. Considerações finais</w:t>
      </w:r>
    </w:p>
    <w:p>
      <w:pPr>
        <w:spacing w:after="160" w:line="300"/>
      </w:pPr>
      <w:r>
        <w:rPr>
          <w:sz w:val="21"/>
          <w:szCs w:val="21"/>
        </w:rPr>
        <w:t xml:space="preserve">Esta documentação, junto com o projeto base entregue hoje, representa o ponto de partida formal do desenvolvimento: o problema da ONG foi identificado e traduzido em um escopo técnico viável, e a estrutura do aplicativo já demonstra, na prática, o módulo definido como prioridade — o cadastro de doadores. As próximas etapas dependem principalmente da validação direta com a equipe da Santo Angelus e da definição do banco de dados definitivo.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2026-09-10T17:54:47.797Z</dcterms:created>
  <dcterms:modified xsi:type="dcterms:W3CDTF">2026-09-10T17:54:47.823Z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