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1495AA" w14:textId="7B7DA4E9" w:rsidR="00B56588" w:rsidRDefault="00504AB3" w:rsidP="00B56588">
      <w:bookmarkStart w:id="0" w:name="_Hlk102492715"/>
      <w:bookmarkStart w:id="1" w:name="_Hlk102656053"/>
      <w:bookmarkStart w:id="2" w:name="_Hlk102816609"/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 </w:t>
      </w:r>
      <w:r w:rsidR="00B56588"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OBJETIVO: </w:t>
      </w:r>
      <w:r w:rsidR="00B56588"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Definir o roteiro de trabalho e os parâmetros para o Controle do </w:t>
      </w:r>
    </w:p>
    <w:p w14:paraId="0BBE5E59" w14:textId="152CB9F3" w:rsidR="00B56588" w:rsidRDefault="00B56588" w:rsidP="00B565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Processo.</w:t>
      </w:r>
    </w:p>
    <w:p w14:paraId="213629AA" w14:textId="78CEDE28" w:rsidR="00B56588" w:rsidRDefault="00B56588" w:rsidP="00B565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35E9347A" w14:textId="7B4265B6" w:rsidR="00B56588" w:rsidRDefault="00B56588" w:rsidP="00B565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B56588" w14:paraId="14CFFC49" w14:textId="77777777" w:rsidTr="009C53B7">
        <w:trPr>
          <w:trHeight w:val="4961"/>
        </w:trPr>
        <w:tc>
          <w:tcPr>
            <w:tcW w:w="4356" w:type="dxa"/>
          </w:tcPr>
          <w:p w14:paraId="4E8EFE5E" w14:textId="3CFAED08" w:rsidR="00B56588" w:rsidRDefault="00CD00B9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94080" behindDoc="0" locked="0" layoutInCell="1" allowOverlap="1" wp14:anchorId="326AD23B" wp14:editId="7773BFCD">
                  <wp:simplePos x="0" y="0"/>
                  <wp:positionH relativeFrom="column">
                    <wp:posOffset>619760</wp:posOffset>
                  </wp:positionH>
                  <wp:positionV relativeFrom="paragraph">
                    <wp:posOffset>172720</wp:posOffset>
                  </wp:positionV>
                  <wp:extent cx="1485592" cy="2790825"/>
                  <wp:effectExtent l="0" t="0" r="635" b="0"/>
                  <wp:wrapNone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WhatsApp Image 2023-07-29 at 19.49.49.jpe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564" t="24742" r="15831" b="12276"/>
                          <a:stretch/>
                        </pic:blipFill>
                        <pic:spPr bwMode="auto">
                          <a:xfrm>
                            <a:off x="0" y="0"/>
                            <a:ext cx="1485592" cy="2790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5EC13204" w14:textId="5DDCF640" w:rsidR="00B56588" w:rsidRPr="00550CD0" w:rsidRDefault="00B56588" w:rsidP="009C53B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PRODUTO</w:t>
            </w:r>
          </w:p>
          <w:p w14:paraId="34A8A370" w14:textId="17FD720A" w:rsidR="00B56588" w:rsidRDefault="00B56588" w:rsidP="009C53B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492CD50" w14:textId="51936FDB" w:rsidR="00B56588" w:rsidRDefault="00B56588" w:rsidP="009C53B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EDB56CB" w14:textId="4B1AB5D2" w:rsidR="00B56588" w:rsidRPr="00F86970" w:rsidRDefault="00B56588" w:rsidP="009C53B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  <w:r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037C22">
              <w:rPr>
                <w:rFonts w:ascii="Arial" w:hAnsi="Arial" w:cs="Arial"/>
                <w:bCs/>
                <w:sz w:val="24"/>
                <w:szCs w:val="24"/>
              </w:rPr>
              <w:t>Atuador DVHC (Sem</w:t>
            </w:r>
            <w:r w:rsidR="00317ED0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proofErr w:type="spellStart"/>
            <w:r w:rsidR="00317ED0">
              <w:rPr>
                <w:rFonts w:ascii="Arial" w:hAnsi="Arial" w:cs="Arial"/>
                <w:bCs/>
                <w:sz w:val="24"/>
                <w:szCs w:val="24"/>
              </w:rPr>
              <w:t>Pré</w:t>
            </w:r>
            <w:proofErr w:type="spellEnd"/>
            <w:r w:rsidR="00317ED0">
              <w:rPr>
                <w:rFonts w:ascii="Arial" w:hAnsi="Arial" w:cs="Arial"/>
                <w:bCs/>
                <w:sz w:val="24"/>
                <w:szCs w:val="24"/>
              </w:rPr>
              <w:t xml:space="preserve"> Furo)</w:t>
            </w:r>
          </w:p>
          <w:p w14:paraId="4F9D96B1" w14:textId="08D69C0D" w:rsidR="00B56588" w:rsidRPr="00F86970" w:rsidRDefault="00B56588" w:rsidP="009C53B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 xml:space="preserve">Código: </w:t>
            </w:r>
            <w:r w:rsidR="00037C22">
              <w:rPr>
                <w:rFonts w:ascii="Arial" w:hAnsi="Arial" w:cs="Arial"/>
                <w:bCs/>
                <w:sz w:val="24"/>
                <w:szCs w:val="24"/>
              </w:rPr>
              <w:t>11295036</w:t>
            </w:r>
          </w:p>
          <w:p w14:paraId="6BAAE22F" w14:textId="5536B9C8" w:rsidR="00B56588" w:rsidRDefault="00B56588" w:rsidP="009C53B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Cliente: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17ED0">
              <w:rPr>
                <w:rFonts w:ascii="Arial" w:hAnsi="Arial" w:cs="Arial"/>
                <w:sz w:val="24"/>
                <w:szCs w:val="24"/>
              </w:rPr>
              <w:t>Brava</w:t>
            </w:r>
            <w:r w:rsidR="0004589A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5B415C5" w14:textId="4982BE68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Peso peça: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D44BAB">
              <w:rPr>
                <w:rFonts w:ascii="Arial" w:hAnsi="Arial" w:cs="Arial"/>
                <w:sz w:val="24"/>
                <w:szCs w:val="24"/>
              </w:rPr>
              <w:t>236</w:t>
            </w:r>
            <w:r w:rsidR="006D0827">
              <w:rPr>
                <w:rFonts w:ascii="Arial" w:hAnsi="Arial" w:cs="Arial"/>
                <w:sz w:val="24"/>
                <w:szCs w:val="24"/>
              </w:rPr>
              <w:t>g</w:t>
            </w:r>
          </w:p>
          <w:p w14:paraId="38B3E13C" w14:textId="113DE330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Material: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4589A">
              <w:rPr>
                <w:rFonts w:ascii="Arial" w:hAnsi="Arial" w:cs="Arial"/>
                <w:sz w:val="24"/>
                <w:szCs w:val="24"/>
              </w:rPr>
              <w:t>SAE 305</w:t>
            </w:r>
          </w:p>
          <w:p w14:paraId="67D49D40" w14:textId="75B37C08" w:rsidR="00B56588" w:rsidRPr="00B27387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Molde Nº:</w:t>
            </w:r>
            <w:r w:rsidR="0032756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35DF3">
              <w:rPr>
                <w:rFonts w:ascii="Arial" w:hAnsi="Arial" w:cs="Arial"/>
                <w:sz w:val="24"/>
                <w:szCs w:val="24"/>
              </w:rPr>
              <w:t>004</w:t>
            </w:r>
          </w:p>
          <w:p w14:paraId="62A19403" w14:textId="2191D939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N° Cav.</w:t>
            </w:r>
            <w:r w:rsidR="0032756A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04589A">
              <w:rPr>
                <w:rFonts w:ascii="Arial" w:hAnsi="Arial" w:cs="Arial"/>
                <w:sz w:val="24"/>
                <w:szCs w:val="24"/>
              </w:rPr>
              <w:t>01</w:t>
            </w:r>
          </w:p>
          <w:p w14:paraId="6BB82947" w14:textId="30B009E9" w:rsidR="00B56588" w:rsidRPr="0032756A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Produção/Hora</w:t>
            </w:r>
            <w:r w:rsidR="0032756A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32756A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="0004589A">
              <w:rPr>
                <w:rFonts w:ascii="Arial" w:hAnsi="Arial" w:cs="Arial"/>
                <w:bCs/>
                <w:sz w:val="24"/>
                <w:szCs w:val="24"/>
              </w:rPr>
              <w:t>70 peças/hora</w:t>
            </w:r>
          </w:p>
          <w:p w14:paraId="1314821B" w14:textId="77777777" w:rsidR="00B56588" w:rsidRDefault="00B56588" w:rsidP="009C53B7"/>
        </w:tc>
        <w:bookmarkStart w:id="3" w:name="_GoBack"/>
        <w:bookmarkEnd w:id="3"/>
      </w:tr>
      <w:tr w:rsidR="00B56588" w14:paraId="2F306BC3" w14:textId="77777777" w:rsidTr="005008CB">
        <w:trPr>
          <w:trHeight w:val="5842"/>
        </w:trPr>
        <w:tc>
          <w:tcPr>
            <w:tcW w:w="4356" w:type="dxa"/>
          </w:tcPr>
          <w:p w14:paraId="0A0E3206" w14:textId="01641484" w:rsidR="00B56588" w:rsidRDefault="00037C22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99200" behindDoc="0" locked="0" layoutInCell="1" allowOverlap="1" wp14:anchorId="2B134453" wp14:editId="3A74E423">
                  <wp:simplePos x="0" y="0"/>
                  <wp:positionH relativeFrom="margin">
                    <wp:posOffset>191135</wp:posOffset>
                  </wp:positionH>
                  <wp:positionV relativeFrom="paragraph">
                    <wp:posOffset>149860</wp:posOffset>
                  </wp:positionV>
                  <wp:extent cx="2261758" cy="3362325"/>
                  <wp:effectExtent l="0" t="0" r="5715" b="0"/>
                  <wp:wrapNone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atsApp Image 2023-07-29 at 19.46.05.jpe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6" t="11890" r="4977" b="10883"/>
                          <a:stretch/>
                        </pic:blipFill>
                        <pic:spPr bwMode="auto">
                          <a:xfrm>
                            <a:off x="0" y="0"/>
                            <a:ext cx="2261758" cy="3362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5DA1B7D1" w14:textId="26259F14" w:rsidR="00B56588" w:rsidRDefault="00B56588" w:rsidP="009C53B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INJEÇÃO DO PRODUTO</w:t>
            </w:r>
          </w:p>
          <w:p w14:paraId="28D11E05" w14:textId="77777777" w:rsidR="00C67953" w:rsidRDefault="00C67953" w:rsidP="009C53B7">
            <w:pPr>
              <w:spacing w:line="360" w:lineRule="auto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7A2CD90D" w14:textId="784553DC" w:rsidR="00B56588" w:rsidRPr="00711C14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Injetora Nº: </w:t>
            </w:r>
            <w:r w:rsidR="00FA2582">
              <w:rPr>
                <w:rFonts w:ascii="Arial" w:hAnsi="Arial" w:cs="Arial"/>
                <w:bCs/>
                <w:sz w:val="24"/>
                <w:szCs w:val="24"/>
              </w:rPr>
              <w:t>250TON</w:t>
            </w:r>
          </w:p>
          <w:p w14:paraId="7207DEF7" w14:textId="77777777" w:rsidR="00FF3E87" w:rsidRDefault="00FF3E87" w:rsidP="009C53B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8D8B6B5" w14:textId="37032678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Temperatura do Alumínio: </w:t>
            </w:r>
            <w:r w:rsidR="00B87BCD">
              <w:rPr>
                <w:rFonts w:ascii="Arial" w:hAnsi="Arial" w:cs="Arial"/>
                <w:sz w:val="24"/>
                <w:szCs w:val="24"/>
              </w:rPr>
              <w:t>66</w:t>
            </w:r>
            <w:r>
              <w:rPr>
                <w:rFonts w:ascii="Arial" w:hAnsi="Arial" w:cs="Arial"/>
                <w:sz w:val="24"/>
                <w:szCs w:val="24"/>
              </w:rPr>
              <w:t>0° ± 20°Tol.</w:t>
            </w:r>
          </w:p>
          <w:p w14:paraId="5A8199E3" w14:textId="240AEFC6" w:rsidR="00FA2582" w:rsidRDefault="00FA2582" w:rsidP="00C67953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0D6AE801" w14:textId="49B4EC7C" w:rsidR="00C67953" w:rsidRDefault="00C67953" w:rsidP="00C67953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Parâmetros de Injeção</w:t>
            </w:r>
            <w:r w:rsidR="00711C1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25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0TON:</w:t>
            </w:r>
          </w:p>
          <w:p w14:paraId="6281F8BE" w14:textId="5DCE4C59" w:rsidR="00B56588" w:rsidRPr="00B56588" w:rsidRDefault="00C67953" w:rsidP="00B5658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Última página. </w:t>
            </w:r>
          </w:p>
        </w:tc>
      </w:tr>
      <w:bookmarkEnd w:id="0"/>
      <w:bookmarkEnd w:id="1"/>
    </w:tbl>
    <w:p w14:paraId="22335A41" w14:textId="33C6383D" w:rsidR="00FF3E87" w:rsidRDefault="00FF3E87">
      <w:pPr>
        <w:spacing w:after="160" w:line="259" w:lineRule="auto"/>
      </w:pPr>
    </w:p>
    <w:p w14:paraId="4B2A5331" w14:textId="77777777" w:rsidR="00FA2582" w:rsidRDefault="00FA2582">
      <w:pPr>
        <w:spacing w:after="160" w:line="259" w:lineRule="auto"/>
      </w:pPr>
    </w:p>
    <w:tbl>
      <w:tblPr>
        <w:tblStyle w:val="Tabelacomgrade"/>
        <w:tblpPr w:leftFromText="141" w:rightFromText="141" w:vertAnchor="text" w:horzAnchor="margin" w:tblpXSpec="center" w:tblpY="55"/>
        <w:tblW w:w="9717" w:type="dxa"/>
        <w:tblLook w:val="04A0" w:firstRow="1" w:lastRow="0" w:firstColumn="1" w:lastColumn="0" w:noHBand="0" w:noVBand="1"/>
      </w:tblPr>
      <w:tblGrid>
        <w:gridCol w:w="5062"/>
        <w:gridCol w:w="2043"/>
        <w:gridCol w:w="2612"/>
      </w:tblGrid>
      <w:tr w:rsidR="00F96C23" w14:paraId="36DA1EC9" w14:textId="77777777" w:rsidTr="00F11247">
        <w:trPr>
          <w:trHeight w:val="485"/>
        </w:trPr>
        <w:tc>
          <w:tcPr>
            <w:tcW w:w="5062" w:type="dxa"/>
            <w:vAlign w:val="center"/>
          </w:tcPr>
          <w:p w14:paraId="16AF1CA8" w14:textId="77777777" w:rsidR="00F96C23" w:rsidRPr="00182E3D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 w:rsidRPr="00182E3D"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lastRenderedPageBreak/>
              <w:t>Cuidados com setup</w:t>
            </w:r>
          </w:p>
        </w:tc>
        <w:tc>
          <w:tcPr>
            <w:tcW w:w="2043" w:type="dxa"/>
            <w:vAlign w:val="center"/>
          </w:tcPr>
          <w:p w14:paraId="56EB05C3" w14:textId="77777777" w:rsidR="00F96C23" w:rsidRPr="00182E3D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>Processo</w:t>
            </w:r>
          </w:p>
        </w:tc>
        <w:tc>
          <w:tcPr>
            <w:tcW w:w="2612" w:type="dxa"/>
          </w:tcPr>
          <w:p w14:paraId="1148F48A" w14:textId="77777777" w:rsidR="00F96C23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 xml:space="preserve">Evidência </w:t>
            </w:r>
          </w:p>
        </w:tc>
      </w:tr>
      <w:tr w:rsidR="00F96C23" w14:paraId="752F5309" w14:textId="77777777" w:rsidTr="00F11247">
        <w:trPr>
          <w:trHeight w:val="739"/>
        </w:trPr>
        <w:tc>
          <w:tcPr>
            <w:tcW w:w="5062" w:type="dxa"/>
            <w:vAlign w:val="center"/>
          </w:tcPr>
          <w:p w14:paraId="68DBD7E3" w14:textId="77777777" w:rsidR="00F96C23" w:rsidRPr="00AA1C7C" w:rsidRDefault="00F96C23" w:rsidP="00F11247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Verificar as condições gerais da matriz, lubrificação, nível do alumínio, nível de granulado do pistão e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desmoldante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.</w:t>
            </w:r>
          </w:p>
        </w:tc>
        <w:tc>
          <w:tcPr>
            <w:tcW w:w="2043" w:type="dxa"/>
            <w:vAlign w:val="center"/>
          </w:tcPr>
          <w:p w14:paraId="54F61B9F" w14:textId="77777777" w:rsidR="00F96C23" w:rsidRPr="00AA1C7C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007 – Manutenção de máquinas</w:t>
            </w:r>
          </w:p>
        </w:tc>
        <w:tc>
          <w:tcPr>
            <w:tcW w:w="2612" w:type="dxa"/>
            <w:vAlign w:val="center"/>
          </w:tcPr>
          <w:p w14:paraId="008E7BC8" w14:textId="77777777" w:rsidR="00F96C23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Anexo 01: IT 007 –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Check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List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de máquinas</w:t>
            </w:r>
          </w:p>
        </w:tc>
      </w:tr>
      <w:tr w:rsidR="00F96C23" w14:paraId="250610A1" w14:textId="77777777" w:rsidTr="00F11247">
        <w:trPr>
          <w:trHeight w:val="759"/>
        </w:trPr>
        <w:tc>
          <w:tcPr>
            <w:tcW w:w="5062" w:type="dxa"/>
            <w:vAlign w:val="center"/>
          </w:tcPr>
          <w:p w14:paraId="339186FE" w14:textId="77777777" w:rsidR="00F96C23" w:rsidRPr="00AA1C7C" w:rsidRDefault="00F96C23" w:rsidP="00F11247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a temperatura da liga de alumínio sempre antes de injetar, verificar a temperatura e tolerância na IT do produto.</w:t>
            </w:r>
          </w:p>
        </w:tc>
        <w:tc>
          <w:tcPr>
            <w:tcW w:w="2043" w:type="dxa"/>
            <w:vMerge w:val="restart"/>
            <w:vAlign w:val="center"/>
          </w:tcPr>
          <w:p w14:paraId="70F493EA" w14:textId="77777777" w:rsidR="00F96C23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005 – Fundição e preparação de alumínio</w:t>
            </w:r>
          </w:p>
          <w:p w14:paraId="71DB6972" w14:textId="77777777" w:rsidR="00F96C23" w:rsidRPr="00AA1C7C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Índice - 09</w:t>
            </w:r>
          </w:p>
        </w:tc>
        <w:tc>
          <w:tcPr>
            <w:tcW w:w="2612" w:type="dxa"/>
            <w:vMerge w:val="restart"/>
            <w:vAlign w:val="center"/>
          </w:tcPr>
          <w:p w14:paraId="09693AEB" w14:textId="77777777" w:rsidR="00F96C23" w:rsidRPr="00AA1C7C" w:rsidRDefault="00F96C23" w:rsidP="00F11247">
            <w:pPr>
              <w:spacing w:after="160" w:line="259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Anexo 02: IT 005 – Controle de limpeza e temperatura do material</w:t>
            </w:r>
          </w:p>
        </w:tc>
      </w:tr>
      <w:tr w:rsidR="00F96C23" w14:paraId="78740437" w14:textId="77777777" w:rsidTr="00F11247">
        <w:trPr>
          <w:trHeight w:val="292"/>
        </w:trPr>
        <w:tc>
          <w:tcPr>
            <w:tcW w:w="5062" w:type="dxa"/>
            <w:vAlign w:val="center"/>
          </w:tcPr>
          <w:p w14:paraId="74B8C05C" w14:textId="77777777" w:rsidR="00F96C23" w:rsidRDefault="00F96C23" w:rsidP="00F11247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Usar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escorificante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no banho.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6EB87B63" w14:textId="77777777" w:rsidR="00F96C23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612" w:type="dxa"/>
            <w:vMerge/>
            <w:vAlign w:val="center"/>
          </w:tcPr>
          <w:p w14:paraId="36626972" w14:textId="77777777" w:rsidR="00F96C23" w:rsidRDefault="00F96C23" w:rsidP="00F11247">
            <w:pPr>
              <w:spacing w:after="160" w:line="259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96C23" w14:paraId="616AF5CC" w14:textId="77777777" w:rsidTr="00F11247">
        <w:trPr>
          <w:trHeight w:val="940"/>
        </w:trPr>
        <w:tc>
          <w:tcPr>
            <w:tcW w:w="5062" w:type="dxa"/>
            <w:vAlign w:val="center"/>
          </w:tcPr>
          <w:p w14:paraId="15D2AEF7" w14:textId="77777777" w:rsidR="00F96C23" w:rsidRPr="00AA1C7C" w:rsidRDefault="00F96C23" w:rsidP="00F11247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Desgaseificar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4E8EEC4E" w14:textId="77777777" w:rsidR="00F96C23" w:rsidRDefault="00F96C23" w:rsidP="00F11247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5C0C5D7A" w14:textId="77777777" w:rsidR="00F96C23" w:rsidRDefault="00F96C23" w:rsidP="00F11247">
            <w:pPr>
              <w:spacing w:after="160" w:line="259" w:lineRule="auto"/>
              <w:jc w:val="center"/>
            </w:pPr>
          </w:p>
        </w:tc>
      </w:tr>
      <w:tr w:rsidR="00F96C23" w14:paraId="2C134092" w14:textId="77777777" w:rsidTr="00F11247">
        <w:trPr>
          <w:trHeight w:val="953"/>
        </w:trPr>
        <w:tc>
          <w:tcPr>
            <w:tcW w:w="5062" w:type="dxa"/>
            <w:vAlign w:val="center"/>
          </w:tcPr>
          <w:p w14:paraId="5F648333" w14:textId="77777777" w:rsidR="00F96C23" w:rsidRPr="00AA1C7C" w:rsidRDefault="00F96C23" w:rsidP="00F11247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Utilizar </w:t>
            </w:r>
            <w:r w:rsidRPr="00AA1C7C">
              <w:rPr>
                <w:rFonts w:ascii="Arial" w:hAnsi="Arial" w:cs="Arial"/>
                <w:sz w:val="22"/>
                <w:szCs w:val="22"/>
              </w:rPr>
              <w:t xml:space="preserve">do Modificador de </w:t>
            </w:r>
            <w:r>
              <w:rPr>
                <w:rFonts w:ascii="Arial" w:hAnsi="Arial" w:cs="Arial"/>
                <w:sz w:val="22"/>
                <w:szCs w:val="22"/>
              </w:rPr>
              <w:t>Silício.</w:t>
            </w:r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2E0A318A" w14:textId="77777777" w:rsidR="00F96C23" w:rsidRDefault="00F96C23" w:rsidP="00F11247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581B5831" w14:textId="77777777" w:rsidR="00F96C23" w:rsidRDefault="00F96C23" w:rsidP="00F11247">
            <w:pPr>
              <w:spacing w:after="160" w:line="259" w:lineRule="auto"/>
              <w:jc w:val="center"/>
            </w:pPr>
          </w:p>
        </w:tc>
      </w:tr>
      <w:tr w:rsidR="00F96C23" w14:paraId="247E9860" w14:textId="77777777" w:rsidTr="00F11247">
        <w:trPr>
          <w:trHeight w:val="678"/>
        </w:trPr>
        <w:tc>
          <w:tcPr>
            <w:tcW w:w="5062" w:type="dxa"/>
            <w:vAlign w:val="center"/>
          </w:tcPr>
          <w:p w14:paraId="79A0E2AC" w14:textId="77777777" w:rsidR="00F96C23" w:rsidRPr="00AA1C7C" w:rsidRDefault="00F96C23" w:rsidP="00F11247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o comprimento dos extratores;</w:t>
            </w:r>
          </w:p>
        </w:tc>
        <w:tc>
          <w:tcPr>
            <w:tcW w:w="2043" w:type="dxa"/>
            <w:vAlign w:val="center"/>
          </w:tcPr>
          <w:p w14:paraId="2C24E52F" w14:textId="77777777" w:rsidR="00F96C23" w:rsidRPr="00AA1C7C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Align w:val="center"/>
          </w:tcPr>
          <w:p w14:paraId="1E7909ED" w14:textId="77777777" w:rsidR="00F96C23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F96C23" w14:paraId="0EAF45AF" w14:textId="77777777" w:rsidTr="00F11247">
        <w:trPr>
          <w:trHeight w:val="683"/>
        </w:trPr>
        <w:tc>
          <w:tcPr>
            <w:tcW w:w="5062" w:type="dxa"/>
            <w:vAlign w:val="center"/>
          </w:tcPr>
          <w:p w14:paraId="27A85519" w14:textId="77777777" w:rsidR="00F96C23" w:rsidRPr="00AA1C7C" w:rsidRDefault="00F96C23" w:rsidP="00F11247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Após o molde encaixado no lugar, verificar se as laxas estão presas corretamente;</w:t>
            </w:r>
          </w:p>
        </w:tc>
        <w:tc>
          <w:tcPr>
            <w:tcW w:w="2043" w:type="dxa"/>
            <w:vMerge w:val="restart"/>
            <w:vAlign w:val="center"/>
          </w:tcPr>
          <w:p w14:paraId="7FD558B9" w14:textId="77777777" w:rsidR="00F96C23" w:rsidRPr="00FE3376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Merge w:val="restart"/>
            <w:vAlign w:val="center"/>
          </w:tcPr>
          <w:p w14:paraId="36B9BDB3" w14:textId="77777777" w:rsidR="00F96C23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F96C23" w14:paraId="0C12E31C" w14:textId="77777777" w:rsidTr="00F11247">
        <w:trPr>
          <w:trHeight w:val="995"/>
        </w:trPr>
        <w:tc>
          <w:tcPr>
            <w:tcW w:w="5062" w:type="dxa"/>
            <w:vAlign w:val="center"/>
          </w:tcPr>
          <w:p w14:paraId="75111340" w14:textId="77777777" w:rsidR="00F96C23" w:rsidRPr="00AA1C7C" w:rsidRDefault="00F96C23" w:rsidP="00F11247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 seguir colocar as mangueiras de refrigeração do molde, verificar a inexistência de vazamentos e o funcionamento correto do sistema de refrigeração; (Caso aplicável)</w:t>
            </w:r>
          </w:p>
        </w:tc>
        <w:tc>
          <w:tcPr>
            <w:tcW w:w="2043" w:type="dxa"/>
            <w:vMerge/>
            <w:vAlign w:val="center"/>
          </w:tcPr>
          <w:p w14:paraId="2B1C85CC" w14:textId="77777777" w:rsidR="00F96C23" w:rsidRDefault="00F96C23" w:rsidP="00F11247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0045AD38" w14:textId="77777777" w:rsidR="00F96C23" w:rsidRDefault="00F96C23" w:rsidP="00F11247">
            <w:pPr>
              <w:spacing w:after="160" w:line="259" w:lineRule="auto"/>
              <w:jc w:val="center"/>
            </w:pPr>
          </w:p>
        </w:tc>
      </w:tr>
      <w:tr w:rsidR="00F96C23" w14:paraId="37FAFD70" w14:textId="77777777" w:rsidTr="00F11247">
        <w:trPr>
          <w:trHeight w:val="70"/>
        </w:trPr>
        <w:tc>
          <w:tcPr>
            <w:tcW w:w="5062" w:type="dxa"/>
            <w:vAlign w:val="center"/>
          </w:tcPr>
          <w:p w14:paraId="4B9F71A1" w14:textId="77777777" w:rsidR="00F96C23" w:rsidRDefault="00F96C23" w:rsidP="00F11247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Abrir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e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fechar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a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matriz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à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vazio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(s/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alumínio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) para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testar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o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funcionamento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da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mesma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2043" w:type="dxa"/>
            <w:vMerge/>
            <w:vAlign w:val="center"/>
          </w:tcPr>
          <w:p w14:paraId="3ED70824" w14:textId="77777777" w:rsidR="00F96C23" w:rsidRDefault="00F96C23" w:rsidP="00F11247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5A6035C0" w14:textId="77777777" w:rsidR="00F96C23" w:rsidRDefault="00F96C23" w:rsidP="00F11247">
            <w:pPr>
              <w:spacing w:after="160" w:line="259" w:lineRule="auto"/>
              <w:jc w:val="center"/>
            </w:pPr>
          </w:p>
        </w:tc>
      </w:tr>
      <w:tr w:rsidR="00F96C23" w14:paraId="42C6500A" w14:textId="77777777" w:rsidTr="00F11247">
        <w:trPr>
          <w:trHeight w:val="70"/>
        </w:trPr>
        <w:tc>
          <w:tcPr>
            <w:tcW w:w="5062" w:type="dxa"/>
            <w:vAlign w:val="center"/>
          </w:tcPr>
          <w:p w14:paraId="32D980BD" w14:textId="77777777" w:rsidR="00F96C23" w:rsidRPr="00AA1C7C" w:rsidRDefault="00F96C23" w:rsidP="00F11247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peças de amostras até conseguir qualidade desejada;</w:t>
            </w:r>
          </w:p>
        </w:tc>
        <w:tc>
          <w:tcPr>
            <w:tcW w:w="2043" w:type="dxa"/>
            <w:vAlign w:val="center"/>
          </w:tcPr>
          <w:p w14:paraId="5D2C9E56" w14:textId="77777777" w:rsidR="00F96C23" w:rsidRPr="00AA1C7C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C – IT 010 Setup de Injetora</w:t>
            </w:r>
          </w:p>
        </w:tc>
        <w:tc>
          <w:tcPr>
            <w:tcW w:w="2612" w:type="dxa"/>
            <w:vAlign w:val="center"/>
          </w:tcPr>
          <w:p w14:paraId="13C3349E" w14:textId="77777777" w:rsidR="00F96C23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F96C23" w14:paraId="5186038D" w14:textId="77777777" w:rsidTr="00F11247">
        <w:trPr>
          <w:trHeight w:val="590"/>
        </w:trPr>
        <w:tc>
          <w:tcPr>
            <w:tcW w:w="5062" w:type="dxa"/>
            <w:vAlign w:val="center"/>
          </w:tcPr>
          <w:p w14:paraId="4CF963C7" w14:textId="77777777" w:rsidR="00F96C23" w:rsidRPr="00AA1C7C" w:rsidRDefault="00F96C23" w:rsidP="00F11247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Fazer teste de sanidade e/ou teste dimensional, (caso necessário para liberação de produção.)</w:t>
            </w:r>
          </w:p>
        </w:tc>
        <w:tc>
          <w:tcPr>
            <w:tcW w:w="2043" w:type="dxa"/>
            <w:vAlign w:val="center"/>
          </w:tcPr>
          <w:p w14:paraId="1675A276" w14:textId="77777777" w:rsidR="00F96C23" w:rsidRPr="00182E3D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015 / RD - do produto</w:t>
            </w:r>
          </w:p>
        </w:tc>
        <w:tc>
          <w:tcPr>
            <w:tcW w:w="2612" w:type="dxa"/>
          </w:tcPr>
          <w:p w14:paraId="39E64230" w14:textId="77777777" w:rsidR="00F96C23" w:rsidRPr="00182E3D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3107D7">
              <w:rPr>
                <w:rFonts w:ascii="Arial" w:hAnsi="Arial" w:cs="Arial"/>
                <w:szCs w:val="22"/>
              </w:rPr>
              <w:t>Anexo 01 – IT 015 – Controle de Porosidade / Relatório Dimensional (RD)</w:t>
            </w:r>
          </w:p>
        </w:tc>
      </w:tr>
      <w:tr w:rsidR="00F96C23" w14:paraId="76CAD52C" w14:textId="77777777" w:rsidTr="00F11247">
        <w:trPr>
          <w:trHeight w:val="70"/>
        </w:trPr>
        <w:tc>
          <w:tcPr>
            <w:tcW w:w="5062" w:type="dxa"/>
            <w:vAlign w:val="center"/>
          </w:tcPr>
          <w:p w14:paraId="1D432971" w14:textId="77777777" w:rsidR="00F96C23" w:rsidRDefault="00F96C23" w:rsidP="00F11247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 estiver ok, liberar para a produção;</w:t>
            </w:r>
          </w:p>
        </w:tc>
        <w:tc>
          <w:tcPr>
            <w:tcW w:w="2043" w:type="dxa"/>
            <w:vAlign w:val="center"/>
          </w:tcPr>
          <w:p w14:paraId="34999923" w14:textId="77777777" w:rsidR="00F96C23" w:rsidRPr="00182E3D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  <w:tc>
          <w:tcPr>
            <w:tcW w:w="2612" w:type="dxa"/>
            <w:vAlign w:val="center"/>
          </w:tcPr>
          <w:p w14:paraId="03949954" w14:textId="77777777" w:rsidR="00F96C23" w:rsidRPr="00182E3D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Liberação de Setup – Diário de Produção</w:t>
            </w:r>
          </w:p>
        </w:tc>
      </w:tr>
      <w:tr w:rsidR="00F96C23" w14:paraId="29A9DBDF" w14:textId="77777777" w:rsidTr="00F11247">
        <w:trPr>
          <w:trHeight w:val="496"/>
        </w:trPr>
        <w:tc>
          <w:tcPr>
            <w:tcW w:w="5062" w:type="dxa"/>
            <w:vAlign w:val="center"/>
          </w:tcPr>
          <w:p w14:paraId="5E60F8E3" w14:textId="77777777" w:rsidR="00F96C23" w:rsidRPr="00AA1C7C" w:rsidRDefault="00F96C23" w:rsidP="00F11247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até concluir OP;</w:t>
            </w:r>
          </w:p>
        </w:tc>
        <w:tc>
          <w:tcPr>
            <w:tcW w:w="4655" w:type="dxa"/>
            <w:gridSpan w:val="2"/>
            <w:vMerge w:val="restart"/>
            <w:vAlign w:val="center"/>
          </w:tcPr>
          <w:p w14:paraId="4938F8B4" w14:textId="77777777" w:rsidR="00F96C23" w:rsidRPr="00182E3D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82E3D"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F96C23" w14:paraId="67C9B22F" w14:textId="77777777" w:rsidTr="00F11247">
        <w:trPr>
          <w:trHeight w:val="70"/>
        </w:trPr>
        <w:tc>
          <w:tcPr>
            <w:tcW w:w="5062" w:type="dxa"/>
            <w:vAlign w:val="center"/>
          </w:tcPr>
          <w:p w14:paraId="7464C29D" w14:textId="77777777" w:rsidR="00F96C23" w:rsidRDefault="00F96C23" w:rsidP="00F11247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Separar</w:t>
            </w:r>
            <w:proofErr w:type="spellEnd"/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peças</w:t>
            </w:r>
            <w:proofErr w:type="spellEnd"/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não</w:t>
            </w:r>
            <w:proofErr w:type="spellEnd"/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conforme</w:t>
            </w:r>
            <w:proofErr w:type="spellEnd"/>
            <w:r w:rsidRPr="00AA1C7C">
              <w:rPr>
                <w:sz w:val="18"/>
                <w:szCs w:val="18"/>
              </w:rPr>
              <w:t>.</w:t>
            </w:r>
          </w:p>
        </w:tc>
        <w:tc>
          <w:tcPr>
            <w:tcW w:w="4655" w:type="dxa"/>
            <w:gridSpan w:val="2"/>
            <w:vMerge/>
            <w:vAlign w:val="center"/>
          </w:tcPr>
          <w:p w14:paraId="588B019C" w14:textId="77777777" w:rsidR="00F96C23" w:rsidRDefault="00F96C23" w:rsidP="00F11247">
            <w:pPr>
              <w:spacing w:after="160" w:line="259" w:lineRule="auto"/>
              <w:jc w:val="center"/>
            </w:pPr>
          </w:p>
        </w:tc>
      </w:tr>
    </w:tbl>
    <w:p w14:paraId="49D17D1C" w14:textId="77777777" w:rsidR="00FA2582" w:rsidRDefault="00FA2582">
      <w:pPr>
        <w:spacing w:after="160" w:line="259" w:lineRule="auto"/>
      </w:pPr>
    </w:p>
    <w:p w14:paraId="723D586C" w14:textId="2D470AEC" w:rsidR="000A09E5" w:rsidRDefault="000A09E5">
      <w:pPr>
        <w:spacing w:after="160" w:line="259" w:lineRule="auto"/>
      </w:pPr>
    </w:p>
    <w:p w14:paraId="4D27DCAE" w14:textId="7EDBB233" w:rsidR="000A09E5" w:rsidRDefault="000A09E5">
      <w:pPr>
        <w:spacing w:after="160" w:line="259" w:lineRule="auto"/>
      </w:pPr>
    </w:p>
    <w:p w14:paraId="197ADD2C" w14:textId="32C1BACB" w:rsidR="000A09E5" w:rsidRDefault="000A09E5">
      <w:pPr>
        <w:spacing w:after="160" w:line="259" w:lineRule="auto"/>
      </w:pPr>
    </w:p>
    <w:p w14:paraId="1A9C6542" w14:textId="77777777" w:rsidR="000A09E5" w:rsidRDefault="000A09E5">
      <w:pPr>
        <w:spacing w:after="160" w:line="259" w:lineRule="auto"/>
      </w:pPr>
    </w:p>
    <w:p w14:paraId="6AE9FACA" w14:textId="77777777" w:rsidR="00050592" w:rsidRDefault="00050592">
      <w:pPr>
        <w:spacing w:after="160" w:line="259" w:lineRule="auto"/>
      </w:pPr>
    </w:p>
    <w:tbl>
      <w:tblPr>
        <w:tblStyle w:val="Tabelacomgrade"/>
        <w:tblpPr w:leftFromText="141" w:rightFromText="141" w:vertAnchor="page" w:horzAnchor="margin" w:tblpY="2716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D610B9" w14:paraId="0901067B" w14:textId="77777777" w:rsidTr="00CE4CAF">
        <w:trPr>
          <w:trHeight w:val="4961"/>
        </w:trPr>
        <w:tc>
          <w:tcPr>
            <w:tcW w:w="4356" w:type="dxa"/>
          </w:tcPr>
          <w:p w14:paraId="004F8A95" w14:textId="3E3F9EA1" w:rsidR="00D610B9" w:rsidRDefault="00D610B9" w:rsidP="00CE4CAF"/>
          <w:p w14:paraId="06841CCC" w14:textId="3B1D0114" w:rsidR="00D610B9" w:rsidRDefault="00037C22" w:rsidP="00CE4CAF">
            <w:r w:rsidRPr="00037C22">
              <w:rPr>
                <w:noProof/>
                <w:lang w:eastAsia="pt-BR"/>
              </w:rPr>
              <w:drawing>
                <wp:anchor distT="0" distB="0" distL="114300" distR="114300" simplePos="0" relativeHeight="251700224" behindDoc="0" locked="0" layoutInCell="1" allowOverlap="1" wp14:anchorId="382265B7" wp14:editId="5C0181B0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438785</wp:posOffset>
                  </wp:positionV>
                  <wp:extent cx="2627198" cy="1485900"/>
                  <wp:effectExtent l="0" t="0" r="1905" b="0"/>
                  <wp:wrapNone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198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15516719" w14:textId="04FE21C9" w:rsidR="00D610B9" w:rsidRDefault="00D610B9" w:rsidP="00CE4CAF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Relatório Dimensional:</w:t>
            </w:r>
          </w:p>
          <w:p w14:paraId="6EECF9A4" w14:textId="7C1A2D10" w:rsidR="00D610B9" w:rsidRDefault="00D610B9" w:rsidP="00CE4CAF">
            <w:pPr>
              <w:ind w:firstLineChars="50" w:firstLine="141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1431EE25" w14:textId="58C8DB6F" w:rsidR="00D610B9" w:rsidRDefault="00D610B9" w:rsidP="00CE4CAF">
            <w:pPr>
              <w:ind w:firstLineChars="50" w:firstLine="141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5A89D057" w14:textId="2F68CA2B" w:rsidR="00D610B9" w:rsidRDefault="00D610B9" w:rsidP="00CE4CAF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Durante o processo de setup interno é feito a verificação das cotas para aprovação de produção. A evidência se encontra no: </w:t>
            </w:r>
            <w:r w:rsidRPr="003A3E88">
              <w:rPr>
                <w:rFonts w:ascii="Arial" w:hAnsi="Arial" w:cs="Arial"/>
                <w:sz w:val="24"/>
                <w:szCs w:val="24"/>
              </w:rPr>
              <w:t>\\Financeiro\iso\Matrizaria e Produto\Relatórios Dimensionais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40A7DB5" w14:textId="46693C26" w:rsidR="00D610B9" w:rsidRDefault="00D610B9" w:rsidP="00CE4CAF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51857C5E" w14:textId="77777777" w:rsidR="00D610B9" w:rsidRPr="00630D3A" w:rsidRDefault="00D610B9" w:rsidP="00CE4CA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A liberação da produção é realizada após o relatório dimensional, e deve ser feito pelo Inspetor de qualidade.</w:t>
            </w:r>
          </w:p>
        </w:tc>
      </w:tr>
      <w:tr w:rsidR="00D610B9" w14:paraId="4EA6D649" w14:textId="77777777" w:rsidTr="00CE4CAF">
        <w:trPr>
          <w:trHeight w:val="5372"/>
        </w:trPr>
        <w:tc>
          <w:tcPr>
            <w:tcW w:w="4356" w:type="dxa"/>
          </w:tcPr>
          <w:p w14:paraId="0762587B" w14:textId="62BF3282" w:rsidR="00D610B9" w:rsidRDefault="00037C22" w:rsidP="00CE4CAF">
            <w:pPr>
              <w:jc w:val="center"/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701248" behindDoc="0" locked="0" layoutInCell="1" allowOverlap="1" wp14:anchorId="13DD5E65" wp14:editId="72A2327D">
                  <wp:simplePos x="0" y="0"/>
                  <wp:positionH relativeFrom="column">
                    <wp:posOffset>657860</wp:posOffset>
                  </wp:positionH>
                  <wp:positionV relativeFrom="paragraph">
                    <wp:posOffset>75565</wp:posOffset>
                  </wp:positionV>
                  <wp:extent cx="1394207" cy="3248025"/>
                  <wp:effectExtent l="0" t="0" r="0" b="0"/>
                  <wp:wrapNone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WhatsApp Image 2023-07-31 at 10.08.31.jpe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997" t="4927" r="15450"/>
                          <a:stretch/>
                        </pic:blipFill>
                        <pic:spPr bwMode="auto">
                          <a:xfrm>
                            <a:off x="0" y="0"/>
                            <a:ext cx="1394207" cy="3248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3207F0A0" w14:textId="350C9CA7" w:rsidR="005F359C" w:rsidRPr="00D23367" w:rsidRDefault="005F359C" w:rsidP="005F359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eastAsia="pt-BR"/>
              </w:rPr>
            </w:pPr>
            <w:r w:rsidRPr="00D23367">
              <w:rPr>
                <w:rFonts w:ascii="Arial" w:hAnsi="Arial" w:cs="Arial"/>
                <w:b/>
                <w:bCs/>
                <w:sz w:val="28"/>
                <w:szCs w:val="28"/>
              </w:rPr>
              <w:t>TESTE DE SANIDADE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</w:p>
          <w:p w14:paraId="75A6E743" w14:textId="6B4D729D" w:rsidR="005F359C" w:rsidRDefault="00FA2582" w:rsidP="005F359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CORTE</w:t>
            </w:r>
          </w:p>
          <w:p w14:paraId="1F02FDF0" w14:textId="0E81D0DA" w:rsidR="005F359C" w:rsidRPr="00D23367" w:rsidRDefault="005F359C" w:rsidP="005F359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50D498C2" w14:textId="77777777" w:rsidR="005F359C" w:rsidRPr="00555824" w:rsidRDefault="005F359C" w:rsidP="005F359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5582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</w:p>
          <w:p w14:paraId="06F529A4" w14:textId="3355DA11" w:rsidR="005F359C" w:rsidRPr="00555824" w:rsidRDefault="00FA2582" w:rsidP="005F35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Cortar</w:t>
            </w:r>
            <w:r w:rsidR="005F359C">
              <w:rPr>
                <w:rFonts w:ascii="Arial" w:hAnsi="Arial" w:cs="Arial"/>
                <w:sz w:val="24"/>
                <w:szCs w:val="24"/>
              </w:rPr>
              <w:t xml:space="preserve"> as peças conforme desenho ao lado</w:t>
            </w:r>
            <w:r w:rsidR="005F359C" w:rsidRPr="00555824">
              <w:rPr>
                <w:rFonts w:ascii="Arial" w:hAnsi="Arial" w:cs="Arial"/>
                <w:sz w:val="24"/>
                <w:szCs w:val="24"/>
              </w:rPr>
              <w:t xml:space="preserve"> para verificação de possíveis porosidade.</w:t>
            </w:r>
          </w:p>
          <w:p w14:paraId="064B1FEB" w14:textId="77777777" w:rsidR="005F359C" w:rsidRPr="00555824" w:rsidRDefault="005F359C" w:rsidP="005F359C">
            <w:pPr>
              <w:rPr>
                <w:rFonts w:ascii="Arial" w:hAnsi="Arial" w:cs="Arial"/>
                <w:sz w:val="24"/>
                <w:szCs w:val="24"/>
              </w:rPr>
            </w:pPr>
            <w:r w:rsidRPr="0055582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B143BB6" w14:textId="77777777" w:rsidR="005F359C" w:rsidRPr="00555824" w:rsidRDefault="005F359C" w:rsidP="005F359C">
            <w:pPr>
              <w:rPr>
                <w:rFonts w:ascii="Arial" w:hAnsi="Arial" w:cs="Arial"/>
                <w:sz w:val="24"/>
                <w:szCs w:val="24"/>
              </w:rPr>
            </w:pPr>
            <w:r w:rsidRPr="00555824">
              <w:rPr>
                <w:rFonts w:ascii="Arial" w:hAnsi="Arial" w:cs="Arial"/>
                <w:sz w:val="24"/>
                <w:szCs w:val="24"/>
              </w:rPr>
              <w:t>Com o teste feito e aprovado, as peças são liberadas para segmento da injeção.</w:t>
            </w:r>
          </w:p>
          <w:p w14:paraId="22437795" w14:textId="77777777" w:rsidR="005F359C" w:rsidRPr="00555824" w:rsidRDefault="005F359C" w:rsidP="005F359C">
            <w:pPr>
              <w:rPr>
                <w:rFonts w:ascii="Arial" w:hAnsi="Arial" w:cs="Arial"/>
                <w:sz w:val="24"/>
                <w:szCs w:val="24"/>
              </w:rPr>
            </w:pPr>
            <w:r w:rsidRPr="0055582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14F4707" w14:textId="02CC4252" w:rsidR="005F359C" w:rsidRPr="00555824" w:rsidRDefault="005F359C" w:rsidP="005F359C">
            <w:pPr>
              <w:rPr>
                <w:rFonts w:ascii="Calibri" w:hAnsi="Calibri" w:cs="Times New Roman"/>
                <w:sz w:val="24"/>
                <w:szCs w:val="24"/>
              </w:rPr>
            </w:pPr>
            <w:r w:rsidRPr="00555824">
              <w:rPr>
                <w:rFonts w:ascii="Arial" w:hAnsi="Arial" w:cs="Arial"/>
                <w:sz w:val="24"/>
                <w:szCs w:val="24"/>
              </w:rPr>
              <w:t>Após a injeção, as peças são trans</w:t>
            </w:r>
            <w:r w:rsidR="00FD7494">
              <w:rPr>
                <w:rFonts w:ascii="Arial" w:hAnsi="Arial" w:cs="Arial"/>
                <w:sz w:val="24"/>
                <w:szCs w:val="24"/>
              </w:rPr>
              <w:t>portadas para a quebra de canal na prensa hidráulica.</w:t>
            </w:r>
          </w:p>
          <w:p w14:paraId="16AEE57E" w14:textId="77777777" w:rsidR="00D610B9" w:rsidRPr="005D247F" w:rsidRDefault="00D610B9" w:rsidP="00CE4CAF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D6B713E" w14:textId="56F4390C" w:rsidR="00B56588" w:rsidRDefault="00B56588" w:rsidP="00B56588">
      <w:r>
        <w:br w:type="page"/>
      </w:r>
    </w:p>
    <w:p w14:paraId="6DE3FFC2" w14:textId="2B6D4637" w:rsidR="00B56588" w:rsidRDefault="00B56588" w:rsidP="00B56588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5F359C" w14:paraId="20FF2253" w14:textId="77777777" w:rsidTr="009C53B7">
        <w:trPr>
          <w:trHeight w:val="4961"/>
        </w:trPr>
        <w:tc>
          <w:tcPr>
            <w:tcW w:w="4356" w:type="dxa"/>
          </w:tcPr>
          <w:p w14:paraId="3006C3A1" w14:textId="7A210DE7" w:rsidR="005F359C" w:rsidRDefault="00F10935" w:rsidP="009C53B7">
            <w:pPr>
              <w:rPr>
                <w:noProof/>
                <w:sz w:val="15"/>
                <w:szCs w:val="15"/>
                <w:lang w:eastAsia="pt-BR"/>
              </w:rPr>
            </w:pPr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680768" behindDoc="0" locked="0" layoutInCell="1" allowOverlap="1" wp14:anchorId="0EBE51A6" wp14:editId="5E483515">
                  <wp:simplePos x="0" y="0"/>
                  <wp:positionH relativeFrom="column">
                    <wp:posOffset>972185</wp:posOffset>
                  </wp:positionH>
                  <wp:positionV relativeFrom="paragraph">
                    <wp:posOffset>2927985</wp:posOffset>
                  </wp:positionV>
                  <wp:extent cx="819118" cy="1323276"/>
                  <wp:effectExtent l="0" t="0" r="635" b="0"/>
                  <wp:wrapNone/>
                  <wp:docPr id="5" name="Imagem 5" descr="IMG_20210917_092508_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m 23" descr="IMG_20210917_092508_82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18" cy="1323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698176" behindDoc="0" locked="0" layoutInCell="1" allowOverlap="1" wp14:anchorId="1AACEBC1" wp14:editId="169DC94E">
                  <wp:simplePos x="0" y="0"/>
                  <wp:positionH relativeFrom="column">
                    <wp:posOffset>362585</wp:posOffset>
                  </wp:positionH>
                  <wp:positionV relativeFrom="paragraph">
                    <wp:posOffset>1565275</wp:posOffset>
                  </wp:positionV>
                  <wp:extent cx="1853144" cy="1323975"/>
                  <wp:effectExtent l="0" t="0" r="0" b="0"/>
                  <wp:wrapNone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WhatsApp Image 2023-07-31 at 09.32.27.jpe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64" t="14889" b="48371"/>
                          <a:stretch/>
                        </pic:blipFill>
                        <pic:spPr bwMode="auto">
                          <a:xfrm>
                            <a:off x="0" y="0"/>
                            <a:ext cx="1853144" cy="1323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697152" behindDoc="0" locked="0" layoutInCell="1" allowOverlap="1" wp14:anchorId="31DCAFDE" wp14:editId="611F45A9">
                  <wp:simplePos x="0" y="0"/>
                  <wp:positionH relativeFrom="column">
                    <wp:posOffset>305435</wp:posOffset>
                  </wp:positionH>
                  <wp:positionV relativeFrom="paragraph">
                    <wp:posOffset>50800</wp:posOffset>
                  </wp:positionV>
                  <wp:extent cx="1998076" cy="1419225"/>
                  <wp:effectExtent l="0" t="0" r="2540" b="0"/>
                  <wp:wrapNone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WhatsApp Image 2023-07-31 at 09.31.50.jpe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387" b="40660"/>
                          <a:stretch/>
                        </pic:blipFill>
                        <pic:spPr bwMode="auto">
                          <a:xfrm>
                            <a:off x="0" y="0"/>
                            <a:ext cx="1998076" cy="1419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225545EF" w14:textId="07855115" w:rsidR="005D3287" w:rsidRDefault="005D3287" w:rsidP="005D328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QUEBRA DO CANAL: PRENSA HIDRÁULICA</w:t>
            </w:r>
          </w:p>
          <w:p w14:paraId="3C68AEDA" w14:textId="4D550841" w:rsidR="005D3287" w:rsidRDefault="005D3287" w:rsidP="005D328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708B08C" w14:textId="625B26B5" w:rsidR="005D3287" w:rsidRDefault="005D3287" w:rsidP="005D3287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Após o término da injeção, as peças deverão ser transportadas para a retirada de canal na Prensa Hidráulica,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008 – Prensa Hidráulica</w:t>
            </w:r>
            <w:r w:rsidR="00807E82">
              <w:rPr>
                <w:rFonts w:ascii="Arial" w:hAnsi="Arial" w:cs="Arial"/>
                <w:sz w:val="24"/>
                <w:szCs w:val="24"/>
              </w:rPr>
              <w:t xml:space="preserve">, primeiro ela deitada na </w:t>
            </w:r>
            <w:r w:rsidR="00F10935">
              <w:rPr>
                <w:rFonts w:ascii="Arial" w:hAnsi="Arial" w:cs="Arial"/>
                <w:sz w:val="24"/>
                <w:szCs w:val="24"/>
              </w:rPr>
              <w:t>frente, depois em pé na direita na parte traseira do molde.</w:t>
            </w:r>
          </w:p>
          <w:p w14:paraId="4369AC0C" w14:textId="1E593F70" w:rsidR="005D3287" w:rsidRDefault="005D3287" w:rsidP="005D3287">
            <w:pPr>
              <w:rPr>
                <w:rFonts w:ascii="Arial" w:hAnsi="Arial" w:cs="Arial"/>
                <w:sz w:val="24"/>
                <w:szCs w:val="24"/>
              </w:rPr>
            </w:pPr>
          </w:p>
          <w:p w14:paraId="47FA233F" w14:textId="0BE5EBBE" w:rsidR="005D3287" w:rsidRDefault="005D3287" w:rsidP="005D3287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AZUL</w:t>
            </w:r>
            <w:r>
              <w:rPr>
                <w:rFonts w:ascii="Arial" w:hAnsi="Arial" w:cs="Arial"/>
                <w:sz w:val="24"/>
                <w:szCs w:val="24"/>
              </w:rPr>
              <w:t xml:space="preserve"> é peça conforme,</w:t>
            </w:r>
          </w:p>
          <w:p w14:paraId="62270E63" w14:textId="77777777" w:rsidR="005D3287" w:rsidRDefault="005D3287" w:rsidP="005D3287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AMARELA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em análise</w:t>
            </w:r>
          </w:p>
          <w:p w14:paraId="0F5FD864" w14:textId="3B1B8D85" w:rsidR="005D3287" w:rsidRDefault="005D3287" w:rsidP="005D3287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VERMELHA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 canal não conforme.</w:t>
            </w:r>
          </w:p>
          <w:p w14:paraId="6AFD216F" w14:textId="77777777" w:rsidR="005D3287" w:rsidRDefault="005D3287" w:rsidP="005D3287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0BF88681" w14:textId="77777777" w:rsidR="005D3287" w:rsidRDefault="005D3287" w:rsidP="005D328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(N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a ausência de caixa vermelha, identificar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o produto 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>N/C nas demais caixas)</w:t>
            </w:r>
          </w:p>
          <w:p w14:paraId="584CBAFC" w14:textId="77777777" w:rsidR="005D3287" w:rsidRDefault="005D3287" w:rsidP="005D3287">
            <w:pPr>
              <w:rPr>
                <w:rFonts w:ascii="Arial" w:hAnsi="Arial" w:cs="Arial"/>
                <w:sz w:val="24"/>
                <w:szCs w:val="24"/>
              </w:rPr>
            </w:pPr>
          </w:p>
          <w:p w14:paraId="12AE3143" w14:textId="2B092BD5" w:rsidR="005D3287" w:rsidRDefault="005D3287" w:rsidP="005D328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Ao término do processo, transportar para o setor de </w:t>
            </w:r>
            <w:r w:rsidR="00FD7494">
              <w:rPr>
                <w:rFonts w:ascii="Arial" w:hAnsi="Arial" w:cs="Arial"/>
                <w:sz w:val="24"/>
                <w:szCs w:val="24"/>
              </w:rPr>
              <w:t>inspeção final e embalagem.</w:t>
            </w:r>
          </w:p>
          <w:p w14:paraId="0E8BB72E" w14:textId="77777777" w:rsidR="005F359C" w:rsidRPr="00A51165" w:rsidRDefault="005F359C" w:rsidP="005F359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  <w:tr w:rsidR="00FD7494" w14:paraId="6444CB63" w14:textId="77777777" w:rsidTr="006A576F">
        <w:trPr>
          <w:trHeight w:val="4702"/>
        </w:trPr>
        <w:tc>
          <w:tcPr>
            <w:tcW w:w="4356" w:type="dxa"/>
          </w:tcPr>
          <w:p w14:paraId="666CA888" w14:textId="4C877CC3" w:rsidR="00FD7494" w:rsidRDefault="00807E82" w:rsidP="009C53B7">
            <w:pPr>
              <w:rPr>
                <w:noProof/>
                <w:sz w:val="15"/>
                <w:szCs w:val="15"/>
                <w:lang w:eastAsia="pt-BR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74624" behindDoc="0" locked="0" layoutInCell="1" allowOverlap="1" wp14:anchorId="67C26522" wp14:editId="53097447">
                  <wp:simplePos x="0" y="0"/>
                  <wp:positionH relativeFrom="column">
                    <wp:posOffset>295910</wp:posOffset>
                  </wp:positionH>
                  <wp:positionV relativeFrom="paragraph">
                    <wp:posOffset>103505</wp:posOffset>
                  </wp:positionV>
                  <wp:extent cx="2050256" cy="2733675"/>
                  <wp:effectExtent l="0" t="0" r="7620" b="0"/>
                  <wp:wrapNone/>
                  <wp:docPr id="13" name="Imagem 13" descr="IMG_20211103_173040_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3" descr="IMG_20211103_173040_0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256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3B8FFA92" w14:textId="11924FBA" w:rsidR="00FD7494" w:rsidRDefault="00FD7494" w:rsidP="00FD7494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INSPEÇÃO FINAL E EMBALAGEM</w:t>
            </w:r>
          </w:p>
          <w:p w14:paraId="1D8C7700" w14:textId="77777777" w:rsidR="00FD7494" w:rsidRDefault="00FD7494" w:rsidP="00FD7494">
            <w:pPr>
              <w:rPr>
                <w:rFonts w:ascii="Arial" w:hAnsi="Arial" w:cs="Arial"/>
                <w:sz w:val="24"/>
                <w:szCs w:val="24"/>
              </w:rPr>
            </w:pPr>
          </w:p>
          <w:p w14:paraId="30BE0B2D" w14:textId="77777777" w:rsidR="00FD7494" w:rsidRDefault="00FD7494" w:rsidP="00FD7494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</w:p>
          <w:p w14:paraId="05BF7E77" w14:textId="77777777" w:rsidR="00FD7494" w:rsidRDefault="00FD7494" w:rsidP="00FD7494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Fazer a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INSPEÇÃO VISUAL 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100%,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IT 013 – Inspeção Final dos Produtos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e por fim embalar as peças em Caixa de Papelão, N°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 04A.</w:t>
            </w:r>
          </w:p>
          <w:p w14:paraId="1E6348CA" w14:textId="77777777" w:rsidR="00FD7494" w:rsidRDefault="00FD7494" w:rsidP="00FD7494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</w:p>
          <w:p w14:paraId="61EC31A4" w14:textId="2035D720" w:rsidR="00FD7494" w:rsidRDefault="00FD7494" w:rsidP="00FD7494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5A3D6D1E" w14:textId="77777777" w:rsidR="00FD7494" w:rsidRPr="00224BD4" w:rsidRDefault="00FD7494" w:rsidP="00FD7494">
            <w:pPr>
              <w:rPr>
                <w:rFonts w:ascii="Arial" w:hAnsi="Arial" w:cs="Arial"/>
                <w:sz w:val="24"/>
                <w:szCs w:val="24"/>
              </w:rPr>
            </w:pPr>
          </w:p>
          <w:p w14:paraId="718A5DFE" w14:textId="38C3393C" w:rsidR="00FD7494" w:rsidRPr="006A576F" w:rsidRDefault="00DF2884" w:rsidP="006A57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Quant. por caixa: 100</w:t>
            </w:r>
            <w:r w:rsidR="00FD7494">
              <w:rPr>
                <w:rFonts w:ascii="Arial" w:hAnsi="Arial" w:cs="Arial"/>
                <w:sz w:val="24"/>
                <w:szCs w:val="24"/>
              </w:rPr>
              <w:t xml:space="preserve"> peças.</w:t>
            </w:r>
          </w:p>
        </w:tc>
      </w:tr>
      <w:bookmarkEnd w:id="2"/>
    </w:tbl>
    <w:p w14:paraId="4776C66F" w14:textId="3CE58762" w:rsidR="00B56588" w:rsidRDefault="00B56588"/>
    <w:p w14:paraId="7FF6961A" w14:textId="155A1750" w:rsidR="00B56588" w:rsidRDefault="00B56588">
      <w:pPr>
        <w:spacing w:after="160" w:line="259" w:lineRule="auto"/>
      </w:pPr>
      <w:r>
        <w:br w:type="page"/>
      </w:r>
    </w:p>
    <w:p w14:paraId="113C7F8F" w14:textId="0E8B2DFF" w:rsidR="00B56588" w:rsidRPr="00FD7494" w:rsidRDefault="00FD7494" w:rsidP="00FD7494">
      <w:pPr>
        <w:jc w:val="center"/>
        <w:rPr>
          <w:rFonts w:ascii="Arial" w:hAnsi="Arial" w:cs="Arial"/>
          <w:b/>
          <w:sz w:val="40"/>
        </w:rPr>
      </w:pPr>
      <w:r w:rsidRPr="00FD7494">
        <w:rPr>
          <w:rFonts w:ascii="Arial" w:hAnsi="Arial" w:cs="Arial"/>
          <w:b/>
          <w:sz w:val="40"/>
        </w:rPr>
        <w:t>PARÂMETRO DE INJEÇÃO 250TON</w:t>
      </w:r>
    </w:p>
    <w:p w14:paraId="0B480B72" w14:textId="159CB4B1" w:rsidR="00BC5588" w:rsidRDefault="007C69ED" w:rsidP="007C69ED">
      <w:r>
        <w:rPr>
          <w:noProof/>
          <w:lang w:eastAsia="pt-BR"/>
        </w:rPr>
        <w:drawing>
          <wp:inline distT="0" distB="0" distL="0" distR="0" wp14:anchorId="7D08C005" wp14:editId="2EDDFF6D">
            <wp:extent cx="5229225" cy="39624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229" r="3163" b="13394"/>
                    <a:stretch/>
                  </pic:blipFill>
                  <pic:spPr bwMode="auto">
                    <a:xfrm>
                      <a:off x="0" y="0"/>
                      <a:ext cx="5229225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page" w:horzAnchor="margin" w:tblpY="9196"/>
        <w:tblW w:w="8311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1"/>
        <w:gridCol w:w="1952"/>
        <w:gridCol w:w="2663"/>
        <w:gridCol w:w="1955"/>
        <w:gridCol w:w="160"/>
      </w:tblGrid>
      <w:tr w:rsidR="005F359C" w:rsidRPr="00E71478" w14:paraId="7FD188DA" w14:textId="77777777" w:rsidTr="00FD7494">
        <w:trPr>
          <w:trHeight w:val="300"/>
        </w:trPr>
        <w:tc>
          <w:tcPr>
            <w:tcW w:w="815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9CF6492" w14:textId="4C63BAAD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9527A3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TOL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ERÂNCIA DE PARÂMENTRO NA 250TON</w:t>
            </w:r>
          </w:p>
        </w:tc>
        <w:tc>
          <w:tcPr>
            <w:tcW w:w="160" w:type="dxa"/>
            <w:vAlign w:val="center"/>
          </w:tcPr>
          <w:p w14:paraId="24522E93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5F359C" w:rsidRPr="00E71478" w14:paraId="2A51389F" w14:textId="77777777" w:rsidTr="00FD7494">
        <w:trPr>
          <w:trHeight w:val="300"/>
        </w:trPr>
        <w:tc>
          <w:tcPr>
            <w:tcW w:w="8151" w:type="dxa"/>
            <w:gridSpan w:val="4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47C1007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467FA7B2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5F359C" w:rsidRPr="00E71478" w14:paraId="76B1FC83" w14:textId="77777777" w:rsidTr="00FD7494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8F60741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180F3C5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B14BE62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5D88C11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160" w:type="dxa"/>
            <w:vAlign w:val="center"/>
          </w:tcPr>
          <w:p w14:paraId="6F82598A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5F359C" w:rsidRPr="00E71478" w14:paraId="4C6698BD" w14:textId="77777777" w:rsidTr="00FD7494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3137AF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01: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32056B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06D9B3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Pressão Contraste: [Bar]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DA7D5E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10</w:t>
            </w:r>
          </w:p>
        </w:tc>
        <w:tc>
          <w:tcPr>
            <w:tcW w:w="160" w:type="dxa"/>
            <w:vAlign w:val="center"/>
          </w:tcPr>
          <w:p w14:paraId="5C087B14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5F359C" w:rsidRPr="00E71478" w14:paraId="6671E52B" w14:textId="77777777" w:rsidTr="00FD7494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FE68C6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01: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062CCD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F18924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Comp.: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270DA9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0A43CF3C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5F359C" w:rsidRPr="00E71478" w14:paraId="5BC234EF" w14:textId="77777777" w:rsidTr="00FD7494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71A18D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02: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4F6C86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032366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Tempo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71EE47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2ACED4B0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5F359C" w:rsidRPr="00E71478" w14:paraId="415C023C" w14:textId="77777777" w:rsidTr="00FD7494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759C3A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02: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F72A05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13F090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Acomp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Molde: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0089C5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</w:tcPr>
          <w:p w14:paraId="1AB23305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5F359C" w:rsidRPr="00E71478" w14:paraId="39716044" w14:textId="77777777" w:rsidTr="00FD7494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CE9337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02: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F2492B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±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EDEC90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Parar Injeção: [mm]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99171F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160" w:type="dxa"/>
            <w:vAlign w:val="center"/>
          </w:tcPr>
          <w:p w14:paraId="1318CCB1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5F359C" w:rsidRPr="00E71478" w14:paraId="51522E4D" w14:textId="77777777" w:rsidTr="00FD7494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86F2DC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03: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1FB9D0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283CE0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Retorno: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B42ED3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32751923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5F359C" w:rsidRPr="00E71478" w14:paraId="6002104F" w14:textId="77777777" w:rsidTr="00FD7494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C730F7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03: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AE4A45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643166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C80B78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586CC658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5F359C" w:rsidRPr="00E71478" w14:paraId="7DAF47DB" w14:textId="77777777" w:rsidTr="00FD7494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388795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Partida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[</w:t>
            </w:r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mm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B633A5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E83CF2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77016F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297EB9EB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09781A85" w14:textId="7F9C4C23" w:rsidR="002473CF" w:rsidRPr="00BC5588" w:rsidRDefault="002473CF" w:rsidP="005F359C">
      <w:pPr>
        <w:rPr>
          <w:rFonts w:ascii="Arial" w:hAnsi="Arial" w:cs="Arial"/>
          <w:b/>
          <w:bCs/>
          <w:sz w:val="36"/>
          <w:szCs w:val="36"/>
        </w:rPr>
      </w:pPr>
    </w:p>
    <w:sectPr w:rsidR="002473CF" w:rsidRPr="00BC5588">
      <w:headerReference w:type="default" r:id="rId16"/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9FDAC8" w14:textId="77777777" w:rsidR="00705E05" w:rsidRDefault="00705E05" w:rsidP="00B56588">
      <w:r>
        <w:separator/>
      </w:r>
    </w:p>
  </w:endnote>
  <w:endnote w:type="continuationSeparator" w:id="0">
    <w:p w14:paraId="75740325" w14:textId="77777777" w:rsidR="00705E05" w:rsidRDefault="00705E05" w:rsidP="00B565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3C0165" w14:textId="59BEB6A5" w:rsidR="00B56588" w:rsidRPr="00B56588" w:rsidRDefault="00B56588">
    <w:pPr>
      <w:pStyle w:val="Rodap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Aprovado por: Fabrício Cardoso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119631" w14:textId="77777777" w:rsidR="00705E05" w:rsidRDefault="00705E05" w:rsidP="00B56588">
      <w:r>
        <w:separator/>
      </w:r>
    </w:p>
  </w:footnote>
  <w:footnote w:type="continuationSeparator" w:id="0">
    <w:p w14:paraId="7E962C09" w14:textId="77777777" w:rsidR="00705E05" w:rsidRDefault="00705E05" w:rsidP="00B5658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pPr w:leftFromText="180" w:rightFromText="180" w:vertAnchor="page" w:horzAnchor="page" w:tblpX="1123" w:tblpY="768"/>
      <w:tblOverlap w:val="never"/>
      <w:tblW w:w="9747" w:type="dxa"/>
      <w:tblLook w:val="04A0" w:firstRow="1" w:lastRow="0" w:firstColumn="1" w:lastColumn="0" w:noHBand="0" w:noVBand="1"/>
    </w:tblPr>
    <w:tblGrid>
      <w:gridCol w:w="2830"/>
      <w:gridCol w:w="4602"/>
      <w:gridCol w:w="2315"/>
    </w:tblGrid>
    <w:tr w:rsidR="00B56588" w:rsidRPr="00B56588" w14:paraId="53843809" w14:textId="77777777" w:rsidTr="009C53B7">
      <w:trPr>
        <w:trHeight w:val="1408"/>
      </w:trPr>
      <w:tc>
        <w:tcPr>
          <w:tcW w:w="2830" w:type="dxa"/>
          <w:vAlign w:val="center"/>
        </w:tcPr>
        <w:p w14:paraId="088E2C8C" w14:textId="77777777" w:rsidR="00B56588" w:rsidRPr="00B56588" w:rsidRDefault="00B56588" w:rsidP="00B56588">
          <w:pPr>
            <w:pStyle w:val="Cabealho"/>
          </w:pPr>
          <w:r w:rsidRPr="00B56588">
            <w:rPr>
              <w:noProof/>
              <w:lang w:eastAsia="pt-BR"/>
            </w:rPr>
            <w:drawing>
              <wp:anchor distT="0" distB="0" distL="114300" distR="114300" simplePos="0" relativeHeight="251659264" behindDoc="0" locked="0" layoutInCell="1" allowOverlap="1" wp14:anchorId="12669740" wp14:editId="04C52DE6">
                <wp:simplePos x="0" y="0"/>
                <wp:positionH relativeFrom="column">
                  <wp:posOffset>-25400</wp:posOffset>
                </wp:positionH>
                <wp:positionV relativeFrom="paragraph">
                  <wp:posOffset>-3175</wp:posOffset>
                </wp:positionV>
                <wp:extent cx="1607820" cy="723265"/>
                <wp:effectExtent l="0" t="0" r="0" b="635"/>
                <wp:wrapNone/>
                <wp:docPr id="1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82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B56588">
            <w:t>.</w:t>
          </w:r>
        </w:p>
      </w:tc>
      <w:tc>
        <w:tcPr>
          <w:tcW w:w="4602" w:type="dxa"/>
          <w:vAlign w:val="center"/>
        </w:tcPr>
        <w:p w14:paraId="514FB606" w14:textId="77777777" w:rsidR="00B56588" w:rsidRPr="00B56588" w:rsidRDefault="00B56588" w:rsidP="00B56588">
          <w:pPr>
            <w:pStyle w:val="Cabealho"/>
            <w:jc w:val="center"/>
            <w:rPr>
              <w:rFonts w:ascii="Arial" w:hAnsi="Arial" w:cs="Arial"/>
              <w:sz w:val="28"/>
              <w:szCs w:val="28"/>
            </w:rPr>
          </w:pPr>
          <w:r w:rsidRPr="00B56588">
            <w:rPr>
              <w:rFonts w:ascii="Arial" w:hAnsi="Arial" w:cs="Arial"/>
              <w:b/>
              <w:bCs/>
              <w:sz w:val="28"/>
              <w:szCs w:val="28"/>
            </w:rPr>
            <w:t>INSTRUÇÃO DE TRABALHO OPERACIONAL</w:t>
          </w:r>
        </w:p>
      </w:tc>
      <w:tc>
        <w:tcPr>
          <w:tcW w:w="2315" w:type="dxa"/>
        </w:tcPr>
        <w:p w14:paraId="1908EA4A" w14:textId="77777777" w:rsidR="00B87BCD" w:rsidRDefault="00B87BCD" w:rsidP="00B565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7A06E2BC" w14:textId="77777777" w:rsidR="00B56588" w:rsidRPr="00B56588" w:rsidRDefault="00B56588" w:rsidP="00B565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B56588">
            <w:rPr>
              <w:rFonts w:ascii="Arial" w:hAnsi="Arial" w:cs="Arial"/>
              <w:sz w:val="22"/>
              <w:szCs w:val="32"/>
            </w:rPr>
            <w:t>Revisão Nº: 02</w:t>
          </w:r>
        </w:p>
        <w:p w14:paraId="75354F56" w14:textId="77777777" w:rsidR="00B56588" w:rsidRPr="00B56588" w:rsidRDefault="00B56588" w:rsidP="00B565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4E41DDCA" w14:textId="55E6F9C5" w:rsidR="00B56588" w:rsidRPr="00B87BCD" w:rsidRDefault="00B56588" w:rsidP="00B87BCD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B56588">
            <w:rPr>
              <w:rFonts w:ascii="Arial" w:hAnsi="Arial" w:cs="Arial"/>
              <w:sz w:val="22"/>
              <w:szCs w:val="32"/>
            </w:rPr>
            <w:t xml:space="preserve">Data: </w:t>
          </w:r>
          <w:r w:rsidR="009A3808">
            <w:rPr>
              <w:rFonts w:ascii="Arial" w:hAnsi="Arial" w:cs="Arial"/>
              <w:sz w:val="22"/>
              <w:szCs w:val="32"/>
            </w:rPr>
            <w:t>01/04</w:t>
          </w:r>
          <w:r w:rsidRPr="00B56588">
            <w:rPr>
              <w:rFonts w:ascii="Arial" w:hAnsi="Arial" w:cs="Arial"/>
              <w:sz w:val="22"/>
              <w:szCs w:val="32"/>
            </w:rPr>
            <w:t>/2022</w:t>
          </w:r>
        </w:p>
        <w:p w14:paraId="4FE65CD5" w14:textId="77777777" w:rsidR="00B56588" w:rsidRPr="00B56588" w:rsidRDefault="00B56588" w:rsidP="00B56588">
          <w:pPr>
            <w:pStyle w:val="Cabealho"/>
            <w:rPr>
              <w:szCs w:val="24"/>
            </w:rPr>
          </w:pPr>
        </w:p>
      </w:tc>
    </w:tr>
  </w:tbl>
  <w:p w14:paraId="771C8439" w14:textId="77777777" w:rsidR="00B56588" w:rsidRDefault="00B56588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DEC7A4"/>
    <w:multiLevelType w:val="singleLevel"/>
    <w:tmpl w:val="2DDEC7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588"/>
    <w:rsid w:val="00037C22"/>
    <w:rsid w:val="0004589A"/>
    <w:rsid w:val="000474B6"/>
    <w:rsid w:val="00050592"/>
    <w:rsid w:val="00062BB0"/>
    <w:rsid w:val="000A09E5"/>
    <w:rsid w:val="000B2FD7"/>
    <w:rsid w:val="000D537E"/>
    <w:rsid w:val="0010670D"/>
    <w:rsid w:val="001074BC"/>
    <w:rsid w:val="00114B0E"/>
    <w:rsid w:val="00114D14"/>
    <w:rsid w:val="001E1DD0"/>
    <w:rsid w:val="002304E9"/>
    <w:rsid w:val="00235DF3"/>
    <w:rsid w:val="002473CF"/>
    <w:rsid w:val="002F6FC6"/>
    <w:rsid w:val="00317ED0"/>
    <w:rsid w:val="0032756A"/>
    <w:rsid w:val="0037466B"/>
    <w:rsid w:val="003746D7"/>
    <w:rsid w:val="003960C5"/>
    <w:rsid w:val="004B2940"/>
    <w:rsid w:val="004C1EF6"/>
    <w:rsid w:val="004E2C0E"/>
    <w:rsid w:val="004F5937"/>
    <w:rsid w:val="005008CB"/>
    <w:rsid w:val="00504AB3"/>
    <w:rsid w:val="0056576B"/>
    <w:rsid w:val="005A016D"/>
    <w:rsid w:val="005D3287"/>
    <w:rsid w:val="005F359C"/>
    <w:rsid w:val="006070A1"/>
    <w:rsid w:val="00625B6D"/>
    <w:rsid w:val="00685340"/>
    <w:rsid w:val="006A576F"/>
    <w:rsid w:val="006D0827"/>
    <w:rsid w:val="006E7D4F"/>
    <w:rsid w:val="00703415"/>
    <w:rsid w:val="00705E05"/>
    <w:rsid w:val="00711C14"/>
    <w:rsid w:val="007746EA"/>
    <w:rsid w:val="007835A1"/>
    <w:rsid w:val="007C2897"/>
    <w:rsid w:val="007C69ED"/>
    <w:rsid w:val="00806941"/>
    <w:rsid w:val="00807E82"/>
    <w:rsid w:val="00890AC6"/>
    <w:rsid w:val="008A2857"/>
    <w:rsid w:val="008C365F"/>
    <w:rsid w:val="00914C08"/>
    <w:rsid w:val="00956C24"/>
    <w:rsid w:val="009A3808"/>
    <w:rsid w:val="009B5593"/>
    <w:rsid w:val="00A40865"/>
    <w:rsid w:val="00B00CCB"/>
    <w:rsid w:val="00B50EFD"/>
    <w:rsid w:val="00B56588"/>
    <w:rsid w:val="00B87BCD"/>
    <w:rsid w:val="00BC5588"/>
    <w:rsid w:val="00C11C6B"/>
    <w:rsid w:val="00C67953"/>
    <w:rsid w:val="00CB1240"/>
    <w:rsid w:val="00CD00B9"/>
    <w:rsid w:val="00CD16DD"/>
    <w:rsid w:val="00CD4811"/>
    <w:rsid w:val="00D27A6C"/>
    <w:rsid w:val="00D44BAB"/>
    <w:rsid w:val="00D610B9"/>
    <w:rsid w:val="00D803BC"/>
    <w:rsid w:val="00DD4B38"/>
    <w:rsid w:val="00DF2884"/>
    <w:rsid w:val="00E532F5"/>
    <w:rsid w:val="00EE2CC6"/>
    <w:rsid w:val="00EE7C1F"/>
    <w:rsid w:val="00F10935"/>
    <w:rsid w:val="00F678BD"/>
    <w:rsid w:val="00F96C23"/>
    <w:rsid w:val="00FA2582"/>
    <w:rsid w:val="00FD7494"/>
    <w:rsid w:val="00FF3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5A5BCD8B"/>
  <w15:chartTrackingRefBased/>
  <w15:docId w15:val="{7E2CA700-5051-4222-B00F-35BDBC680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6588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B5658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56588"/>
    <w:rPr>
      <w:color w:val="538135" w:themeColor="accent6" w:themeShade="BF"/>
    </w:rPr>
  </w:style>
  <w:style w:type="paragraph" w:styleId="Rodap">
    <w:name w:val="footer"/>
    <w:basedOn w:val="Normal"/>
    <w:link w:val="RodapChar"/>
    <w:uiPriority w:val="99"/>
    <w:unhideWhenUsed/>
    <w:rsid w:val="00B5658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56588"/>
    <w:rPr>
      <w:color w:val="538135" w:themeColor="accent6" w:themeShade="BF"/>
    </w:rPr>
  </w:style>
  <w:style w:type="table" w:styleId="Tabelacomgrade">
    <w:name w:val="Table Grid"/>
    <w:basedOn w:val="Tabelanormal"/>
    <w:qFormat/>
    <w:rsid w:val="00B56588"/>
    <w:pPr>
      <w:spacing w:after="0" w:line="240" w:lineRule="auto"/>
    </w:pPr>
    <w:rPr>
      <w:rFonts w:eastAsiaTheme="minorEastAsia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B56588"/>
    <w:pPr>
      <w:ind w:left="720"/>
      <w:contextualSpacing/>
    </w:pPr>
    <w:rPr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04AB3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04AB3"/>
    <w:rPr>
      <w:rFonts w:ascii="Segoe UI" w:eastAsiaTheme="minorEastAsia" w:hAnsi="Segoe UI" w:cs="Segoe UI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5</Pages>
  <Words>622</Words>
  <Characters>3364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Documento 1</dc:creator>
  <cp:keywords/>
  <dc:description/>
  <cp:lastModifiedBy>Riobras</cp:lastModifiedBy>
  <cp:revision>24</cp:revision>
  <cp:lastPrinted>2023-08-07T11:18:00Z</cp:lastPrinted>
  <dcterms:created xsi:type="dcterms:W3CDTF">2023-07-24T13:22:00Z</dcterms:created>
  <dcterms:modified xsi:type="dcterms:W3CDTF">2023-12-05T17:27:00Z</dcterms:modified>
</cp:coreProperties>
</file>