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proyecto “Skip”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[25/08/2024]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80" w:before="280" w:lineRule="auto"/>
        <w:ind w:left="2" w:hanging="4"/>
        <w:rPr>
          <w:sz w:val="36"/>
          <w:szCs w:val="36"/>
        </w:rPr>
      </w:pPr>
      <w:bookmarkStart w:colFirst="0" w:colLast="0" w:name="_heading=h.yoz8uwxcv9mr" w:id="0"/>
      <w:bookmarkEnd w:id="0"/>
      <w:r w:rsidDel="00000000" w:rsidR="00000000" w:rsidRPr="00000000">
        <w:rPr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yoz8uwxcv9mr">
            <w:r w:rsidDel="00000000" w:rsidR="00000000" w:rsidRPr="00000000">
              <w:rPr>
                <w:color w:val="000000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eq902k64wn4y">
            <w:r w:rsidDel="00000000" w:rsidR="00000000" w:rsidRPr="00000000">
              <w:rPr>
                <w:color w:val="000000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Patrocinador / Patrocinadores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Descripción del Proyecto y Entregables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cgjhomgiffg7">
            <w:r w:rsidDel="00000000" w:rsidR="00000000" w:rsidRPr="00000000">
              <w:rPr>
                <w:color w:val="000000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Requerimientos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Requerimientos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Premisas y Restricciones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Riesgos iniciales de alto nivel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Cronograma de hitos principales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Presupuesto estimado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4chn2qmn727r">
            <w:r w:rsidDel="00000000" w:rsidR="00000000" w:rsidRPr="00000000">
              <w:rPr>
                <w:color w:val="000000"/>
                <w:rtl w:val="0"/>
              </w:rPr>
              <w:t xml:space="preserve">Lista de Interesados (stakeholders)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Requisitos de aprobación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Asignación del Gerente de Proyecto y nivel de autoridad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Niveles de autoridad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Personal y recursos preasignados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zft4pnnenm2w">
            <w:r w:rsidDel="00000000" w:rsidR="00000000" w:rsidRPr="00000000">
              <w:rPr>
                <w:color w:val="000000"/>
                <w:rtl w:val="0"/>
              </w:rPr>
              <w:t xml:space="preserve">Requisitos de Comunicaciones de los Interesados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78697y03149">
            <w:r w:rsidDel="00000000" w:rsidR="00000000" w:rsidRPr="00000000">
              <w:rPr>
                <w:color w:val="000000"/>
                <w:rtl w:val="0"/>
              </w:rPr>
              <w:t xml:space="preserve">Tabla de Requerimientos de Comunicación del Proyecto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gm7sm2qm81ey">
            <w:r w:rsidDel="00000000" w:rsidR="00000000" w:rsidRPr="00000000">
              <w:rPr>
                <w:color w:val="000000"/>
                <w:rtl w:val="0"/>
              </w:rPr>
              <w:t xml:space="preserve">Anexos reuniones comunicación del proyecto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Aprobaciones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bookmarkStart w:colFirst="0" w:colLast="0" w:name="_heading=h.2hp8hdxpet8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bookmarkStart w:colFirst="0" w:colLast="0" w:name="_heading=h.a5o78h1b41n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Rule="auto"/>
        <w:ind w:left="1" w:hanging="3"/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7">
      <w:pPr>
        <w:pStyle w:val="Heading2"/>
        <w:spacing w:after="280" w:before="280" w:lineRule="auto"/>
        <w:ind w:left="0" w:hanging="2"/>
        <w:rPr/>
      </w:pPr>
      <w:bookmarkStart w:colFirst="0" w:colLast="0" w:name="_heading=h.eq902k64wn4y" w:id="5"/>
      <w:bookmarkEnd w:id="5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Skip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Predictivo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25-08-2024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Rocio Contreras y Comité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spacing w:after="280" w:before="280" w:lineRule="auto"/>
        <w:ind w:left="0" w:hanging="2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 Proyecto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after="280" w:before="280" w:lineRule="auto"/>
        <w:ind w:left="1" w:hanging="3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3"/>
        <w:tblW w:w="883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240" w:before="240"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objetivo del proyecto es desarrollar un sistema de análisis predictivo para anticipar patrones de consumo de productos de Skip, como cupones electrónicos, TCT y TAE, y segmentar a los clientes en grupos estratégicos (nuevos, perdidos, decrecientes, crecientes y reactivados). Esto permitirá a Skip mejorar la toma de decisiones en marketing, fidelización y asignación de recursos.</w:t>
            </w:r>
          </w:p>
          <w:p w:rsidR="00000000" w:rsidDel="00000000" w:rsidP="00000000" w:rsidRDefault="00000000" w:rsidRPr="00000000" w14:paraId="0000005F">
            <w:pPr>
              <w:spacing w:after="240" w:before="240"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Este proyecto es esencial para que Skip personalice sus estrategias, optimice sus operaciones, retenga clientes y mejore la experiencia de los mismos. El análisis predictivo proporcionará insights que ayudarán a Skip a adaptarse a las necesidades de sus clientes, incrementar su satisfacción y mantener una ventaja competitiva en el mercado.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spacing w:after="280" w:before="280" w:lineRule="auto"/>
        <w:ind w:left="1" w:hanging="3"/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40" w:before="240"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proyecto implementa un sistema de análisis predictivo para Skip, enfocado en anticipar comportamientos de clientes en el uso de productos clave. A través del análisis de datos históricos, se clasificarán los clientes en segmentos estratégicos y se generarán insights que apoyen decisiones de marketing y retención.</w:t>
            </w:r>
          </w:p>
          <w:p w:rsidR="00000000" w:rsidDel="00000000" w:rsidP="00000000" w:rsidRDefault="00000000" w:rsidRPr="00000000" w14:paraId="00000062">
            <w:pPr>
              <w:spacing w:after="240" w:before="240" w:line="36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Principales: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before="240" w:line="36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Predictivo</w:t>
            </w:r>
            <w:r w:rsidDel="00000000" w:rsidR="00000000" w:rsidRPr="00000000">
              <w:rPr>
                <w:rtl w:val="0"/>
              </w:rPr>
              <w:t xml:space="preserve"> para la clasificación de clientes.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36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  <w:t xml:space="preserve"> con procesos ETL para integración de datos.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36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Dashboards Interactivos</w:t>
            </w:r>
            <w:r w:rsidDel="00000000" w:rsidR="00000000" w:rsidRPr="00000000">
              <w:rPr>
                <w:rtl w:val="0"/>
              </w:rPr>
              <w:t xml:space="preserve"> para visualizar resultados.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line="36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Técnica</w:t>
            </w:r>
            <w:r w:rsidDel="00000000" w:rsidR="00000000" w:rsidRPr="00000000">
              <w:rPr>
                <w:rtl w:val="0"/>
              </w:rPr>
              <w:t xml:space="preserve"> del sistema y del modelo.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240" w:line="36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Informe de Resultados</w:t>
            </w:r>
            <w:r w:rsidDel="00000000" w:rsidR="00000000" w:rsidRPr="00000000">
              <w:rPr>
                <w:rtl w:val="0"/>
              </w:rPr>
              <w:t xml:space="preserve"> con recomendaciones estratégicas.</w:t>
            </w:r>
          </w:p>
          <w:p w:rsidR="00000000" w:rsidDel="00000000" w:rsidP="00000000" w:rsidRDefault="00000000" w:rsidRPr="00000000" w14:paraId="00000068">
            <w:pPr>
              <w:spacing w:after="240" w:before="240"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sistema ayudará a Skip a mejorar la retención de clientes y optimizar recursos, brindando una ventaja competitiva en la toma de decisiones.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80" w:before="280" w:lineRule="auto"/>
        <w:ind w:left="1" w:hanging="3"/>
        <w:rPr/>
      </w:pPr>
      <w:bookmarkStart w:colFirst="0" w:colLast="0" w:name="_heading=h.cgjhomgiffg7" w:id="10"/>
      <w:bookmarkEnd w:id="10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6C">
      <w:pPr>
        <w:pStyle w:val="Heading2"/>
        <w:spacing w:after="280" w:before="280" w:lineRule="auto"/>
        <w:ind w:left="0" w:hanging="2"/>
        <w:rPr/>
      </w:pPr>
      <w:bookmarkStart w:colFirst="0" w:colLast="0" w:name="_heading=h.3dy6vkm" w:id="11"/>
      <w:bookmarkEnd w:id="11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5"/>
        <w:gridCol w:w="4435"/>
        <w:tblGridChange w:id="0">
          <w:tblGrid>
            <w:gridCol w:w="4435"/>
            <w:gridCol w:w="4435"/>
          </w:tblGrid>
        </w:tblGridChange>
      </w:tblGrid>
      <w:tr>
        <w:trPr>
          <w:cantSplit w:val="0"/>
          <w:trHeight w:val="240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Web Análisis Predictivo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Importación de datos históricos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Visualización de tendencias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predictivo de clientes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Notificaciones automáticas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RNF7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Estabilidad del sistema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RNF8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Seguridad de los datos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Segmentación de Clientes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Predicción de Comportamientos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Integración con Base de Datos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spacing w:after="280" w:before="280" w:lineRule="auto"/>
        <w:ind w:left="0" w:hanging="2"/>
        <w:rPr/>
      </w:pPr>
      <w:bookmarkStart w:colFirst="0" w:colLast="0" w:name="_heading=h.1t3h5sf" w:id="12"/>
      <w:bookmarkEnd w:id="12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6"/>
        <w:tblW w:w="891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Inicio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Revisión de requisitos con stakeholders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Establecimiento de metas y 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Creación de cronograma y asignación de recursos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Definición de roles y 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Comprensión de los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de las necesidades del negocio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Clarificación de los objetivos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Análisis de los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Obtención de datos históricos de 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Verificación de calidad y disponibilidad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exploratorio para identificar patrones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Documentación de Hallazgos Iniciales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Preparación de los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Identificación y tratamiento de valores atípicos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Normalización y corrección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Creación de nuevas variables y normalización de valores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Validación de transformaciones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Aplicación de técnicas de imputación de datos faltantes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Revisión y ajuste de imputaciones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Modelado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Decisión sobre los modelos a utilizar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Configuración de parámetros y pruebas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Entrenamiento de los modelos seleccionados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Ajuste y optimización de modelos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Evaluación del rendimiento mediante métricas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747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Rule="auto"/>
              <w:ind w:left="0" w:hanging="2"/>
              <w:rPr>
                <w:shd w:fill="111111" w:val="clear"/>
              </w:rPr>
            </w:pPr>
            <w:r w:rsidDel="00000000" w:rsidR="00000000" w:rsidRPr="00000000">
              <w:rPr>
                <w:rtl w:val="0"/>
              </w:rPr>
              <w:t xml:space="preserve">Fase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Medición de desempeño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Revisión y ajuste de resultados previos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Presentación y discusión de resultados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Aceptación de resultados basada en 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189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Despliegue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Despliegue del modelo en entorno de producción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Pruebas y ajuste en el entorno de producción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Creación de documentación técnica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Preparación de la guía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Fase Monitoreo y Ajustes Finales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Revisión y mantenimiento del modelo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Actualización de parámetros y ajuste fino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Realización de sesiones de feedback y soporte</w:t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spacing w:after="280" w:before="280" w:lineRule="auto"/>
        <w:ind w:left="1" w:hanging="3"/>
        <w:rPr/>
      </w:pPr>
      <w:bookmarkStart w:colFirst="0" w:colLast="0" w:name="_heading=h.4d34og8" w:id="13"/>
      <w:bookmarkEnd w:id="13"/>
      <w:r w:rsidDel="00000000" w:rsidR="00000000" w:rsidRPr="00000000">
        <w:rPr>
          <w:rtl w:val="0"/>
        </w:rPr>
        <w:t xml:space="preserve">Objetivos</w:t>
      </w:r>
    </w:p>
    <w:tbl>
      <w:tblPr>
        <w:tblStyle w:val="Table7"/>
        <w:tblW w:w="892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5"/>
        <w:gridCol w:w="3060"/>
        <w:tblGridChange w:id="0">
          <w:tblGrid>
            <w:gridCol w:w="5865"/>
            <w:gridCol w:w="3060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-Actividades necesarias para satisfacer los criterios de terminación del proyecto 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240" w:before="24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-Acciones a seguir para transferir los productos, servicios o resultados del proyecto a la fase implementación y cierre 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240" w:before="240" w:line="240" w:lineRule="auto"/>
              <w:ind w:left="0" w:hanging="2"/>
              <w:rPr>
                <w:sz w:val="4"/>
                <w:szCs w:val="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un modelo predictivo que, a través del análisis de datos históricos,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segmentar clientes y prever su comportamiento. Esto ayudará a Skip a personalizar sus estrategias de marketing, optimizar recursos y mejorar la toma de decisiones, incrementando la lealtad del cliente y reduciendo la tasa de abandono.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240" w:before="24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-Actividades necesarias para obtener recopilaciones de registros del proyecto examinar el éxito o fracaso del proyecto, reunir lecciones aprendidas y guardar toda información del proyecto 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64d79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Plataforma Web Análisis predictivo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Compresión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Análisis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Preparación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Monitoreo y Ajustes finales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64d79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Plataforma Web  Análisis predictivo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plataforma web $190.000.000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nuevas arquitecturas tecnológicas de análisis predictivos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Evaluaciones independiente de los procesos en el proyecto esto se hace para comprobar que el plan se ajusta a un propósito que es el que nos planteamos 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Costos de calidad todos los costos de inversión a lo largo de la vida del producto para prevenir el incumplimiento de los requisitos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Confeccionar un diseño interactivo con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Escribir manuales de procedimientos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 Logrado /Logrado / Totalmente Logrado</w:t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spacing w:after="280" w:before="280" w:lineRule="auto"/>
        <w:ind w:left="1" w:hanging="3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Tener en cuenta la corrupción de alcance durante cada etapa del proyecto y trabajar arduamente para evitar pérdida de calidad, detalles y entregables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Restricciones de costos que incluye el presupuesto del proyecto completo y cualquier tipo de valor financiero requerido para el desarrollo 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Gestión de tiempo es esencial para garantizar el éxito del proyecto atrasos en el cronograma 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1"/>
        <w:spacing w:after="280" w:before="280" w:lineRule="auto"/>
        <w:ind w:left="1" w:hanging="3"/>
        <w:rPr/>
      </w:pPr>
      <w:bookmarkStart w:colFirst="0" w:colLast="0" w:name="_heading=h.17dp8vu" w:id="15"/>
      <w:bookmarkEnd w:id="15"/>
      <w:r w:rsidDel="00000000" w:rsidR="00000000" w:rsidRPr="00000000">
        <w:rPr>
          <w:rtl w:val="0"/>
        </w:rPr>
        <w:t xml:space="preserve">Riesgos iniciales de alto nivel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87m23ohjkc1z" w:id="16"/>
      <w:bookmarkEnd w:id="16"/>
      <w:r w:rsidDel="00000000" w:rsidR="00000000" w:rsidRPr="00000000">
        <w:rPr>
          <w:rtl w:val="0"/>
        </w:rPr>
      </w:r>
    </w:p>
    <w:tbl>
      <w:tblPr>
        <w:tblStyle w:val="Table9"/>
        <w:tblW w:w="100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8"/>
        <w:gridCol w:w="5029"/>
        <w:tblGridChange w:id="0">
          <w:tblGrid>
            <w:gridCol w:w="5028"/>
            <w:gridCol w:w="5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40" w:lineRule="auto"/>
              <w:ind w:left="0" w:hanging="2"/>
              <w:rPr>
                <w:sz w:val="30"/>
                <w:szCs w:val="30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El cliente no acepta los entregables de proyecto a pesar de que ellos cumplen con los criterios de aceptación.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Alcance del proyecto no completado mala organización de estándares fijados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Costos del proyecto si las tareas no son cumplidas esto hará que el cliente haga una contratación externa o nosotros mismo para poder acotar el tiempo, pero esto hará hacer otro gasto en el proyecto para poder tener todos los estándares fijados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Cronograma podemos tener un atraso en las tareas fijadas ya que si no se reparten bien entre los interesados esto hará que el proyecto tome más tiempo o hacer que otra empresa externa deba integrarse al proyecto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n8nm8xzgpgz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280" w:before="280" w:lineRule="auto"/>
        <w:ind w:left="1" w:hanging="3"/>
        <w:rPr/>
      </w:pPr>
      <w:bookmarkStart w:colFirst="0" w:colLast="0" w:name="_heading=h.3rdcrjn" w:id="18"/>
      <w:bookmarkEnd w:id="18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30-08-2024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Compresión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Análisis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Preparación de los datos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11-10-2024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Modelado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08-11-2024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29-11-2024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Monitoreo y Ajustes Finales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06-12-2024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1"/>
        <w:spacing w:after="280" w:before="280" w:lineRule="auto"/>
        <w:ind w:left="1" w:hanging="3"/>
        <w:rPr/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costo total de la inversión asciende a $190.000.000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spacing w:after="280" w:before="280" w:lineRule="auto"/>
        <w:ind w:left="1" w:hanging="3"/>
        <w:rPr/>
      </w:pPr>
      <w:bookmarkStart w:colFirst="0" w:colLast="0" w:name="_heading=h.4chn2qmn727r" w:id="21"/>
      <w:bookmarkEnd w:id="21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proyecto Análisis Predictivo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Castillo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Monroy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Matus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comunicaciones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Leslie Mendoza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sucursales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Isabel Prado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36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RRHH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Análisis Predictivo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Guillermo LLanos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3B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Análisis Predictivo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E">
      <w:pPr>
        <w:pStyle w:val="Heading1"/>
        <w:spacing w:after="280" w:before="280" w:lineRule="auto"/>
        <w:ind w:left="1" w:hanging="3"/>
        <w:rPr/>
      </w:pPr>
      <w:bookmarkStart w:colFirst="0" w:colLast="0" w:name="_heading=h.35nkun2" w:id="22"/>
      <w:bookmarkEnd w:id="22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 de todos los productos de conformidad con los requerimientos del cliente.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Validar el cumplimiento de los requerimientos funcionales, no funcionales y de calidad definidos.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spacing w:after="0" w:lineRule="auto"/>
              <w:ind w:left="0" w:hanging="2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Control de la documentación que permita saber el estado de aprobación de cada entregable y cuál es la última versión aprobada.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spacing w:after="0" w:lineRule="auto"/>
              <w:ind w:left="0" w:hanging="2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Disponer de una buena definición del alcance, tanto en lo referente al producto como al proyecto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spacing w:after="0" w:lineRule="auto"/>
              <w:ind w:left="0" w:hanging="2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Definir el flujo y responsables para realizar la aprobación de los entregables</w:t>
            </w:r>
          </w:p>
          <w:p w:rsidR="00000000" w:rsidDel="00000000" w:rsidP="00000000" w:rsidRDefault="00000000" w:rsidRPr="00000000" w14:paraId="00000146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spacing w:after="280" w:before="280" w:lineRule="auto"/>
        <w:ind w:left="1" w:hanging="3"/>
        <w:rPr/>
      </w:pPr>
      <w:bookmarkStart w:colFirst="0" w:colLast="0" w:name="_heading=h.1ksv4uv" w:id="23"/>
      <w:bookmarkEnd w:id="23"/>
      <w:r w:rsidDel="00000000" w:rsidR="00000000" w:rsidRPr="00000000">
        <w:rPr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4A">
      <w:pPr>
        <w:pStyle w:val="Heading2"/>
        <w:spacing w:after="280" w:before="280" w:lineRule="auto"/>
        <w:ind w:left="0" w:hanging="2"/>
        <w:rPr/>
      </w:pPr>
      <w:bookmarkStart w:colFirst="0" w:colLast="0" w:name="_heading=h.44sinio" w:id="24"/>
      <w:bookmarkEnd w:id="24"/>
      <w:r w:rsidDel="00000000" w:rsidR="00000000" w:rsidRPr="00000000">
        <w:rPr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Style w:val="Heading2"/>
        <w:spacing w:after="280" w:before="280" w:lineRule="auto"/>
        <w:ind w:left="0" w:hanging="2"/>
        <w:rPr/>
      </w:pPr>
      <w:bookmarkStart w:colFirst="0" w:colLast="0" w:name="_heading=h.2jxsxqh" w:id="25"/>
      <w:bookmarkEnd w:id="25"/>
      <w:r w:rsidDel="00000000" w:rsidR="00000000" w:rsidRPr="00000000">
        <w:rPr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Planeación de las actividades que se desarrollen dentro de la empresa. Organizar los recursos de la entidad. Definir a dónde se va a dirigir la empresa en un corto, medio y largo plazo, entre otras muchas tareas.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JEFE DE COMUNICACIONES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Planificar, organizar, dirigir, supervisar y administrar las actividades de comunicación de la empresa, así</w:t>
            </w:r>
          </w:p>
          <w:p w:rsidR="00000000" w:rsidDel="00000000" w:rsidP="00000000" w:rsidRDefault="00000000" w:rsidRPr="00000000" w14:paraId="0000015A">
            <w:pPr>
              <w:spacing w:after="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como la difusión de la información que permita mantener informados a los diferentes públicos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RRHH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Este rol es responsable de desarrollar e implementar planes y procedimientos, como políticas de personal y supervisar el trabajo del departamento de recursos</w:t>
            </w:r>
          </w:p>
          <w:p w:rsidR="00000000" w:rsidDel="00000000" w:rsidP="00000000" w:rsidRDefault="00000000" w:rsidRPr="00000000" w14:paraId="0000015D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humanos. Un gerente de recursos humanos tiene una serie de responsabilidades relacionadas con la</w:t>
            </w:r>
          </w:p>
          <w:p w:rsidR="00000000" w:rsidDel="00000000" w:rsidP="00000000" w:rsidRDefault="00000000" w:rsidRPr="00000000" w14:paraId="0000015E">
            <w:pPr>
              <w:spacing w:after="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coordinación de las funciones administrativas de una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 el encargado de planificar, diseñar, y ejecutar la estrategia de tecnologías de la información, con la finalidad de optimizar las soluciones TI del negocio, reduciendo riesgos y costos dentro de esta área.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FINANZAS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Dirigir, coordinar y ejecutar la preparación del presupuesto operacional y financiero, monitorear el</w:t>
            </w:r>
          </w:p>
          <w:p w:rsidR="00000000" w:rsidDel="00000000" w:rsidP="00000000" w:rsidRDefault="00000000" w:rsidRPr="00000000" w14:paraId="00000163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cumplimiento, analizar desviaciones y causas y proponer e implementar las acciones correctivas y ajustes</w:t>
            </w:r>
          </w:p>
          <w:p w:rsidR="00000000" w:rsidDel="00000000" w:rsidP="00000000" w:rsidRDefault="00000000" w:rsidRPr="00000000" w14:paraId="00000164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 correspondan.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COMERCIAL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Dirigen y supervisan al personal de un establecimiento comercial, en virtud de ello, planifican,organizan, controlan, ordenan y evalúan las operaciones del comercio dedicado a la venta de producto o prestación de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SUCURSALES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Dirigir todos los aspectos operativos, a saber, distribución, servicio de atención al cliente, recursos humanos, administración y ventas de acuerdo con los objetivos de la farmacia.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JEFE DE SUCURSAL O LOCAL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Garantizar el correcto almacenamiento de productos farmacéuticos, drogas, sueros, productos biológicos,</w:t>
            </w:r>
          </w:p>
          <w:p w:rsidR="00000000" w:rsidDel="00000000" w:rsidP="00000000" w:rsidRDefault="00000000" w:rsidRPr="00000000" w14:paraId="00000171">
            <w:pPr>
              <w:spacing w:after="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vacunas y medicinas en general, así como su correcta preparación y distribución</w:t>
            </w:r>
          </w:p>
        </w:tc>
      </w:tr>
    </w:tbl>
    <w:p w:rsidR="00000000" w:rsidDel="00000000" w:rsidP="00000000" w:rsidRDefault="00000000" w:rsidRPr="00000000" w14:paraId="00000172">
      <w:pPr>
        <w:pStyle w:val="Heading1"/>
        <w:spacing w:after="280" w:before="280" w:lineRule="auto"/>
        <w:ind w:left="1" w:hanging="3"/>
        <w:rPr/>
      </w:pPr>
      <w:bookmarkStart w:colFirst="0" w:colLast="0" w:name="_heading=h.z337ya" w:id="26"/>
      <w:bookmarkEnd w:id="26"/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 líder en el mercado nacional en automatización de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procesos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Empresa soporte de BBD de infraestructura y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Empresa con recursos tecnológicos hardware y software para el desarrollo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Style w:val="Heading1"/>
        <w:spacing w:after="280" w:before="280" w:lineRule="auto"/>
        <w:ind w:left="1" w:hanging="3"/>
        <w:rPr/>
      </w:pPr>
      <w:bookmarkStart w:colFirst="0" w:colLast="0" w:name="_heading=h.zft4pnnenm2w" w:id="27"/>
      <w:bookmarkEnd w:id="27"/>
      <w:r w:rsidDel="00000000" w:rsidR="00000000" w:rsidRPr="00000000">
        <w:rPr>
          <w:rtl w:val="0"/>
        </w:rPr>
        <w:t xml:space="preserve">Requisitos de Comunicaciones de los Interesados</w:t>
      </w:r>
    </w:p>
    <w:p w:rsidR="00000000" w:rsidDel="00000000" w:rsidP="00000000" w:rsidRDefault="00000000" w:rsidRPr="00000000" w14:paraId="00000182">
      <w:pP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</w:rPr>
        <w:drawing>
          <wp:inline distB="114300" distT="114300" distL="114300" distR="114300">
            <wp:extent cx="6534285" cy="25161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285" cy="251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spacing w:after="280" w:before="280" w:lineRule="auto"/>
        <w:ind w:left="1" w:hanging="3"/>
        <w:rPr/>
      </w:pPr>
      <w:bookmarkStart w:colFirst="0" w:colLast="0" w:name="_heading=h.178697y03149" w:id="28"/>
      <w:bookmarkEnd w:id="28"/>
      <w:r w:rsidDel="00000000" w:rsidR="00000000" w:rsidRPr="00000000">
        <w:rPr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18B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70.0" w:type="dxa"/>
        <w:jc w:val="left"/>
        <w:tblInd w:w="-5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185"/>
        <w:gridCol w:w="930"/>
        <w:gridCol w:w="870"/>
        <w:gridCol w:w="1335"/>
        <w:gridCol w:w="1020"/>
        <w:gridCol w:w="885"/>
        <w:gridCol w:w="1035"/>
        <w:gridCol w:w="1095"/>
        <w:gridCol w:w="1245"/>
        <w:tblGridChange w:id="0">
          <w:tblGrid>
            <w:gridCol w:w="1170"/>
            <w:gridCol w:w="1185"/>
            <w:gridCol w:w="930"/>
            <w:gridCol w:w="870"/>
            <w:gridCol w:w="1335"/>
            <w:gridCol w:w="1020"/>
            <w:gridCol w:w="885"/>
            <w:gridCol w:w="1035"/>
            <w:gridCol w:w="1095"/>
            <w:gridCol w:w="1245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4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 final 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Documento físico electrónico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Sin Frecuencia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Gente de proyecto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Kick off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Sin Frecuencia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Gente de proyecto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Reporte de avances 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Plantilla levantamiento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Cada 1 mes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Gente de proyecto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</w:p>
        </w:tc>
      </w:tr>
      <w:tr>
        <w:trPr>
          <w:cantSplit w:val="1"/>
          <w:trHeight w:val="1967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Plantilla asignación de responsabilidades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Sin Frecuencia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Gente de proyecto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Reporte de avances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Informe desarrollo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Cada 1 mes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Gente de proyecto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Reporte resumen reunión 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 de sesion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Cada 1 mes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Gente de proyecto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</w:p>
        </w:tc>
      </w:tr>
    </w:tbl>
    <w:p w:rsidR="00000000" w:rsidDel="00000000" w:rsidP="00000000" w:rsidRDefault="00000000" w:rsidRPr="00000000" w14:paraId="000001D3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Actividades</w:t>
      </w:r>
    </w:p>
    <w:p w:rsidR="00000000" w:rsidDel="00000000" w:rsidP="00000000" w:rsidRDefault="00000000" w:rsidRPr="00000000" w14:paraId="000001D5">
      <w:pPr>
        <w:pStyle w:val="Heading1"/>
        <w:spacing w:after="280" w:before="280" w:lineRule="auto"/>
        <w:ind w:left="1" w:hanging="3"/>
        <w:rPr>
          <w:sz w:val="34"/>
          <w:szCs w:val="34"/>
        </w:rPr>
      </w:pPr>
      <w:bookmarkStart w:colFirst="0" w:colLast="0" w:name="_heading=h.gm7sm2qm81ey" w:id="29"/>
      <w:bookmarkEnd w:id="29"/>
      <w:r w:rsidDel="00000000" w:rsidR="00000000" w:rsidRPr="00000000">
        <w:rPr>
          <w:sz w:val="34"/>
          <w:szCs w:val="34"/>
          <w:rtl w:val="0"/>
        </w:rPr>
        <w:t xml:space="preserve">Anexos reuniones de comunicación del proyecto</w:t>
      </w:r>
    </w:p>
    <w:tbl>
      <w:tblPr>
        <w:tblStyle w:val="Table18"/>
        <w:tblW w:w="100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3"/>
        <w:gridCol w:w="3352"/>
        <w:gridCol w:w="3352"/>
        <w:tblGridChange w:id="0">
          <w:tblGrid>
            <w:gridCol w:w="3353"/>
            <w:gridCol w:w="3352"/>
            <w:gridCol w:w="33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Ubicación: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Dia/Duracion/Hora: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Ejecutiva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Región Metropolitana/Santiago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30-08-24/ 2 hrs / 10am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Asistentes:    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Cliente                                                                            Empresa Skip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-Sponsor 1                                                                                         -Gerente General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-Sponsor 2                                                                                         -Gerente TI           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-Sponsor 3                                                                                   -Jefe de Comunicaciones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Agenda: Planificación del proyecto y Comienzo de acta de constitución hasta su fin desarrollo, revisión y aprobación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Responsable minuta:Jefe de comunicación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Nota: No se considera medio de comunicación telegram o whatsapp como medio oficial de comunicación , la minuta se enviará por el correo de la compañía. Pasado 48 horas y si no hay comentarios, se considera aceptada la minuta. </w:t>
            </w:r>
          </w:p>
        </w:tc>
      </w:tr>
    </w:tbl>
    <w:p w:rsidR="00000000" w:rsidDel="00000000" w:rsidP="00000000" w:rsidRDefault="00000000" w:rsidRPr="00000000" w14:paraId="000001EF">
      <w:pPr>
        <w:spacing w:after="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3"/>
        <w:gridCol w:w="3352"/>
        <w:gridCol w:w="3352"/>
        <w:tblGridChange w:id="0">
          <w:tblGrid>
            <w:gridCol w:w="3353"/>
            <w:gridCol w:w="3352"/>
            <w:gridCol w:w="33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Reunión: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Ubicación: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Dia/Duracion/Hora: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Ejecutiva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Región Metropolitana/Santiago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26-08-24/ 2 hrs / 10am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Asistentes:    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Cliente                                                                            Empresa Skip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-Sponsor 1                                                                                         -Gerente General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-Sponsor 2                                                                                         -Gerente TI           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-Sponsor 3                                                                                         -Jefe de Comunicación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Agenda: Planificación del levantamiento de requerimientos (plataforma web Análisis Predictivo)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Responsable minuta:Jefe de comunicación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Nota: No se considera medio de comunicación telegram o whatsapp como medio oficial de comunicación , la minuta se enviará por el correo de la compañía. Pasado 48 horas y si no hay comentarios, se considera aceptada la minuta. </w:t>
            </w:r>
          </w:p>
        </w:tc>
      </w:tr>
    </w:tbl>
    <w:p w:rsidR="00000000" w:rsidDel="00000000" w:rsidP="00000000" w:rsidRDefault="00000000" w:rsidRPr="00000000" w14:paraId="0000020A">
      <w:pPr>
        <w:pStyle w:val="Heading1"/>
        <w:spacing w:after="280" w:before="280" w:lineRule="auto"/>
        <w:ind w:left="1" w:hanging="3"/>
        <w:rPr/>
      </w:pPr>
      <w:bookmarkStart w:colFirst="0" w:colLast="0" w:name="_heading=h.3j2qqm3" w:id="30"/>
      <w:bookmarkEnd w:id="30"/>
      <w:r w:rsidDel="00000000" w:rsidR="00000000" w:rsidRPr="00000000">
        <w:rPr>
          <w:rtl w:val="0"/>
        </w:rPr>
        <w:t xml:space="preserve">Aprobaciones</w:t>
      </w:r>
    </w:p>
    <w:tbl>
      <w:tblPr>
        <w:tblStyle w:val="Table2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Monroy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02-11-2024</w:t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  <w:t xml:space="preserve">02-11-2024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Leslie Mendoza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  <w:t xml:space="preserve">02-11-2024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48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b w:val="1"/>
        <w:i w:val="1"/>
        <w:color w:val="365f91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PU8893vcqlR+M+17iyr1aKblA==">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