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7B123" w14:textId="517516F9" w:rsidR="00CB3389" w:rsidRDefault="00802946">
      <w:pPr>
        <w:rPr>
          <w:noProof/>
        </w:rPr>
      </w:pPr>
      <w:r>
        <w:rPr>
          <w:noProof/>
        </w:rPr>
        <mc:AlternateContent>
          <mc:Choice Requires="wps">
            <w:drawing>
              <wp:anchor distT="45720" distB="45720" distL="114300" distR="114300" simplePos="0" relativeHeight="251661312" behindDoc="0" locked="0" layoutInCell="1" allowOverlap="1" wp14:anchorId="008216D9" wp14:editId="2B5754A6">
                <wp:simplePos x="0" y="0"/>
                <wp:positionH relativeFrom="margin">
                  <wp:align>left</wp:align>
                </wp:positionH>
                <wp:positionV relativeFrom="paragraph">
                  <wp:posOffset>0</wp:posOffset>
                </wp:positionV>
                <wp:extent cx="3322955" cy="1406525"/>
                <wp:effectExtent l="0" t="0" r="0" b="31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1406525"/>
                        </a:xfrm>
                        <a:prstGeom prst="rect">
                          <a:avLst/>
                        </a:prstGeom>
                        <a:solidFill>
                          <a:srgbClr val="FFFFFF"/>
                        </a:solidFill>
                        <a:ln w="9525">
                          <a:noFill/>
                          <a:miter lim="800000"/>
                          <a:headEnd/>
                          <a:tailEnd/>
                        </a:ln>
                      </wps:spPr>
                      <wps:txbx>
                        <w:txbxContent>
                          <w:p w14:paraId="15F08F13" w14:textId="33589411" w:rsidR="00E3693E" w:rsidRPr="00502B14" w:rsidRDefault="00E3693E" w:rsidP="00502B14">
                            <w:pPr>
                              <w:jc w:val="center"/>
                              <w:rPr>
                                <w:rStyle w:val="Rfrenceintense"/>
                                <w:rFonts w:asciiTheme="majorHAnsi" w:hAnsiTheme="majorHAnsi" w:cstheme="majorHAnsi"/>
                                <w:sz w:val="60"/>
                                <w:szCs w:val="60"/>
                              </w:rPr>
                            </w:pPr>
                            <w:r w:rsidRPr="00502B14">
                              <w:rPr>
                                <w:rStyle w:val="Rfrenceintense"/>
                                <w:rFonts w:asciiTheme="majorHAnsi" w:hAnsiTheme="majorHAnsi" w:cstheme="majorHAnsi"/>
                                <w:sz w:val="60"/>
                                <w:szCs w:val="60"/>
                              </w:rPr>
                              <w:t>Étude de la demande</w:t>
                            </w:r>
                          </w:p>
                          <w:p w14:paraId="22368A5D" w14:textId="2166D227" w:rsidR="00E3693E" w:rsidRPr="00502B14" w:rsidRDefault="00E3693E">
                            <w:pPr>
                              <w:rPr>
                                <w:color w:val="FFFFFF" w:themeColor="background1"/>
                                <w14:textFill>
                                  <w14:noFill/>
                                </w14:textFill>
                              </w:rPr>
                            </w:pPr>
                          </w:p>
                          <w:p w14:paraId="0098D6C6" w14:textId="329D62FD" w:rsidR="00E3693E" w:rsidRPr="00502B14" w:rsidRDefault="00E3693E" w:rsidP="00502B14">
                            <w:pPr>
                              <w:jc w:val="center"/>
                              <w:rPr>
                                <w:rStyle w:val="Accentuationintense"/>
                                <w:sz w:val="40"/>
                                <w:szCs w:val="40"/>
                              </w:rPr>
                            </w:pPr>
                            <w:r w:rsidRPr="00502B14">
                              <w:rPr>
                                <w:rStyle w:val="Accentuationintense"/>
                                <w:sz w:val="40"/>
                                <w:szCs w:val="40"/>
                              </w:rPr>
                              <w:t>Assistance Robotisée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8216D9" id="_x0000_t202" coordsize="21600,21600" o:spt="202" path="m,l,21600r21600,l21600,xe">
                <v:stroke joinstyle="miter"/>
                <v:path gradientshapeok="t" o:connecttype="rect"/>
              </v:shapetype>
              <v:shape id="Zone de texte 2" o:spid="_x0000_s1026" type="#_x0000_t202" style="position:absolute;margin-left:0;margin-top:0;width:261.65pt;height:110.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" stroked="f">
                <v:textbox>
                  <w:txbxContent>
                    <w:p w14:paraId="15F08F13" w14:textId="33589411" w:rsidR="00E3693E" w:rsidRPr="00502B14" w:rsidRDefault="00E3693E" w:rsidP="00502B14">
                      <w:pPr>
                        <w:jc w:val="center"/>
                        <w:rPr>
                          <w:rStyle w:val="Rfrenceintense"/>
                          <w:rFonts w:asciiTheme="majorHAnsi" w:hAnsiTheme="majorHAnsi" w:cstheme="majorHAnsi"/>
                          <w:sz w:val="60"/>
                          <w:szCs w:val="60"/>
                        </w:rPr>
                      </w:pPr>
                      <w:r w:rsidRPr="00502B14">
                        <w:rPr>
                          <w:rStyle w:val="Rfrenceintense"/>
                          <w:rFonts w:asciiTheme="majorHAnsi" w:hAnsiTheme="majorHAnsi" w:cstheme="majorHAnsi"/>
                          <w:sz w:val="60"/>
                          <w:szCs w:val="60"/>
                        </w:rPr>
                        <w:t>Étude de la demande</w:t>
                      </w:r>
                    </w:p>
                    <w:p w14:paraId="22368A5D" w14:textId="2166D227" w:rsidR="00E3693E" w:rsidRPr="00502B14" w:rsidRDefault="00E3693E">
                      <w:pPr>
                        <w:rPr>
                          <w:color w:val="FFFFFF" w:themeColor="background1"/>
                          <w14:textFill>
                            <w14:noFill/>
                          </w14:textFill>
                        </w:rPr>
                      </w:pPr>
                    </w:p>
                    <w:p w14:paraId="0098D6C6" w14:textId="329D62FD" w:rsidR="00E3693E" w:rsidRPr="00502B14" w:rsidRDefault="00E3693E" w:rsidP="00502B14">
                      <w:pPr>
                        <w:jc w:val="center"/>
                        <w:rPr>
                          <w:rStyle w:val="Accentuationintense"/>
                          <w:sz w:val="40"/>
                          <w:szCs w:val="40"/>
                        </w:rPr>
                      </w:pPr>
                      <w:r w:rsidRPr="00502B14">
                        <w:rPr>
                          <w:rStyle w:val="Accentuationintense"/>
                          <w:sz w:val="40"/>
                          <w:szCs w:val="40"/>
                        </w:rPr>
                        <w:t>Assistance Robotisée</w:t>
                      </w:r>
                    </w:p>
                  </w:txbxContent>
                </v:textbox>
                <w10:wrap type="square" anchorx="margin"/>
              </v:shape>
            </w:pict>
          </mc:Fallback>
        </mc:AlternateContent>
      </w:r>
      <w:r w:rsidR="00350764">
        <w:rPr>
          <w:noProof/>
        </w:rPr>
        <mc:AlternateContent>
          <mc:Choice Requires="wps">
            <w:drawing>
              <wp:anchor distT="0" distB="0" distL="114300" distR="114300" simplePos="0" relativeHeight="251664384" behindDoc="0" locked="0" layoutInCell="1" allowOverlap="1" wp14:anchorId="006B254F" wp14:editId="0D1573EA">
                <wp:simplePos x="0" y="0"/>
                <wp:positionH relativeFrom="page">
                  <wp:align>right</wp:align>
                </wp:positionH>
                <wp:positionV relativeFrom="paragraph">
                  <wp:posOffset>-895985</wp:posOffset>
                </wp:positionV>
                <wp:extent cx="7840345" cy="9626833"/>
                <wp:effectExtent l="0" t="0" r="8255" b="0"/>
                <wp:wrapNone/>
                <wp:docPr id="12" name="Forme"/>
                <wp:cNvGraphicFramePr/>
                <a:graphic xmlns:a="http://schemas.openxmlformats.org/drawingml/2006/main">
                  <a:graphicData uri="http://schemas.microsoft.com/office/word/2010/wordprocessingShape">
                    <wps:wsp>
                      <wps:cNvSpPr/>
                      <wps:spPr>
                        <a:xfrm>
                          <a:off x="0" y="0"/>
                          <a:ext cx="7840345" cy="9626833"/>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123869"/>
                        </a:solidFill>
                        <a:ln w="12700">
                          <a:miter lim="400000"/>
                        </a:ln>
                      </wps:spPr>
                      <wps:bodyPr lIns="38100" tIns="38100" rIns="38100" bIns="38100" anchor="ctr"/>
                    </wps:wsp>
                  </a:graphicData>
                </a:graphic>
              </wp:anchor>
            </w:drawing>
          </mc:Choice>
          <mc:Fallback>
            <w:pict>
              <v:shape w14:anchorId="3C7A6E6D" id="Forme" o:spid="_x0000_s1026" style="position:absolute;margin-left:566.15pt;margin-top:-70.55pt;width:617.35pt;height:758pt;z-index:251664384;visibility:visible;mso-wrap-style:square;mso-wrap-distance-left:9pt;mso-wrap-distance-top:0;mso-wrap-distance-right:9pt;mso-wrap-distance-bottom:0;mso-position-horizontal:right;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" path="m,14678r,6922l21600,3032,21600,,17075,,,14678xe" fillcolor="#123869" stroked="f" strokeweight="1pt">
                <v:stroke miterlimit="4" joinstyle="miter"/>
                <v:path arrowok="t" o:extrusionok="f" o:connecttype="custom" o:connectlocs="3920173,4813417;3920173,4813417;3920173,4813417;3920173,4813417" o:connectangles="0,90,180,270"/>
                <w10:wrap anchorx="page"/>
              </v:shape>
            </w:pict>
          </mc:Fallback>
        </mc:AlternateContent>
      </w:r>
    </w:p>
    <w:p w14:paraId="67597979" w14:textId="7DE19098" w:rsidR="00CB3389" w:rsidRDefault="00CB3389">
      <w:pPr>
        <w:rPr>
          <w:noProof/>
        </w:rPr>
      </w:pPr>
    </w:p>
    <w:p w14:paraId="0D20674C" w14:textId="09AB6A8E" w:rsidR="00CB3389" w:rsidRDefault="00350764">
      <w:pPr>
        <w:rPr>
          <w:noProof/>
        </w:rPr>
      </w:pPr>
      <w:r>
        <w:rPr>
          <w:noProof/>
        </w:rPr>
        <mc:AlternateContent>
          <mc:Choice Requires="wps">
            <w:drawing>
              <wp:anchor distT="0" distB="0" distL="114300" distR="114300" simplePos="0" relativeHeight="251662336" behindDoc="0" locked="0" layoutInCell="1" allowOverlap="1" wp14:anchorId="0CA3467F" wp14:editId="10238E39">
                <wp:simplePos x="0" y="0"/>
                <wp:positionH relativeFrom="margin">
                  <wp:align>right</wp:align>
                </wp:positionH>
                <wp:positionV relativeFrom="paragraph">
                  <wp:posOffset>6633210</wp:posOffset>
                </wp:positionV>
                <wp:extent cx="2717800" cy="1676400"/>
                <wp:effectExtent l="0" t="0" r="6350" b="0"/>
                <wp:wrapNone/>
                <wp:docPr id="6" name="Zone de texte 6"/>
                <wp:cNvGraphicFramePr/>
                <a:graphic xmlns:a="http://schemas.openxmlformats.org/drawingml/2006/main">
                  <a:graphicData uri="http://schemas.microsoft.com/office/word/2010/wordprocessingShape">
                    <wps:wsp>
                      <wps:cNvSpPr txBox="1"/>
                      <wps:spPr>
                        <a:xfrm>
                          <a:off x="0" y="0"/>
                          <a:ext cx="2717800" cy="1676400"/>
                        </a:xfrm>
                        <a:prstGeom prst="rect">
                          <a:avLst/>
                        </a:prstGeom>
                        <a:solidFill>
                          <a:schemeClr val="lt1"/>
                        </a:solidFill>
                        <a:ln w="6350">
                          <a:noFill/>
                        </a:ln>
                      </wps:spPr>
                      <wps:txbx>
                        <w:txbxContent>
                          <w:p w14:paraId="7DD64511" w14:textId="0FB825A0" w:rsidR="00502B14" w:rsidRDefault="00502B14" w:rsidP="00502B14">
                            <w:pPr>
                              <w:keepNext/>
                              <w:keepLines/>
                              <w:spacing w:after="0" w:line="240" w:lineRule="auto"/>
                              <w:outlineLvl w:val="1"/>
                              <w:rPr>
                                <w:rFonts w:ascii="Georgia" w:eastAsia="SimHei" w:hAnsi="Georgia" w:cs="Times New Roman"/>
                                <w:i/>
                                <w:noProof/>
                                <w:color w:val="00C1C7"/>
                                <w:sz w:val="42"/>
                                <w:szCs w:val="26"/>
                              </w:rPr>
                            </w:pPr>
                            <w:bookmarkStart w:id="0" w:name="_Toc182059411"/>
                            <w:r w:rsidRPr="00502B14">
                              <w:rPr>
                                <w:rFonts w:ascii="Georgia" w:eastAsia="SimHei" w:hAnsi="Georgia" w:cs="Times New Roman"/>
                                <w:i/>
                                <w:noProof/>
                                <w:color w:val="00C1C7"/>
                                <w:sz w:val="42"/>
                                <w:szCs w:val="26"/>
                              </w:rPr>
                              <w:t>Assistance Robotisée</w:t>
                            </w:r>
                            <w:bookmarkEnd w:id="0"/>
                          </w:p>
                          <w:p w14:paraId="26881563" w14:textId="4DA93B86" w:rsidR="00502B14" w:rsidRDefault="00502B14" w:rsidP="00502B14">
                            <w:pPr>
                              <w:keepNext/>
                              <w:keepLines/>
                              <w:spacing w:after="0" w:line="240" w:lineRule="auto"/>
                              <w:outlineLvl w:val="1"/>
                              <w:rPr>
                                <w:rFonts w:ascii="Georgia" w:eastAsia="SimHei" w:hAnsi="Georgia" w:cs="Times New Roman"/>
                                <w:i/>
                                <w:noProof/>
                                <w:color w:val="00C1C7"/>
                                <w:sz w:val="42"/>
                                <w:szCs w:val="26"/>
                              </w:rPr>
                            </w:pPr>
                          </w:p>
                          <w:p w14:paraId="705D653C" w14:textId="6A302443" w:rsidR="00502B14" w:rsidRDefault="00502B14" w:rsidP="00502B14">
                            <w:pPr>
                              <w:keepNext/>
                              <w:keepLines/>
                              <w:spacing w:after="0" w:line="240" w:lineRule="auto"/>
                              <w:outlineLvl w:val="1"/>
                              <w:rPr>
                                <w:rFonts w:ascii="Georgia" w:eastAsia="SimHei" w:hAnsi="Georgia" w:cs="Times New Roman"/>
                                <w:i/>
                                <w:noProof/>
                                <w:color w:val="00C1C7"/>
                                <w:sz w:val="42"/>
                                <w:szCs w:val="26"/>
                              </w:rPr>
                            </w:pPr>
                            <w:bookmarkStart w:id="1" w:name="_Toc182059412"/>
                            <w:r>
                              <w:rPr>
                                <w:rFonts w:ascii="Georgia" w:eastAsia="SimHei" w:hAnsi="Georgia" w:cs="Times New Roman"/>
                                <w:i/>
                                <w:noProof/>
                                <w:color w:val="00C1C7"/>
                                <w:sz w:val="42"/>
                                <w:szCs w:val="26"/>
                              </w:rPr>
                              <w:t>CESAR Lucas</w:t>
                            </w:r>
                            <w:bookmarkEnd w:id="1"/>
                          </w:p>
                          <w:p w14:paraId="53EBFC13" w14:textId="2D2E54FC" w:rsidR="00502B14" w:rsidRDefault="00502B14" w:rsidP="00502B14">
                            <w:pPr>
                              <w:keepNext/>
                              <w:keepLines/>
                              <w:spacing w:after="0" w:line="240" w:lineRule="auto"/>
                              <w:outlineLvl w:val="1"/>
                              <w:rPr>
                                <w:rFonts w:ascii="Georgia" w:eastAsia="SimHei" w:hAnsi="Georgia" w:cs="Times New Roman"/>
                                <w:i/>
                                <w:noProof/>
                                <w:color w:val="00C1C7"/>
                                <w:sz w:val="42"/>
                                <w:szCs w:val="26"/>
                              </w:rPr>
                            </w:pPr>
                            <w:bookmarkStart w:id="2" w:name="_Toc182059413"/>
                            <w:r>
                              <w:rPr>
                                <w:rFonts w:ascii="Georgia" w:eastAsia="SimHei" w:hAnsi="Georgia" w:cs="Times New Roman"/>
                                <w:i/>
                                <w:noProof/>
                                <w:color w:val="00C1C7"/>
                                <w:sz w:val="42"/>
                                <w:szCs w:val="26"/>
                              </w:rPr>
                              <w:t>BIGET Robin</w:t>
                            </w:r>
                            <w:bookmarkEnd w:id="2"/>
                          </w:p>
                          <w:p w14:paraId="657F0570" w14:textId="35A99AEB" w:rsidR="00502B14" w:rsidRDefault="00502B14" w:rsidP="00502B14">
                            <w:pPr>
                              <w:keepNext/>
                              <w:keepLines/>
                              <w:spacing w:after="0" w:line="240" w:lineRule="auto"/>
                              <w:outlineLvl w:val="1"/>
                              <w:rPr>
                                <w:rFonts w:ascii="Georgia" w:eastAsia="SimHei" w:hAnsi="Georgia" w:cs="Times New Roman"/>
                                <w:i/>
                                <w:noProof/>
                                <w:color w:val="00C1C7"/>
                                <w:sz w:val="42"/>
                                <w:szCs w:val="26"/>
                              </w:rPr>
                            </w:pPr>
                            <w:bookmarkStart w:id="3" w:name="_Toc182059414"/>
                            <w:r>
                              <w:rPr>
                                <w:rFonts w:ascii="Georgia" w:eastAsia="SimHei" w:hAnsi="Georgia" w:cs="Times New Roman"/>
                                <w:i/>
                                <w:noProof/>
                                <w:color w:val="00C1C7"/>
                                <w:sz w:val="42"/>
                                <w:szCs w:val="26"/>
                              </w:rPr>
                              <w:t>BASTIEN Milo</w:t>
                            </w:r>
                            <w:bookmarkEnd w:id="3"/>
                          </w:p>
                          <w:p w14:paraId="46A8E9F6" w14:textId="59244BDF"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607F8B1E" w14:textId="7A16FCC0"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289F246F" w14:textId="7C458286"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11AD4478" w14:textId="3F2877C0"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0E86D785" w14:textId="6606C9D4"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2D79B2EB" w14:textId="30D1A03D"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74FD06D8" w14:textId="29FC7FA3"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56B94ABC" w14:textId="1D74E2D2"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282E4192" w14:textId="77777777" w:rsidR="00CB3389" w:rsidRPr="00502B14" w:rsidRDefault="00CB3389" w:rsidP="00502B14">
                            <w:pPr>
                              <w:keepNext/>
                              <w:keepLines/>
                              <w:spacing w:after="0" w:line="240" w:lineRule="auto"/>
                              <w:outlineLvl w:val="1"/>
                              <w:rPr>
                                <w:rFonts w:ascii="Georgia" w:eastAsia="SimHei" w:hAnsi="Georgia" w:cs="Times New Roman"/>
                                <w:i/>
                                <w:noProof/>
                                <w:color w:val="00C1C7"/>
                                <w:sz w:val="42"/>
                                <w:szCs w:val="26"/>
                              </w:rPr>
                            </w:pPr>
                          </w:p>
                          <w:p w14:paraId="5C2ABF42" w14:textId="77777777" w:rsidR="00502B14" w:rsidRDefault="00502B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3467F" id="Zone de texte 6" o:spid="_x0000_s1027" type="#_x0000_t202" style="position:absolute;margin-left:162.8pt;margin-top:522.3pt;width:214pt;height:13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" fillcolor="white [3201]" stroked="f" strokeweight=".5pt">
                <v:textbox>
                  <w:txbxContent>
                    <w:p w14:paraId="7DD64511" w14:textId="0FB825A0" w:rsidR="00502B14" w:rsidRDefault="00502B14" w:rsidP="00502B14">
                      <w:pPr>
                        <w:keepNext/>
                        <w:keepLines/>
                        <w:spacing w:after="0" w:line="240" w:lineRule="auto"/>
                        <w:outlineLvl w:val="1"/>
                        <w:rPr>
                          <w:rFonts w:ascii="Georgia" w:eastAsia="SimHei" w:hAnsi="Georgia" w:cs="Times New Roman"/>
                          <w:i/>
                          <w:noProof/>
                          <w:color w:val="00C1C7"/>
                          <w:sz w:val="42"/>
                          <w:szCs w:val="26"/>
                        </w:rPr>
                      </w:pPr>
                      <w:bookmarkStart w:id="4" w:name="_Toc182059411"/>
                      <w:r w:rsidRPr="00502B14">
                        <w:rPr>
                          <w:rFonts w:ascii="Georgia" w:eastAsia="SimHei" w:hAnsi="Georgia" w:cs="Times New Roman"/>
                          <w:i/>
                          <w:noProof/>
                          <w:color w:val="00C1C7"/>
                          <w:sz w:val="42"/>
                          <w:szCs w:val="26"/>
                        </w:rPr>
                        <w:t>Assistance Robotisée</w:t>
                      </w:r>
                      <w:bookmarkEnd w:id="4"/>
                    </w:p>
                    <w:p w14:paraId="26881563" w14:textId="4DA93B86" w:rsidR="00502B14" w:rsidRDefault="00502B14" w:rsidP="00502B14">
                      <w:pPr>
                        <w:keepNext/>
                        <w:keepLines/>
                        <w:spacing w:after="0" w:line="240" w:lineRule="auto"/>
                        <w:outlineLvl w:val="1"/>
                        <w:rPr>
                          <w:rFonts w:ascii="Georgia" w:eastAsia="SimHei" w:hAnsi="Georgia" w:cs="Times New Roman"/>
                          <w:i/>
                          <w:noProof/>
                          <w:color w:val="00C1C7"/>
                          <w:sz w:val="42"/>
                          <w:szCs w:val="26"/>
                        </w:rPr>
                      </w:pPr>
                    </w:p>
                    <w:p w14:paraId="705D653C" w14:textId="6A302443" w:rsidR="00502B14" w:rsidRDefault="00502B14" w:rsidP="00502B14">
                      <w:pPr>
                        <w:keepNext/>
                        <w:keepLines/>
                        <w:spacing w:after="0" w:line="240" w:lineRule="auto"/>
                        <w:outlineLvl w:val="1"/>
                        <w:rPr>
                          <w:rFonts w:ascii="Georgia" w:eastAsia="SimHei" w:hAnsi="Georgia" w:cs="Times New Roman"/>
                          <w:i/>
                          <w:noProof/>
                          <w:color w:val="00C1C7"/>
                          <w:sz w:val="42"/>
                          <w:szCs w:val="26"/>
                        </w:rPr>
                      </w:pPr>
                      <w:bookmarkStart w:id="5" w:name="_Toc182059412"/>
                      <w:r>
                        <w:rPr>
                          <w:rFonts w:ascii="Georgia" w:eastAsia="SimHei" w:hAnsi="Georgia" w:cs="Times New Roman"/>
                          <w:i/>
                          <w:noProof/>
                          <w:color w:val="00C1C7"/>
                          <w:sz w:val="42"/>
                          <w:szCs w:val="26"/>
                        </w:rPr>
                        <w:t>CESAR Lucas</w:t>
                      </w:r>
                      <w:bookmarkEnd w:id="5"/>
                    </w:p>
                    <w:p w14:paraId="53EBFC13" w14:textId="2D2E54FC" w:rsidR="00502B14" w:rsidRDefault="00502B14" w:rsidP="00502B14">
                      <w:pPr>
                        <w:keepNext/>
                        <w:keepLines/>
                        <w:spacing w:after="0" w:line="240" w:lineRule="auto"/>
                        <w:outlineLvl w:val="1"/>
                        <w:rPr>
                          <w:rFonts w:ascii="Georgia" w:eastAsia="SimHei" w:hAnsi="Georgia" w:cs="Times New Roman"/>
                          <w:i/>
                          <w:noProof/>
                          <w:color w:val="00C1C7"/>
                          <w:sz w:val="42"/>
                          <w:szCs w:val="26"/>
                        </w:rPr>
                      </w:pPr>
                      <w:bookmarkStart w:id="6" w:name="_Toc182059413"/>
                      <w:r>
                        <w:rPr>
                          <w:rFonts w:ascii="Georgia" w:eastAsia="SimHei" w:hAnsi="Georgia" w:cs="Times New Roman"/>
                          <w:i/>
                          <w:noProof/>
                          <w:color w:val="00C1C7"/>
                          <w:sz w:val="42"/>
                          <w:szCs w:val="26"/>
                        </w:rPr>
                        <w:t>BIGET Robin</w:t>
                      </w:r>
                      <w:bookmarkEnd w:id="6"/>
                    </w:p>
                    <w:p w14:paraId="657F0570" w14:textId="35A99AEB" w:rsidR="00502B14" w:rsidRDefault="00502B14" w:rsidP="00502B14">
                      <w:pPr>
                        <w:keepNext/>
                        <w:keepLines/>
                        <w:spacing w:after="0" w:line="240" w:lineRule="auto"/>
                        <w:outlineLvl w:val="1"/>
                        <w:rPr>
                          <w:rFonts w:ascii="Georgia" w:eastAsia="SimHei" w:hAnsi="Georgia" w:cs="Times New Roman"/>
                          <w:i/>
                          <w:noProof/>
                          <w:color w:val="00C1C7"/>
                          <w:sz w:val="42"/>
                          <w:szCs w:val="26"/>
                        </w:rPr>
                      </w:pPr>
                      <w:bookmarkStart w:id="7" w:name="_Toc182059414"/>
                      <w:r>
                        <w:rPr>
                          <w:rFonts w:ascii="Georgia" w:eastAsia="SimHei" w:hAnsi="Georgia" w:cs="Times New Roman"/>
                          <w:i/>
                          <w:noProof/>
                          <w:color w:val="00C1C7"/>
                          <w:sz w:val="42"/>
                          <w:szCs w:val="26"/>
                        </w:rPr>
                        <w:t>BASTIEN Milo</w:t>
                      </w:r>
                      <w:bookmarkEnd w:id="7"/>
                    </w:p>
                    <w:p w14:paraId="46A8E9F6" w14:textId="59244BDF"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607F8B1E" w14:textId="7A16FCC0"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289F246F" w14:textId="7C458286"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11AD4478" w14:textId="3F2877C0"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0E86D785" w14:textId="6606C9D4"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2D79B2EB" w14:textId="30D1A03D"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74FD06D8" w14:textId="29FC7FA3"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56B94ABC" w14:textId="1D74E2D2" w:rsidR="00CB3389" w:rsidRDefault="00CB3389" w:rsidP="00502B14">
                      <w:pPr>
                        <w:keepNext/>
                        <w:keepLines/>
                        <w:spacing w:after="0" w:line="240" w:lineRule="auto"/>
                        <w:outlineLvl w:val="1"/>
                        <w:rPr>
                          <w:rFonts w:ascii="Georgia" w:eastAsia="SimHei" w:hAnsi="Georgia" w:cs="Times New Roman"/>
                          <w:i/>
                          <w:noProof/>
                          <w:color w:val="00C1C7"/>
                          <w:sz w:val="42"/>
                          <w:szCs w:val="26"/>
                        </w:rPr>
                      </w:pPr>
                    </w:p>
                    <w:p w14:paraId="282E4192" w14:textId="77777777" w:rsidR="00CB3389" w:rsidRPr="00502B14" w:rsidRDefault="00CB3389" w:rsidP="00502B14">
                      <w:pPr>
                        <w:keepNext/>
                        <w:keepLines/>
                        <w:spacing w:after="0" w:line="240" w:lineRule="auto"/>
                        <w:outlineLvl w:val="1"/>
                        <w:rPr>
                          <w:rFonts w:ascii="Georgia" w:eastAsia="SimHei" w:hAnsi="Georgia" w:cs="Times New Roman"/>
                          <w:i/>
                          <w:noProof/>
                          <w:color w:val="00C1C7"/>
                          <w:sz w:val="42"/>
                          <w:szCs w:val="26"/>
                        </w:rPr>
                      </w:pPr>
                    </w:p>
                    <w:p w14:paraId="5C2ABF42" w14:textId="77777777" w:rsidR="00502B14" w:rsidRDefault="00502B14"/>
                  </w:txbxContent>
                </v:textbox>
                <w10:wrap anchorx="margin"/>
              </v:shape>
            </w:pict>
          </mc:Fallback>
        </mc:AlternateContent>
      </w:r>
      <w:r>
        <w:rPr>
          <w:noProof/>
        </w:rPr>
        <mc:AlternateContent>
          <mc:Choice Requires="wps">
            <w:drawing>
              <wp:anchor distT="0" distB="0" distL="114300" distR="114300" simplePos="0" relativeHeight="251655164" behindDoc="0" locked="0" layoutInCell="1" allowOverlap="1" wp14:anchorId="6962B7F2" wp14:editId="6DDE2866">
                <wp:simplePos x="0" y="0"/>
                <wp:positionH relativeFrom="page">
                  <wp:align>left</wp:align>
                </wp:positionH>
                <wp:positionV relativeFrom="paragraph">
                  <wp:posOffset>586105</wp:posOffset>
                </wp:positionV>
                <wp:extent cx="3977800" cy="8324411"/>
                <wp:effectExtent l="0" t="0" r="3810" b="635"/>
                <wp:wrapNone/>
                <wp:docPr id="13" name="Triangle"/>
                <wp:cNvGraphicFramePr/>
                <a:graphic xmlns:a="http://schemas.openxmlformats.org/drawingml/2006/main">
                  <a:graphicData uri="http://schemas.microsoft.com/office/word/2010/wordprocessingShape">
                    <wps:wsp>
                      <wps:cNvSpPr/>
                      <wps:spPr>
                        <a:xfrm>
                          <a:off x="0" y="0"/>
                          <a:ext cx="3977800" cy="8324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00C1C7"/>
                        </a:solidFill>
                        <a:ln w="12700">
                          <a:miter lim="400000"/>
                        </a:ln>
                      </wps:spPr>
                      <wps:bodyPr lIns="38100" tIns="38100" rIns="38100" bIns="38100" anchor="ctr"/>
                    </wps:wsp>
                  </a:graphicData>
                </a:graphic>
              </wp:anchor>
            </w:drawing>
          </mc:Choice>
          <mc:Fallback>
            <w:pict>
              <v:shape w14:anchorId="65140D3D" id="Triangle" o:spid="_x0000_s1026" style="position:absolute;margin-left:0;margin-top:46.15pt;width:313.2pt;height:655.45pt;z-index:251655164;visibility:visible;mso-wrap-style:square;mso-wrap-distance-left:9pt;mso-wrap-distance-top:0;mso-wrap-distance-right:9pt;mso-wrap-distance-bottom:0;mso-position-horizontal:left;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" path="m,21600l21600,10802,,,,21600xe" fillcolor="#00c1c7" stroked="f" strokeweight="1pt">
                <v:stroke miterlimit="4" joinstyle="miter"/>
                <v:path arrowok="t" o:extrusionok="f" o:connecttype="custom" o:connectlocs="1988900,4162206;1988900,4162206;1988900,4162206;1988900,4162206" o:connectangles="0,90,180,270"/>
                <w10:wrap anchorx="page"/>
              </v:shape>
            </w:pict>
          </mc:Fallback>
        </mc:AlternateContent>
      </w:r>
      <w:r>
        <w:rPr>
          <w:noProof/>
        </w:rPr>
        <mc:AlternateContent>
          <mc:Choice Requires="wps">
            <w:drawing>
              <wp:anchor distT="0" distB="0" distL="114300" distR="114300" simplePos="0" relativeHeight="251654139" behindDoc="0" locked="0" layoutInCell="1" allowOverlap="1" wp14:anchorId="23032E51" wp14:editId="53899810">
                <wp:simplePos x="0" y="0"/>
                <wp:positionH relativeFrom="page">
                  <wp:align>left</wp:align>
                </wp:positionH>
                <wp:positionV relativeFrom="paragraph">
                  <wp:posOffset>1207135</wp:posOffset>
                </wp:positionV>
                <wp:extent cx="5915667" cy="7987648"/>
                <wp:effectExtent l="0" t="0" r="8890" b="0"/>
                <wp:wrapNone/>
                <wp:docPr id="3" name="Forme"/>
                <wp:cNvGraphicFramePr/>
                <a:graphic xmlns:a="http://schemas.openxmlformats.org/drawingml/2006/main">
                  <a:graphicData uri="http://schemas.microsoft.com/office/word/2010/wordprocessingShape">
                    <wps:wsp>
                      <wps:cNvSpPr/>
                      <wps:spPr>
                        <a:xfrm>
                          <a:off x="0" y="0"/>
                          <a:ext cx="5915667" cy="7987648"/>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txbx>
                        <w:txbxContent>
                          <w:p w14:paraId="43F1CE5C" w14:textId="047A98E4" w:rsidR="00CB3389" w:rsidRDefault="00CB3389" w:rsidP="00CB3389">
                            <w:pPr>
                              <w:jc w:val="center"/>
                            </w:pPr>
                          </w:p>
                          <w:p w14:paraId="6E481A7F" w14:textId="5F2D78C4" w:rsidR="00CB3389" w:rsidRDefault="00CB3389" w:rsidP="00CB3389">
                            <w:pPr>
                              <w:jc w:val="center"/>
                            </w:pPr>
                          </w:p>
                          <w:p w14:paraId="6E7ED024" w14:textId="1203E639" w:rsidR="00CB3389" w:rsidRDefault="00CB3389" w:rsidP="00CB3389">
                            <w:pPr>
                              <w:jc w:val="center"/>
                            </w:pPr>
                          </w:p>
                          <w:p w14:paraId="3AA3D6F9" w14:textId="3A7AE620" w:rsidR="00CB3389" w:rsidRDefault="00CB3389" w:rsidP="00CB3389">
                            <w:pPr>
                              <w:jc w:val="center"/>
                            </w:pPr>
                          </w:p>
                          <w:p w14:paraId="17DB2109" w14:textId="4C8F0DB7" w:rsidR="00CB3389" w:rsidRDefault="00CB3389" w:rsidP="00CB3389">
                            <w:pPr>
                              <w:jc w:val="center"/>
                            </w:pPr>
                          </w:p>
                          <w:p w14:paraId="270E0F35" w14:textId="616A230B" w:rsidR="00CB3389" w:rsidRDefault="00CB3389" w:rsidP="00CB3389">
                            <w:pPr>
                              <w:jc w:val="center"/>
                            </w:pPr>
                          </w:p>
                          <w:p w14:paraId="3FCF3F14" w14:textId="0CB3B331" w:rsidR="00CB3389" w:rsidRDefault="00CB3389" w:rsidP="00CB3389">
                            <w:pPr>
                              <w:jc w:val="center"/>
                            </w:pPr>
                          </w:p>
                          <w:p w14:paraId="64EE18DE" w14:textId="1D3CF416" w:rsidR="00CB3389" w:rsidRDefault="00CB3389" w:rsidP="00CB3389">
                            <w:pPr>
                              <w:jc w:val="center"/>
                            </w:pPr>
                          </w:p>
                          <w:p w14:paraId="466CB800" w14:textId="53DBA0D4" w:rsidR="00CB3389" w:rsidRDefault="00CB3389" w:rsidP="00CB3389">
                            <w:pPr>
                              <w:jc w:val="center"/>
                            </w:pPr>
                          </w:p>
                          <w:p w14:paraId="2BB5D423" w14:textId="79980480" w:rsidR="00CB3389" w:rsidRDefault="00CB3389" w:rsidP="00CB3389">
                            <w:pPr>
                              <w:jc w:val="center"/>
                            </w:pPr>
                          </w:p>
                          <w:p w14:paraId="57F18EC5" w14:textId="68FF0789" w:rsidR="00CB3389" w:rsidRDefault="00CB3389" w:rsidP="00CB3389">
                            <w:pPr>
                              <w:jc w:val="center"/>
                            </w:pPr>
                          </w:p>
                          <w:p w14:paraId="1AD10929" w14:textId="60591D12" w:rsidR="00CB3389" w:rsidRDefault="00CB3389" w:rsidP="00CB3389">
                            <w:pPr>
                              <w:jc w:val="center"/>
                            </w:pPr>
                          </w:p>
                          <w:p w14:paraId="55BD17B3" w14:textId="524317E6" w:rsidR="00CB3389" w:rsidRDefault="00CB3389" w:rsidP="00CB3389">
                            <w:pPr>
                              <w:jc w:val="center"/>
                            </w:pPr>
                          </w:p>
                          <w:p w14:paraId="72F8C5A4" w14:textId="4CC324C8" w:rsidR="00CB3389" w:rsidRDefault="00CB3389" w:rsidP="00CB3389">
                            <w:pPr>
                              <w:jc w:val="center"/>
                            </w:pPr>
                          </w:p>
                          <w:p w14:paraId="7566DE66" w14:textId="066EF5C8" w:rsidR="00CB3389" w:rsidRDefault="00CB3389" w:rsidP="00CB3389">
                            <w:pPr>
                              <w:jc w:val="center"/>
                            </w:pPr>
                          </w:p>
                          <w:p w14:paraId="69D79D8B" w14:textId="0FC3DDED" w:rsidR="00CB3389" w:rsidRDefault="00CB3389" w:rsidP="00CB3389">
                            <w:pPr>
                              <w:jc w:val="center"/>
                            </w:pPr>
                          </w:p>
                          <w:p w14:paraId="1BEB6873" w14:textId="77777777" w:rsidR="00350764" w:rsidRDefault="00350764" w:rsidP="00350764">
                            <w:pPr>
                              <w:jc w:val="center"/>
                            </w:pPr>
                          </w:p>
                          <w:p w14:paraId="52A258B4" w14:textId="3931D8F1" w:rsidR="00CB3389" w:rsidRDefault="00CB3389" w:rsidP="00CB3389">
                            <w:pPr>
                              <w:jc w:val="center"/>
                            </w:pPr>
                          </w:p>
                          <w:p w14:paraId="485C7070" w14:textId="1D525F31" w:rsidR="00CB3389" w:rsidRDefault="00CB3389" w:rsidP="00CB3389">
                            <w:pPr>
                              <w:jc w:val="center"/>
                            </w:pPr>
                          </w:p>
                          <w:p w14:paraId="7C1AA0DB" w14:textId="2499EB65" w:rsidR="00CB3389" w:rsidRDefault="00CB3389" w:rsidP="00CB3389">
                            <w:pPr>
                              <w:jc w:val="center"/>
                            </w:pPr>
                          </w:p>
                          <w:p w14:paraId="3FE842A8" w14:textId="4C51ED04" w:rsidR="00CB3389" w:rsidRDefault="00CB3389" w:rsidP="00CB3389">
                            <w:pPr>
                              <w:jc w:val="center"/>
                            </w:pPr>
                          </w:p>
                          <w:p w14:paraId="7DFE7EF4" w14:textId="275941F1" w:rsidR="00CB3389" w:rsidRDefault="00CB3389" w:rsidP="00CB3389">
                            <w:pPr>
                              <w:jc w:val="center"/>
                            </w:pPr>
                          </w:p>
                          <w:p w14:paraId="26437239" w14:textId="0481CCFA" w:rsidR="00CB3389" w:rsidRDefault="00CB3389" w:rsidP="00CB3389">
                            <w:pPr>
                              <w:jc w:val="center"/>
                            </w:pPr>
                          </w:p>
                          <w:p w14:paraId="02A14540" w14:textId="7FEA6517" w:rsidR="00CB3389" w:rsidRDefault="00CB3389" w:rsidP="00CB3389">
                            <w:pPr>
                              <w:jc w:val="center"/>
                            </w:pPr>
                          </w:p>
                          <w:p w14:paraId="5E351014" w14:textId="34B6AF40" w:rsidR="00CB3389" w:rsidRDefault="00CB3389" w:rsidP="00CB3389">
                            <w:pPr>
                              <w:jc w:val="center"/>
                            </w:pPr>
                          </w:p>
                          <w:p w14:paraId="5F6DF7E0" w14:textId="18CB2D1C" w:rsidR="00CB3389" w:rsidRDefault="00CB3389" w:rsidP="00CB3389">
                            <w:pPr>
                              <w:jc w:val="center"/>
                            </w:pPr>
                          </w:p>
                          <w:p w14:paraId="458E51C1" w14:textId="7FE336FF" w:rsidR="00CB3389" w:rsidRDefault="00CB3389" w:rsidP="00CB3389">
                            <w:pPr>
                              <w:jc w:val="center"/>
                            </w:pPr>
                          </w:p>
                          <w:p w14:paraId="4AC1C554" w14:textId="06BC088D" w:rsidR="00CB3389" w:rsidRDefault="00CB3389" w:rsidP="00CB3389">
                            <w:pPr>
                              <w:jc w:val="center"/>
                            </w:pPr>
                          </w:p>
                          <w:p w14:paraId="76A0C550" w14:textId="10BE81D4" w:rsidR="00CB3389" w:rsidRDefault="00CB3389" w:rsidP="00CB3389">
                            <w:pPr>
                              <w:jc w:val="center"/>
                            </w:pPr>
                          </w:p>
                          <w:p w14:paraId="77876DEA" w14:textId="2190AA4A" w:rsidR="00CB3389" w:rsidRDefault="00CB3389" w:rsidP="00CB3389">
                            <w:pPr>
                              <w:jc w:val="center"/>
                            </w:pPr>
                          </w:p>
                          <w:p w14:paraId="45E18B29" w14:textId="78A47929" w:rsidR="00CB3389" w:rsidRDefault="00CB3389" w:rsidP="00CB3389">
                            <w:pPr>
                              <w:jc w:val="center"/>
                            </w:pPr>
                          </w:p>
                          <w:p w14:paraId="58C90EDB" w14:textId="344BD63B" w:rsidR="00CB3389" w:rsidRDefault="00CB3389" w:rsidP="00CB3389">
                            <w:pPr>
                              <w:jc w:val="center"/>
                            </w:pPr>
                          </w:p>
                          <w:p w14:paraId="5C6653C6" w14:textId="5CA8B190" w:rsidR="00CB3389" w:rsidRDefault="00CB3389" w:rsidP="00CB3389">
                            <w:pPr>
                              <w:jc w:val="center"/>
                            </w:pPr>
                          </w:p>
                          <w:p w14:paraId="4EB0CAF6" w14:textId="6F671D8D" w:rsidR="00CB3389" w:rsidRDefault="00CB3389" w:rsidP="00CB3389">
                            <w:pPr>
                              <w:jc w:val="center"/>
                            </w:pPr>
                          </w:p>
                          <w:p w14:paraId="61E5906C" w14:textId="3EE27625" w:rsidR="00CB3389" w:rsidRDefault="00CB3389" w:rsidP="00CB3389">
                            <w:pPr>
                              <w:jc w:val="center"/>
                            </w:pPr>
                          </w:p>
                          <w:p w14:paraId="10DB4D66" w14:textId="4835015E" w:rsidR="00CB3389" w:rsidRDefault="00CB3389" w:rsidP="00CB3389">
                            <w:pPr>
                              <w:jc w:val="center"/>
                            </w:pPr>
                          </w:p>
                          <w:p w14:paraId="34825FA5" w14:textId="089C1762" w:rsidR="00CB3389" w:rsidRDefault="00CB3389" w:rsidP="00CB3389">
                            <w:pPr>
                              <w:jc w:val="center"/>
                            </w:pPr>
                          </w:p>
                          <w:p w14:paraId="6739C74B" w14:textId="2E9F6708" w:rsidR="00CB3389" w:rsidRDefault="00CB3389" w:rsidP="00CB3389">
                            <w:pPr>
                              <w:jc w:val="center"/>
                            </w:pPr>
                          </w:p>
                          <w:p w14:paraId="34406F21" w14:textId="26F41AEF" w:rsidR="00CB3389" w:rsidRDefault="00CB3389" w:rsidP="00CB3389">
                            <w:pPr>
                              <w:jc w:val="center"/>
                            </w:pPr>
                          </w:p>
                          <w:p w14:paraId="7DBA0369" w14:textId="6421C303" w:rsidR="00CB3389" w:rsidRDefault="00CB3389" w:rsidP="00CB3389">
                            <w:pPr>
                              <w:jc w:val="center"/>
                            </w:pPr>
                          </w:p>
                          <w:p w14:paraId="7E432B45" w14:textId="71DFE675" w:rsidR="00CB3389" w:rsidRDefault="00CB3389" w:rsidP="00CB3389">
                            <w:pPr>
                              <w:jc w:val="center"/>
                            </w:pPr>
                          </w:p>
                          <w:p w14:paraId="35990207" w14:textId="49EF9332" w:rsidR="00CB3389" w:rsidRDefault="00CB3389" w:rsidP="00CB3389">
                            <w:pPr>
                              <w:jc w:val="center"/>
                            </w:pPr>
                          </w:p>
                          <w:p w14:paraId="06EEB80A" w14:textId="0F170711" w:rsidR="00CB3389" w:rsidRDefault="00CB3389" w:rsidP="00CB3389">
                            <w:pPr>
                              <w:jc w:val="center"/>
                            </w:pPr>
                          </w:p>
                          <w:p w14:paraId="0176C9D5" w14:textId="45299BC3" w:rsidR="00CB3389" w:rsidRDefault="00CB3389" w:rsidP="00CB3389">
                            <w:pPr>
                              <w:jc w:val="center"/>
                            </w:pPr>
                          </w:p>
                          <w:p w14:paraId="68496832" w14:textId="632F4218" w:rsidR="00CB3389" w:rsidRDefault="00CB3389" w:rsidP="00CB3389">
                            <w:pPr>
                              <w:jc w:val="center"/>
                            </w:pPr>
                          </w:p>
                          <w:p w14:paraId="27077D32" w14:textId="655A9EE9" w:rsidR="00CB3389" w:rsidRDefault="00CB3389" w:rsidP="00CB3389">
                            <w:pPr>
                              <w:jc w:val="center"/>
                            </w:pPr>
                          </w:p>
                          <w:p w14:paraId="608F2FE0" w14:textId="702C9F68" w:rsidR="00CB3389" w:rsidRDefault="00CB3389" w:rsidP="00CB3389">
                            <w:pPr>
                              <w:jc w:val="center"/>
                            </w:pPr>
                          </w:p>
                          <w:p w14:paraId="7AEC3C5C" w14:textId="53D47EB2" w:rsidR="00CB3389" w:rsidRDefault="00CB3389" w:rsidP="00CB3389">
                            <w:pPr>
                              <w:jc w:val="center"/>
                            </w:pPr>
                          </w:p>
                          <w:p w14:paraId="1A0D5473" w14:textId="0C6D74D4" w:rsidR="00CB3389" w:rsidRDefault="00CB3389" w:rsidP="00CB3389">
                            <w:pPr>
                              <w:jc w:val="center"/>
                            </w:pPr>
                          </w:p>
                          <w:p w14:paraId="5E27B391" w14:textId="3420B79D" w:rsidR="00CB3389" w:rsidRDefault="00CB3389" w:rsidP="00CB3389">
                            <w:pPr>
                              <w:jc w:val="center"/>
                            </w:pPr>
                          </w:p>
                          <w:p w14:paraId="6630D820" w14:textId="7AE03883" w:rsidR="00CB3389" w:rsidRDefault="00CB3389" w:rsidP="00CB3389">
                            <w:pPr>
                              <w:jc w:val="center"/>
                            </w:pPr>
                          </w:p>
                          <w:p w14:paraId="06E4E138" w14:textId="15A0DCEA" w:rsidR="00CB3389" w:rsidRDefault="00CB3389" w:rsidP="00CB3389">
                            <w:pPr>
                              <w:jc w:val="center"/>
                            </w:pPr>
                          </w:p>
                          <w:p w14:paraId="5747BFFE" w14:textId="769D5BF2" w:rsidR="00CB3389" w:rsidRDefault="00CB3389" w:rsidP="00CB3389">
                            <w:pPr>
                              <w:jc w:val="center"/>
                            </w:pPr>
                          </w:p>
                          <w:p w14:paraId="0DDD499B" w14:textId="7D5D67FE" w:rsidR="00CB3389" w:rsidRDefault="00CB3389" w:rsidP="00CB3389">
                            <w:pPr>
                              <w:jc w:val="center"/>
                            </w:pPr>
                          </w:p>
                          <w:p w14:paraId="036B6D51" w14:textId="4B4D8196" w:rsidR="00CB3389" w:rsidRDefault="00CB3389" w:rsidP="00CB3389">
                            <w:pPr>
                              <w:jc w:val="center"/>
                            </w:pPr>
                          </w:p>
                          <w:p w14:paraId="77712411" w14:textId="4A819271" w:rsidR="00CB3389" w:rsidRDefault="00CB3389" w:rsidP="00CB3389">
                            <w:pPr>
                              <w:jc w:val="center"/>
                            </w:pPr>
                          </w:p>
                          <w:p w14:paraId="67DBD30A" w14:textId="773C063D" w:rsidR="00CB3389" w:rsidRDefault="00CB3389" w:rsidP="00CB3389">
                            <w:pPr>
                              <w:jc w:val="center"/>
                            </w:pPr>
                          </w:p>
                          <w:p w14:paraId="54C849AB" w14:textId="22BF1A89" w:rsidR="00CB3389" w:rsidRDefault="00CB3389" w:rsidP="00CB3389">
                            <w:pPr>
                              <w:jc w:val="center"/>
                            </w:pPr>
                          </w:p>
                          <w:p w14:paraId="1869C573" w14:textId="2CC891CA" w:rsidR="00CB3389" w:rsidRDefault="00CB3389" w:rsidP="00CB3389">
                            <w:pPr>
                              <w:jc w:val="center"/>
                            </w:pPr>
                          </w:p>
                          <w:p w14:paraId="258DB106" w14:textId="47CD0753" w:rsidR="00CB3389" w:rsidRDefault="00CB3389" w:rsidP="00CB3389">
                            <w:pPr>
                              <w:jc w:val="center"/>
                            </w:pPr>
                          </w:p>
                          <w:p w14:paraId="1F9ED452" w14:textId="2B44071C" w:rsidR="00CB3389" w:rsidRDefault="00CB3389" w:rsidP="00CB3389">
                            <w:pPr>
                              <w:jc w:val="center"/>
                            </w:pPr>
                          </w:p>
                          <w:p w14:paraId="6BD19549" w14:textId="625902BC" w:rsidR="00CB3389" w:rsidRDefault="00CB3389" w:rsidP="00CB3389">
                            <w:pPr>
                              <w:jc w:val="center"/>
                            </w:pPr>
                          </w:p>
                          <w:p w14:paraId="0BCAD1D3" w14:textId="7EE031DD" w:rsidR="00CB3389" w:rsidRDefault="00CB3389" w:rsidP="00CB3389">
                            <w:pPr>
                              <w:jc w:val="center"/>
                            </w:pPr>
                          </w:p>
                          <w:p w14:paraId="79E5DD8C" w14:textId="02714437" w:rsidR="00CB3389" w:rsidRDefault="00CB3389" w:rsidP="00CB3389">
                            <w:pPr>
                              <w:jc w:val="center"/>
                            </w:pPr>
                          </w:p>
                          <w:p w14:paraId="4E52AB4D" w14:textId="54828117" w:rsidR="00CB3389" w:rsidRDefault="00CB3389" w:rsidP="00CB3389">
                            <w:pPr>
                              <w:jc w:val="center"/>
                            </w:pPr>
                          </w:p>
                          <w:p w14:paraId="2D9F3137" w14:textId="4F2FC6FF" w:rsidR="00CB3389" w:rsidRDefault="00CB3389" w:rsidP="00CB3389">
                            <w:pPr>
                              <w:jc w:val="center"/>
                            </w:pPr>
                          </w:p>
                          <w:p w14:paraId="76F2116E" w14:textId="3F939F46" w:rsidR="00CB3389" w:rsidRDefault="00CB3389" w:rsidP="00CB3389">
                            <w:pPr>
                              <w:jc w:val="center"/>
                            </w:pPr>
                          </w:p>
                          <w:p w14:paraId="1D521314" w14:textId="70B2A727" w:rsidR="00CB3389" w:rsidRDefault="00CB3389" w:rsidP="00CB3389">
                            <w:pPr>
                              <w:jc w:val="center"/>
                            </w:pPr>
                          </w:p>
                          <w:p w14:paraId="10C3688D" w14:textId="338E938F" w:rsidR="00CB3389" w:rsidRDefault="00CB3389" w:rsidP="00CB3389">
                            <w:pPr>
                              <w:jc w:val="center"/>
                            </w:pPr>
                          </w:p>
                          <w:p w14:paraId="7FBFA079" w14:textId="757C45C1" w:rsidR="00CB3389" w:rsidRDefault="00CB3389" w:rsidP="00CB3389">
                            <w:pPr>
                              <w:jc w:val="center"/>
                            </w:pPr>
                          </w:p>
                          <w:p w14:paraId="3B8CEA6F" w14:textId="280A7EC4" w:rsidR="00CB3389" w:rsidRDefault="00CB3389" w:rsidP="00CB3389">
                            <w:pPr>
                              <w:jc w:val="center"/>
                            </w:pPr>
                          </w:p>
                          <w:p w14:paraId="35ADE1E5" w14:textId="77777777" w:rsidR="00CB3389" w:rsidRDefault="00CB3389" w:rsidP="00CB3389">
                            <w:pPr>
                              <w:jc w:val="center"/>
                            </w:pPr>
                          </w:p>
                        </w:txbxContent>
                      </wps:txbx>
                      <wps:bodyPr lIns="38100" tIns="38100" rIns="38100" bIns="38100" anchor="ctr"/>
                    </wps:wsp>
                  </a:graphicData>
                </a:graphic>
              </wp:anchor>
            </w:drawing>
          </mc:Choice>
          <mc:Fallback>
            <w:pict>
              <v:shape w14:anchorId="23032E51" id="Forme" o:spid="_x0000_s1028" style="position:absolute;margin-left:0;margin-top:95.05pt;width:465.8pt;height:628.95pt;z-index:251654139;visibility:visible;mso-wrap-style:square;mso-wrap-distance-left:9pt;mso-wrap-distance-top:0;mso-wrap-distance-right:9pt;mso-wrap-distance-bottom:0;mso-position-horizontal:left;mso-position-horizontal-relative:page;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" adj="-11796480,,5400" path="m,10687l,21600r1769,l21600,6148,13712,,,10687xe" fillcolor="#d8d8d8 [2732]" stroked="f" strokeweight="1pt">
                <v:stroke miterlimit="4" joinstyle="miter"/>
                <v:formulas/>
                <v:path arrowok="t" o:extrusionok="f" o:connecttype="custom" o:connectlocs="2957834,3993824;2957834,3993824;2957834,3993824;2957834,3993824" o:connectangles="0,90,180,270" textboxrect="0,0,21600,21600"/>
                <v:textbox inset="3pt,3pt,3pt,3pt">
                  <w:txbxContent>
                    <w:p w14:paraId="43F1CE5C" w14:textId="047A98E4" w:rsidR="00CB3389" w:rsidRDefault="00CB3389" w:rsidP="00CB3389">
                      <w:pPr>
                        <w:jc w:val="center"/>
                      </w:pPr>
                    </w:p>
                    <w:p w14:paraId="6E481A7F" w14:textId="5F2D78C4" w:rsidR="00CB3389" w:rsidRDefault="00CB3389" w:rsidP="00CB3389">
                      <w:pPr>
                        <w:jc w:val="center"/>
                      </w:pPr>
                    </w:p>
                    <w:p w14:paraId="6E7ED024" w14:textId="1203E639" w:rsidR="00CB3389" w:rsidRDefault="00CB3389" w:rsidP="00CB3389">
                      <w:pPr>
                        <w:jc w:val="center"/>
                      </w:pPr>
                    </w:p>
                    <w:p w14:paraId="3AA3D6F9" w14:textId="3A7AE620" w:rsidR="00CB3389" w:rsidRDefault="00CB3389" w:rsidP="00CB3389">
                      <w:pPr>
                        <w:jc w:val="center"/>
                      </w:pPr>
                    </w:p>
                    <w:p w14:paraId="17DB2109" w14:textId="4C8F0DB7" w:rsidR="00CB3389" w:rsidRDefault="00CB3389" w:rsidP="00CB3389">
                      <w:pPr>
                        <w:jc w:val="center"/>
                      </w:pPr>
                    </w:p>
                    <w:p w14:paraId="270E0F35" w14:textId="616A230B" w:rsidR="00CB3389" w:rsidRDefault="00CB3389" w:rsidP="00CB3389">
                      <w:pPr>
                        <w:jc w:val="center"/>
                      </w:pPr>
                    </w:p>
                    <w:p w14:paraId="3FCF3F14" w14:textId="0CB3B331" w:rsidR="00CB3389" w:rsidRDefault="00CB3389" w:rsidP="00CB3389">
                      <w:pPr>
                        <w:jc w:val="center"/>
                      </w:pPr>
                    </w:p>
                    <w:p w14:paraId="64EE18DE" w14:textId="1D3CF416" w:rsidR="00CB3389" w:rsidRDefault="00CB3389" w:rsidP="00CB3389">
                      <w:pPr>
                        <w:jc w:val="center"/>
                      </w:pPr>
                    </w:p>
                    <w:p w14:paraId="466CB800" w14:textId="53DBA0D4" w:rsidR="00CB3389" w:rsidRDefault="00CB3389" w:rsidP="00CB3389">
                      <w:pPr>
                        <w:jc w:val="center"/>
                      </w:pPr>
                    </w:p>
                    <w:p w14:paraId="2BB5D423" w14:textId="79980480" w:rsidR="00CB3389" w:rsidRDefault="00CB3389" w:rsidP="00CB3389">
                      <w:pPr>
                        <w:jc w:val="center"/>
                      </w:pPr>
                    </w:p>
                    <w:p w14:paraId="57F18EC5" w14:textId="68FF0789" w:rsidR="00CB3389" w:rsidRDefault="00CB3389" w:rsidP="00CB3389">
                      <w:pPr>
                        <w:jc w:val="center"/>
                      </w:pPr>
                    </w:p>
                    <w:p w14:paraId="1AD10929" w14:textId="60591D12" w:rsidR="00CB3389" w:rsidRDefault="00CB3389" w:rsidP="00CB3389">
                      <w:pPr>
                        <w:jc w:val="center"/>
                      </w:pPr>
                    </w:p>
                    <w:p w14:paraId="55BD17B3" w14:textId="524317E6" w:rsidR="00CB3389" w:rsidRDefault="00CB3389" w:rsidP="00CB3389">
                      <w:pPr>
                        <w:jc w:val="center"/>
                      </w:pPr>
                    </w:p>
                    <w:p w14:paraId="72F8C5A4" w14:textId="4CC324C8" w:rsidR="00CB3389" w:rsidRDefault="00CB3389" w:rsidP="00CB3389">
                      <w:pPr>
                        <w:jc w:val="center"/>
                      </w:pPr>
                    </w:p>
                    <w:p w14:paraId="7566DE66" w14:textId="066EF5C8" w:rsidR="00CB3389" w:rsidRDefault="00CB3389" w:rsidP="00CB3389">
                      <w:pPr>
                        <w:jc w:val="center"/>
                      </w:pPr>
                    </w:p>
                    <w:p w14:paraId="69D79D8B" w14:textId="0FC3DDED" w:rsidR="00CB3389" w:rsidRDefault="00CB3389" w:rsidP="00CB3389">
                      <w:pPr>
                        <w:jc w:val="center"/>
                      </w:pPr>
                    </w:p>
                    <w:p w14:paraId="1BEB6873" w14:textId="77777777" w:rsidR="00350764" w:rsidRDefault="00350764" w:rsidP="00350764">
                      <w:pPr>
                        <w:jc w:val="center"/>
                      </w:pPr>
                    </w:p>
                    <w:p w14:paraId="52A258B4" w14:textId="3931D8F1" w:rsidR="00CB3389" w:rsidRDefault="00CB3389" w:rsidP="00CB3389">
                      <w:pPr>
                        <w:jc w:val="center"/>
                      </w:pPr>
                    </w:p>
                    <w:p w14:paraId="485C7070" w14:textId="1D525F31" w:rsidR="00CB3389" w:rsidRDefault="00CB3389" w:rsidP="00CB3389">
                      <w:pPr>
                        <w:jc w:val="center"/>
                      </w:pPr>
                    </w:p>
                    <w:p w14:paraId="7C1AA0DB" w14:textId="2499EB65" w:rsidR="00CB3389" w:rsidRDefault="00CB3389" w:rsidP="00CB3389">
                      <w:pPr>
                        <w:jc w:val="center"/>
                      </w:pPr>
                    </w:p>
                    <w:p w14:paraId="3FE842A8" w14:textId="4C51ED04" w:rsidR="00CB3389" w:rsidRDefault="00CB3389" w:rsidP="00CB3389">
                      <w:pPr>
                        <w:jc w:val="center"/>
                      </w:pPr>
                    </w:p>
                    <w:p w14:paraId="7DFE7EF4" w14:textId="275941F1" w:rsidR="00CB3389" w:rsidRDefault="00CB3389" w:rsidP="00CB3389">
                      <w:pPr>
                        <w:jc w:val="center"/>
                      </w:pPr>
                    </w:p>
                    <w:p w14:paraId="26437239" w14:textId="0481CCFA" w:rsidR="00CB3389" w:rsidRDefault="00CB3389" w:rsidP="00CB3389">
                      <w:pPr>
                        <w:jc w:val="center"/>
                      </w:pPr>
                    </w:p>
                    <w:p w14:paraId="02A14540" w14:textId="7FEA6517" w:rsidR="00CB3389" w:rsidRDefault="00CB3389" w:rsidP="00CB3389">
                      <w:pPr>
                        <w:jc w:val="center"/>
                      </w:pPr>
                    </w:p>
                    <w:p w14:paraId="5E351014" w14:textId="34B6AF40" w:rsidR="00CB3389" w:rsidRDefault="00CB3389" w:rsidP="00CB3389">
                      <w:pPr>
                        <w:jc w:val="center"/>
                      </w:pPr>
                    </w:p>
                    <w:p w14:paraId="5F6DF7E0" w14:textId="18CB2D1C" w:rsidR="00CB3389" w:rsidRDefault="00CB3389" w:rsidP="00CB3389">
                      <w:pPr>
                        <w:jc w:val="center"/>
                      </w:pPr>
                    </w:p>
                    <w:p w14:paraId="458E51C1" w14:textId="7FE336FF" w:rsidR="00CB3389" w:rsidRDefault="00CB3389" w:rsidP="00CB3389">
                      <w:pPr>
                        <w:jc w:val="center"/>
                      </w:pPr>
                    </w:p>
                    <w:p w14:paraId="4AC1C554" w14:textId="06BC088D" w:rsidR="00CB3389" w:rsidRDefault="00CB3389" w:rsidP="00CB3389">
                      <w:pPr>
                        <w:jc w:val="center"/>
                      </w:pPr>
                    </w:p>
                    <w:p w14:paraId="76A0C550" w14:textId="10BE81D4" w:rsidR="00CB3389" w:rsidRDefault="00CB3389" w:rsidP="00CB3389">
                      <w:pPr>
                        <w:jc w:val="center"/>
                      </w:pPr>
                    </w:p>
                    <w:p w14:paraId="77876DEA" w14:textId="2190AA4A" w:rsidR="00CB3389" w:rsidRDefault="00CB3389" w:rsidP="00CB3389">
                      <w:pPr>
                        <w:jc w:val="center"/>
                      </w:pPr>
                    </w:p>
                    <w:p w14:paraId="45E18B29" w14:textId="78A47929" w:rsidR="00CB3389" w:rsidRDefault="00CB3389" w:rsidP="00CB3389">
                      <w:pPr>
                        <w:jc w:val="center"/>
                      </w:pPr>
                    </w:p>
                    <w:p w14:paraId="58C90EDB" w14:textId="344BD63B" w:rsidR="00CB3389" w:rsidRDefault="00CB3389" w:rsidP="00CB3389">
                      <w:pPr>
                        <w:jc w:val="center"/>
                      </w:pPr>
                    </w:p>
                    <w:p w14:paraId="5C6653C6" w14:textId="5CA8B190" w:rsidR="00CB3389" w:rsidRDefault="00CB3389" w:rsidP="00CB3389">
                      <w:pPr>
                        <w:jc w:val="center"/>
                      </w:pPr>
                    </w:p>
                    <w:p w14:paraId="4EB0CAF6" w14:textId="6F671D8D" w:rsidR="00CB3389" w:rsidRDefault="00CB3389" w:rsidP="00CB3389">
                      <w:pPr>
                        <w:jc w:val="center"/>
                      </w:pPr>
                    </w:p>
                    <w:p w14:paraId="61E5906C" w14:textId="3EE27625" w:rsidR="00CB3389" w:rsidRDefault="00CB3389" w:rsidP="00CB3389">
                      <w:pPr>
                        <w:jc w:val="center"/>
                      </w:pPr>
                    </w:p>
                    <w:p w14:paraId="10DB4D66" w14:textId="4835015E" w:rsidR="00CB3389" w:rsidRDefault="00CB3389" w:rsidP="00CB3389">
                      <w:pPr>
                        <w:jc w:val="center"/>
                      </w:pPr>
                    </w:p>
                    <w:p w14:paraId="34825FA5" w14:textId="089C1762" w:rsidR="00CB3389" w:rsidRDefault="00CB3389" w:rsidP="00CB3389">
                      <w:pPr>
                        <w:jc w:val="center"/>
                      </w:pPr>
                    </w:p>
                    <w:p w14:paraId="6739C74B" w14:textId="2E9F6708" w:rsidR="00CB3389" w:rsidRDefault="00CB3389" w:rsidP="00CB3389">
                      <w:pPr>
                        <w:jc w:val="center"/>
                      </w:pPr>
                    </w:p>
                    <w:p w14:paraId="34406F21" w14:textId="26F41AEF" w:rsidR="00CB3389" w:rsidRDefault="00CB3389" w:rsidP="00CB3389">
                      <w:pPr>
                        <w:jc w:val="center"/>
                      </w:pPr>
                    </w:p>
                    <w:p w14:paraId="7DBA0369" w14:textId="6421C303" w:rsidR="00CB3389" w:rsidRDefault="00CB3389" w:rsidP="00CB3389">
                      <w:pPr>
                        <w:jc w:val="center"/>
                      </w:pPr>
                    </w:p>
                    <w:p w14:paraId="7E432B45" w14:textId="71DFE675" w:rsidR="00CB3389" w:rsidRDefault="00CB3389" w:rsidP="00CB3389">
                      <w:pPr>
                        <w:jc w:val="center"/>
                      </w:pPr>
                    </w:p>
                    <w:p w14:paraId="35990207" w14:textId="49EF9332" w:rsidR="00CB3389" w:rsidRDefault="00CB3389" w:rsidP="00CB3389">
                      <w:pPr>
                        <w:jc w:val="center"/>
                      </w:pPr>
                    </w:p>
                    <w:p w14:paraId="06EEB80A" w14:textId="0F170711" w:rsidR="00CB3389" w:rsidRDefault="00CB3389" w:rsidP="00CB3389">
                      <w:pPr>
                        <w:jc w:val="center"/>
                      </w:pPr>
                    </w:p>
                    <w:p w14:paraId="0176C9D5" w14:textId="45299BC3" w:rsidR="00CB3389" w:rsidRDefault="00CB3389" w:rsidP="00CB3389">
                      <w:pPr>
                        <w:jc w:val="center"/>
                      </w:pPr>
                    </w:p>
                    <w:p w14:paraId="68496832" w14:textId="632F4218" w:rsidR="00CB3389" w:rsidRDefault="00CB3389" w:rsidP="00CB3389">
                      <w:pPr>
                        <w:jc w:val="center"/>
                      </w:pPr>
                    </w:p>
                    <w:p w14:paraId="27077D32" w14:textId="655A9EE9" w:rsidR="00CB3389" w:rsidRDefault="00CB3389" w:rsidP="00CB3389">
                      <w:pPr>
                        <w:jc w:val="center"/>
                      </w:pPr>
                    </w:p>
                    <w:p w14:paraId="608F2FE0" w14:textId="702C9F68" w:rsidR="00CB3389" w:rsidRDefault="00CB3389" w:rsidP="00CB3389">
                      <w:pPr>
                        <w:jc w:val="center"/>
                      </w:pPr>
                    </w:p>
                    <w:p w14:paraId="7AEC3C5C" w14:textId="53D47EB2" w:rsidR="00CB3389" w:rsidRDefault="00CB3389" w:rsidP="00CB3389">
                      <w:pPr>
                        <w:jc w:val="center"/>
                      </w:pPr>
                    </w:p>
                    <w:p w14:paraId="1A0D5473" w14:textId="0C6D74D4" w:rsidR="00CB3389" w:rsidRDefault="00CB3389" w:rsidP="00CB3389">
                      <w:pPr>
                        <w:jc w:val="center"/>
                      </w:pPr>
                    </w:p>
                    <w:p w14:paraId="5E27B391" w14:textId="3420B79D" w:rsidR="00CB3389" w:rsidRDefault="00CB3389" w:rsidP="00CB3389">
                      <w:pPr>
                        <w:jc w:val="center"/>
                      </w:pPr>
                    </w:p>
                    <w:p w14:paraId="6630D820" w14:textId="7AE03883" w:rsidR="00CB3389" w:rsidRDefault="00CB3389" w:rsidP="00CB3389">
                      <w:pPr>
                        <w:jc w:val="center"/>
                      </w:pPr>
                    </w:p>
                    <w:p w14:paraId="06E4E138" w14:textId="15A0DCEA" w:rsidR="00CB3389" w:rsidRDefault="00CB3389" w:rsidP="00CB3389">
                      <w:pPr>
                        <w:jc w:val="center"/>
                      </w:pPr>
                    </w:p>
                    <w:p w14:paraId="5747BFFE" w14:textId="769D5BF2" w:rsidR="00CB3389" w:rsidRDefault="00CB3389" w:rsidP="00CB3389">
                      <w:pPr>
                        <w:jc w:val="center"/>
                      </w:pPr>
                    </w:p>
                    <w:p w14:paraId="0DDD499B" w14:textId="7D5D67FE" w:rsidR="00CB3389" w:rsidRDefault="00CB3389" w:rsidP="00CB3389">
                      <w:pPr>
                        <w:jc w:val="center"/>
                      </w:pPr>
                    </w:p>
                    <w:p w14:paraId="036B6D51" w14:textId="4B4D8196" w:rsidR="00CB3389" w:rsidRDefault="00CB3389" w:rsidP="00CB3389">
                      <w:pPr>
                        <w:jc w:val="center"/>
                      </w:pPr>
                    </w:p>
                    <w:p w14:paraId="77712411" w14:textId="4A819271" w:rsidR="00CB3389" w:rsidRDefault="00CB3389" w:rsidP="00CB3389">
                      <w:pPr>
                        <w:jc w:val="center"/>
                      </w:pPr>
                    </w:p>
                    <w:p w14:paraId="67DBD30A" w14:textId="773C063D" w:rsidR="00CB3389" w:rsidRDefault="00CB3389" w:rsidP="00CB3389">
                      <w:pPr>
                        <w:jc w:val="center"/>
                      </w:pPr>
                    </w:p>
                    <w:p w14:paraId="54C849AB" w14:textId="22BF1A89" w:rsidR="00CB3389" w:rsidRDefault="00CB3389" w:rsidP="00CB3389">
                      <w:pPr>
                        <w:jc w:val="center"/>
                      </w:pPr>
                    </w:p>
                    <w:p w14:paraId="1869C573" w14:textId="2CC891CA" w:rsidR="00CB3389" w:rsidRDefault="00CB3389" w:rsidP="00CB3389">
                      <w:pPr>
                        <w:jc w:val="center"/>
                      </w:pPr>
                    </w:p>
                    <w:p w14:paraId="258DB106" w14:textId="47CD0753" w:rsidR="00CB3389" w:rsidRDefault="00CB3389" w:rsidP="00CB3389">
                      <w:pPr>
                        <w:jc w:val="center"/>
                      </w:pPr>
                    </w:p>
                    <w:p w14:paraId="1F9ED452" w14:textId="2B44071C" w:rsidR="00CB3389" w:rsidRDefault="00CB3389" w:rsidP="00CB3389">
                      <w:pPr>
                        <w:jc w:val="center"/>
                      </w:pPr>
                    </w:p>
                    <w:p w14:paraId="6BD19549" w14:textId="625902BC" w:rsidR="00CB3389" w:rsidRDefault="00CB3389" w:rsidP="00CB3389">
                      <w:pPr>
                        <w:jc w:val="center"/>
                      </w:pPr>
                    </w:p>
                    <w:p w14:paraId="0BCAD1D3" w14:textId="7EE031DD" w:rsidR="00CB3389" w:rsidRDefault="00CB3389" w:rsidP="00CB3389">
                      <w:pPr>
                        <w:jc w:val="center"/>
                      </w:pPr>
                    </w:p>
                    <w:p w14:paraId="79E5DD8C" w14:textId="02714437" w:rsidR="00CB3389" w:rsidRDefault="00CB3389" w:rsidP="00CB3389">
                      <w:pPr>
                        <w:jc w:val="center"/>
                      </w:pPr>
                    </w:p>
                    <w:p w14:paraId="4E52AB4D" w14:textId="54828117" w:rsidR="00CB3389" w:rsidRDefault="00CB3389" w:rsidP="00CB3389">
                      <w:pPr>
                        <w:jc w:val="center"/>
                      </w:pPr>
                    </w:p>
                    <w:p w14:paraId="2D9F3137" w14:textId="4F2FC6FF" w:rsidR="00CB3389" w:rsidRDefault="00CB3389" w:rsidP="00CB3389">
                      <w:pPr>
                        <w:jc w:val="center"/>
                      </w:pPr>
                    </w:p>
                    <w:p w14:paraId="76F2116E" w14:textId="3F939F46" w:rsidR="00CB3389" w:rsidRDefault="00CB3389" w:rsidP="00CB3389">
                      <w:pPr>
                        <w:jc w:val="center"/>
                      </w:pPr>
                    </w:p>
                    <w:p w14:paraId="1D521314" w14:textId="70B2A727" w:rsidR="00CB3389" w:rsidRDefault="00CB3389" w:rsidP="00CB3389">
                      <w:pPr>
                        <w:jc w:val="center"/>
                      </w:pPr>
                    </w:p>
                    <w:p w14:paraId="10C3688D" w14:textId="338E938F" w:rsidR="00CB3389" w:rsidRDefault="00CB3389" w:rsidP="00CB3389">
                      <w:pPr>
                        <w:jc w:val="center"/>
                      </w:pPr>
                    </w:p>
                    <w:p w14:paraId="7FBFA079" w14:textId="757C45C1" w:rsidR="00CB3389" w:rsidRDefault="00CB3389" w:rsidP="00CB3389">
                      <w:pPr>
                        <w:jc w:val="center"/>
                      </w:pPr>
                    </w:p>
                    <w:p w14:paraId="3B8CEA6F" w14:textId="280A7EC4" w:rsidR="00CB3389" w:rsidRDefault="00CB3389" w:rsidP="00CB3389">
                      <w:pPr>
                        <w:jc w:val="center"/>
                      </w:pPr>
                    </w:p>
                    <w:p w14:paraId="35ADE1E5" w14:textId="77777777" w:rsidR="00CB3389" w:rsidRDefault="00CB3389" w:rsidP="00CB3389">
                      <w:pPr>
                        <w:jc w:val="center"/>
                      </w:pPr>
                    </w:p>
                  </w:txbxContent>
                </v:textbox>
                <w10:wrap anchorx="page"/>
              </v:shape>
            </w:pict>
          </mc:Fallback>
        </mc:AlternateContent>
      </w:r>
      <w:r w:rsidR="00CB3389">
        <w:rPr>
          <w:noProof/>
        </w:rPr>
        <w:br w:type="page"/>
      </w:r>
    </w:p>
    <w:p w14:paraId="7AFE9A8D" w14:textId="77777777" w:rsidR="000F0FD2" w:rsidRDefault="000F0FD2">
      <w:pPr>
        <w:rPr>
          <w:noProof/>
        </w:rPr>
      </w:pPr>
    </w:p>
    <w:sdt>
      <w:sdtPr>
        <w:rPr>
          <w:rFonts w:asciiTheme="minorHAnsi" w:eastAsiaTheme="minorEastAsia" w:hAnsiTheme="minorHAnsi" w:cs="Times New Roman"/>
          <w:color w:val="auto"/>
          <w:sz w:val="40"/>
          <w:szCs w:val="40"/>
        </w:rPr>
        <w:id w:val="-728220602"/>
        <w:docPartObj>
          <w:docPartGallery w:val="Table of Contents"/>
          <w:docPartUnique/>
        </w:docPartObj>
      </w:sdtPr>
      <w:sdtEndPr>
        <w:rPr>
          <w:sz w:val="22"/>
          <w:szCs w:val="22"/>
        </w:rPr>
      </w:sdtEndPr>
      <w:sdtContent>
        <w:p w14:paraId="74F970DA" w14:textId="341CB88A" w:rsidR="000F0FD2" w:rsidRPr="009E25A6" w:rsidRDefault="000F0FD2" w:rsidP="009E25A6">
          <w:pPr>
            <w:pStyle w:val="En-ttedetabledesmatires"/>
            <w:ind w:left="2124" w:firstLine="708"/>
            <w:rPr>
              <w:sz w:val="40"/>
              <w:szCs w:val="40"/>
            </w:rPr>
          </w:pPr>
          <w:r w:rsidRPr="009E25A6">
            <w:rPr>
              <w:sz w:val="40"/>
              <w:szCs w:val="40"/>
            </w:rPr>
            <w:t>Table des matières</w:t>
          </w:r>
        </w:p>
        <w:p w14:paraId="4CE0654B" w14:textId="77777777" w:rsidR="009E25A6" w:rsidRPr="009E25A6" w:rsidRDefault="009E25A6" w:rsidP="009E25A6">
          <w:pPr>
            <w:rPr>
              <w:lang w:eastAsia="fr-FR"/>
            </w:rPr>
          </w:pPr>
        </w:p>
        <w:p w14:paraId="51170FCE" w14:textId="5DBC8D6A" w:rsidR="000F0FD2" w:rsidRDefault="000F0FD2" w:rsidP="009E25A6">
          <w:pPr>
            <w:pStyle w:val="TM1"/>
          </w:pPr>
          <w:r w:rsidRPr="000F0FD2">
            <w:rPr>
              <w:b/>
              <w:bCs/>
            </w:rPr>
            <w:t xml:space="preserve"> I</w:t>
          </w:r>
          <w:r>
            <w:rPr>
              <w:b/>
              <w:bCs/>
            </w:rPr>
            <w:t>) Introduction</w:t>
          </w:r>
          <w:r w:rsidR="00802946">
            <w:rPr>
              <w:b/>
              <w:bCs/>
            </w:rPr>
            <w:t> : présentation du produit</w:t>
          </w:r>
          <w:r>
            <w:ptab w:relativeTo="margin" w:alignment="right" w:leader="dot"/>
          </w:r>
          <w:r w:rsidR="004A2A9D" w:rsidRPr="004A2A9D">
            <w:t>3</w:t>
          </w:r>
        </w:p>
        <w:p w14:paraId="59BCFB10" w14:textId="3B50A994" w:rsidR="000F0FD2" w:rsidRDefault="000F0FD2">
          <w:pPr>
            <w:pStyle w:val="TM1"/>
          </w:pPr>
          <w:r>
            <w:rPr>
              <w:b/>
              <w:bCs/>
            </w:rPr>
            <w:t>II) Différents domaines</w:t>
          </w:r>
          <w:r>
            <w:ptab w:relativeTo="margin" w:alignment="right" w:leader="dot"/>
          </w:r>
          <w:r w:rsidR="004A2A9D" w:rsidRPr="004A2A9D">
            <w:t>3</w:t>
          </w:r>
        </w:p>
        <w:p w14:paraId="41F86CB4" w14:textId="5F57AF9C" w:rsidR="000F0FD2" w:rsidRDefault="000F0FD2" w:rsidP="000F0FD2">
          <w:pPr>
            <w:pStyle w:val="TM2"/>
            <w:ind w:left="216"/>
          </w:pPr>
          <w:r>
            <w:t>1) Défense, protection civile</w:t>
          </w:r>
          <w:r>
            <w:ptab w:relativeTo="margin" w:alignment="right" w:leader="dot"/>
          </w:r>
          <w:r w:rsidR="004A2A9D">
            <w:t>3</w:t>
          </w:r>
        </w:p>
        <w:p w14:paraId="7D31A557" w14:textId="02D0F6AB" w:rsidR="009E25A6" w:rsidRDefault="000F0FD2" w:rsidP="000F0FD2">
          <w:pPr>
            <w:pStyle w:val="TM3"/>
            <w:ind w:left="0" w:firstLine="216"/>
          </w:pPr>
          <w:r>
            <w:t xml:space="preserve">2) </w:t>
          </w:r>
          <w:r w:rsidR="009E25A6">
            <w:t>Aide à la personne (domicile et établissements)</w:t>
          </w:r>
          <w:r>
            <w:ptab w:relativeTo="margin" w:alignment="right" w:leader="dot"/>
          </w:r>
          <w:r w:rsidR="004A2A9D">
            <w:t>4</w:t>
          </w:r>
        </w:p>
        <w:p w14:paraId="74A1079E" w14:textId="4144FEF5" w:rsidR="009E25A6" w:rsidRDefault="009E25A6" w:rsidP="009E25A6">
          <w:pPr>
            <w:pStyle w:val="TM2"/>
            <w:ind w:left="216"/>
          </w:pPr>
          <w:r>
            <w:t>3) Robotique et santé</w:t>
          </w:r>
          <w:r>
            <w:ptab w:relativeTo="margin" w:alignment="right" w:leader="dot"/>
          </w:r>
          <w:r>
            <w:t>5</w:t>
          </w:r>
        </w:p>
        <w:p w14:paraId="0EF5D86B" w14:textId="57D088F4" w:rsidR="009E25A6" w:rsidRDefault="009E25A6" w:rsidP="009E25A6">
          <w:pPr>
            <w:pStyle w:val="TM2"/>
            <w:ind w:left="216"/>
          </w:pPr>
          <w:r>
            <w:t>4) L’industrie manufacturière</w:t>
          </w:r>
          <w:r>
            <w:ptab w:relativeTo="margin" w:alignment="right" w:leader="dot"/>
          </w:r>
          <w:r w:rsidR="004A2A9D">
            <w:t>7</w:t>
          </w:r>
        </w:p>
        <w:p w14:paraId="2B0CF51C" w14:textId="1C43EDD6" w:rsidR="009E25A6" w:rsidRDefault="009E25A6" w:rsidP="009E25A6">
          <w:pPr>
            <w:pStyle w:val="TM1"/>
          </w:pPr>
          <w:r>
            <w:rPr>
              <w:b/>
              <w:bCs/>
            </w:rPr>
            <w:t>III) Concurrence</w:t>
          </w:r>
          <w:r>
            <w:ptab w:relativeTo="margin" w:alignment="right" w:leader="dot"/>
          </w:r>
          <w:r w:rsidR="008027CB">
            <w:t>9</w:t>
          </w:r>
        </w:p>
        <w:p w14:paraId="557134BD" w14:textId="778BD50D" w:rsidR="009E25A6" w:rsidRDefault="009E25A6" w:rsidP="009E25A6">
          <w:pPr>
            <w:pStyle w:val="TM2"/>
            <w:ind w:left="216"/>
          </w:pPr>
          <w:r>
            <w:t>1) Boston Dynamics</w:t>
          </w:r>
          <w:r>
            <w:ptab w:relativeTo="margin" w:alignment="right" w:leader="dot"/>
          </w:r>
          <w:r w:rsidR="004A2A9D">
            <w:t>9</w:t>
          </w:r>
        </w:p>
        <w:p w14:paraId="5ED8F048" w14:textId="4B7FE986" w:rsidR="009E25A6" w:rsidRDefault="009E25A6" w:rsidP="009E25A6">
          <w:pPr>
            <w:pStyle w:val="TM1"/>
          </w:pPr>
          <w:r>
            <w:rPr>
              <w:b/>
              <w:bCs/>
            </w:rPr>
            <w:t>IV) Conclusion</w:t>
          </w:r>
          <w:r>
            <w:ptab w:relativeTo="margin" w:alignment="right" w:leader="dot"/>
          </w:r>
          <w:r w:rsidR="004A2A9D" w:rsidRPr="004A2A9D">
            <w:t>1</w:t>
          </w:r>
          <w:r w:rsidR="008027CB">
            <w:t>1</w:t>
          </w:r>
        </w:p>
        <w:p w14:paraId="726F11B3" w14:textId="4828D13D" w:rsidR="000F0FD2" w:rsidRPr="009E25A6" w:rsidRDefault="009E25A6" w:rsidP="009E25A6">
          <w:pPr>
            <w:pStyle w:val="TM1"/>
          </w:pPr>
          <w:r>
            <w:rPr>
              <w:b/>
              <w:bCs/>
            </w:rPr>
            <w:t>V) Sitographie</w:t>
          </w:r>
          <w:r>
            <w:ptab w:relativeTo="margin" w:alignment="right" w:leader="dot"/>
          </w:r>
          <w:r w:rsidR="004A2A9D" w:rsidRPr="004A2A9D">
            <w:t>11</w:t>
          </w:r>
        </w:p>
      </w:sdtContent>
    </w:sdt>
    <w:p w14:paraId="78A2DB84" w14:textId="77777777" w:rsidR="000F0FD2" w:rsidRPr="000F0FD2" w:rsidRDefault="000F0FD2">
      <w:pPr>
        <w:rPr>
          <w:noProof/>
        </w:rPr>
      </w:pPr>
      <w:r w:rsidRPr="000F0FD2">
        <w:rPr>
          <w:noProof/>
        </w:rPr>
        <w:br w:type="page"/>
      </w:r>
    </w:p>
    <w:p w14:paraId="455C92E4" w14:textId="2C7C07D3" w:rsidR="001C77CA" w:rsidRDefault="00802946" w:rsidP="00802946">
      <w:pPr>
        <w:rPr>
          <w:rStyle w:val="Rfrenceintense"/>
          <w:rFonts w:ascii="Arial Rounded MT Bold" w:hAnsi="Arial Rounded MT Bold"/>
          <w:b w:val="0"/>
          <w:bCs w:val="0"/>
          <w:sz w:val="40"/>
          <w:szCs w:val="40"/>
        </w:rPr>
      </w:pPr>
      <w:r w:rsidRPr="00802946">
        <w:rPr>
          <w:rStyle w:val="Rfrenceintense"/>
          <w:rFonts w:ascii="Arial Rounded MT Bold" w:hAnsi="Arial Rounded MT Bold"/>
          <w:b w:val="0"/>
          <w:bCs w:val="0"/>
          <w:smallCaps w:val="0"/>
          <w:sz w:val="40"/>
          <w:szCs w:val="40"/>
        </w:rPr>
        <w:lastRenderedPageBreak/>
        <w:t>I)</w:t>
      </w:r>
      <w:r w:rsidRPr="00802946">
        <w:rPr>
          <w:rStyle w:val="Rfrenceintense"/>
          <w:rFonts w:ascii="Arial Rounded MT Bold" w:hAnsi="Arial Rounded MT Bold"/>
          <w:b w:val="0"/>
          <w:bCs w:val="0"/>
          <w:sz w:val="40"/>
          <w:szCs w:val="40"/>
        </w:rPr>
        <w:t xml:space="preserve"> </w:t>
      </w:r>
      <w:r w:rsidR="00350764" w:rsidRPr="00802946">
        <w:rPr>
          <w:rStyle w:val="Rfrenceintense"/>
          <w:rFonts w:ascii="Arial Rounded MT Bold" w:hAnsi="Arial Rounded MT Bold"/>
          <w:b w:val="0"/>
          <w:bCs w:val="0"/>
          <w:noProof/>
          <w:sz w:val="40"/>
          <w:szCs w:val="40"/>
        </w:rPr>
        <mc:AlternateContent>
          <mc:Choice Requires="wps">
            <w:drawing>
              <wp:anchor distT="0" distB="0" distL="114300" distR="114300" simplePos="0" relativeHeight="251657214" behindDoc="0" locked="0" layoutInCell="1" allowOverlap="1" wp14:anchorId="71923052" wp14:editId="5BACD004">
                <wp:simplePos x="0" y="0"/>
                <wp:positionH relativeFrom="page">
                  <wp:posOffset>9982200</wp:posOffset>
                </wp:positionH>
                <wp:positionV relativeFrom="paragraph">
                  <wp:posOffset>1367790</wp:posOffset>
                </wp:positionV>
                <wp:extent cx="3977800" cy="8324411"/>
                <wp:effectExtent l="0" t="0" r="3810" b="635"/>
                <wp:wrapNone/>
                <wp:docPr id="4" name="Triangle"/>
                <wp:cNvGraphicFramePr/>
                <a:graphic xmlns:a="http://schemas.openxmlformats.org/drawingml/2006/main">
                  <a:graphicData uri="http://schemas.microsoft.com/office/word/2010/wordprocessingShape">
                    <wps:wsp>
                      <wps:cNvSpPr/>
                      <wps:spPr>
                        <a:xfrm>
                          <a:off x="0" y="0"/>
                          <a:ext cx="3977800" cy="8324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00C1C7"/>
                        </a:solidFill>
                        <a:ln w="12700">
                          <a:miter lim="400000"/>
                        </a:ln>
                      </wps:spPr>
                      <wps:bodyPr lIns="38100" tIns="38100" rIns="38100" bIns="38100" anchor="ctr"/>
                    </wps:wsp>
                  </a:graphicData>
                </a:graphic>
              </wp:anchor>
            </w:drawing>
          </mc:Choice>
          <mc:Fallback>
            <w:pict>
              <v:shape w14:anchorId="5E073580" id="Triangle" o:spid="_x0000_s1026" style="position:absolute;margin-left:786pt;margin-top:107.7pt;width:313.2pt;height:655.45pt;z-index:251657214;visibility:visible;mso-wrap-style:square;mso-wrap-distance-left:9pt;mso-wrap-distance-top:0;mso-wrap-distance-right:9pt;mso-wrap-distance-bottom:0;mso-position-horizontal:absolute;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" path="m,21600l21600,10802,,,,21600xe" fillcolor="#00c1c7" stroked="f" strokeweight="1pt">
                <v:stroke miterlimit="4" joinstyle="miter"/>
                <v:path arrowok="t" o:extrusionok="f" o:connecttype="custom" o:connectlocs="1988900,4162206;1988900,4162206;1988900,4162206;1988900,4162206" o:connectangles="0,90,180,270"/>
                <w10:wrap anchorx="page"/>
              </v:shape>
            </w:pict>
          </mc:Fallback>
        </mc:AlternateContent>
      </w:r>
      <w:r w:rsidRPr="00802946">
        <w:rPr>
          <w:rStyle w:val="Rfrenceintense"/>
          <w:rFonts w:ascii="Arial Rounded MT Bold" w:hAnsi="Arial Rounded MT Bold"/>
          <w:b w:val="0"/>
          <w:bCs w:val="0"/>
          <w:sz w:val="40"/>
          <w:szCs w:val="40"/>
        </w:rPr>
        <w:t>Introduction</w:t>
      </w:r>
      <w:r>
        <w:rPr>
          <w:rStyle w:val="Rfrenceintense"/>
          <w:rFonts w:ascii="Arial Rounded MT Bold" w:hAnsi="Arial Rounded MT Bold"/>
          <w:b w:val="0"/>
          <w:bCs w:val="0"/>
          <w:sz w:val="40"/>
          <w:szCs w:val="40"/>
        </w:rPr>
        <w:t> : présentation du produit</w:t>
      </w:r>
    </w:p>
    <w:p w14:paraId="3FF1D9B9" w14:textId="4F332D4A" w:rsidR="00802946" w:rsidRDefault="00802946" w:rsidP="00802946">
      <w:pPr>
        <w:rPr>
          <w:rStyle w:val="Rfrenceintense"/>
          <w:rFonts w:ascii="Arial Rounded MT Bold" w:hAnsi="Arial Rounded MT Bold"/>
          <w:b w:val="0"/>
          <w:bCs w:val="0"/>
          <w:sz w:val="40"/>
          <w:szCs w:val="40"/>
        </w:rPr>
      </w:pPr>
    </w:p>
    <w:p w14:paraId="2D6BB80C" w14:textId="3B905EE8"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Pour ce projet</w:t>
      </w:r>
      <w:r w:rsidR="00FF2713">
        <w:rPr>
          <w:rFonts w:eastAsia="Times New Roman" w:cstheme="minorHAnsi"/>
          <w:color w:val="000000"/>
          <w:sz w:val="24"/>
          <w:szCs w:val="24"/>
          <w:lang w:eastAsia="fr-FR"/>
        </w:rPr>
        <w:t>,</w:t>
      </w:r>
      <w:r w:rsidRPr="00802946">
        <w:rPr>
          <w:rFonts w:eastAsia="Times New Roman" w:cstheme="minorHAnsi"/>
          <w:color w:val="000000"/>
          <w:sz w:val="24"/>
          <w:szCs w:val="24"/>
          <w:lang w:eastAsia="fr-FR"/>
        </w:rPr>
        <w:t xml:space="preserve"> nous avons choisi de développer une assistance robotisée polyvalente. Celle-ci peut intervenir dans différents domaines tels que le service public, l'aide à la personne ou même dans la santé. Cette innovation </w:t>
      </w:r>
      <w:r w:rsidR="00FF2713">
        <w:rPr>
          <w:rFonts w:eastAsia="Times New Roman" w:cstheme="minorHAnsi"/>
          <w:color w:val="000000"/>
          <w:sz w:val="24"/>
          <w:szCs w:val="24"/>
          <w:lang w:eastAsia="fr-FR"/>
        </w:rPr>
        <w:t>a</w:t>
      </w:r>
      <w:r w:rsidRPr="00802946">
        <w:rPr>
          <w:rFonts w:eastAsia="Times New Roman" w:cstheme="minorHAnsi"/>
          <w:color w:val="000000"/>
          <w:sz w:val="24"/>
          <w:szCs w:val="24"/>
          <w:lang w:eastAsia="fr-FR"/>
        </w:rPr>
        <w:t xml:space="preserve"> pour but d’aider l’humain dans des tâches contraignantes comme les tâches ménagères ou même dans des tâches complexes nécessitant précision et fiabilité (exemple : le domaine de la santé). </w:t>
      </w:r>
    </w:p>
    <w:p w14:paraId="188067CC" w14:textId="77777777" w:rsidR="00802946" w:rsidRPr="00802946" w:rsidRDefault="00802946" w:rsidP="00802946">
      <w:pPr>
        <w:spacing w:after="0" w:line="240" w:lineRule="auto"/>
        <w:rPr>
          <w:rFonts w:eastAsia="Times New Roman" w:cstheme="minorHAnsi"/>
          <w:sz w:val="24"/>
          <w:szCs w:val="24"/>
          <w:lang w:eastAsia="fr-FR"/>
        </w:rPr>
      </w:pPr>
    </w:p>
    <w:p w14:paraId="111AC2DF" w14:textId="46FF24A4"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Cette étude se propose d'analyser en profondeur la demande pour un produit d'assistance robotisée multifonctionnel, conçu pour s'adapter à une variété de secteurs et d'applications. L'objectif est de comprendre les besoins du marché, d'évaluer le potentiel commercial et d'identifier les défis et opportunités liés à l'introduction d'une telle innovation. </w:t>
      </w:r>
    </w:p>
    <w:p w14:paraId="4AB29C9C" w14:textId="77777777" w:rsidR="00802946" w:rsidRPr="00802946" w:rsidRDefault="00802946" w:rsidP="00802946">
      <w:pPr>
        <w:spacing w:after="0" w:line="240" w:lineRule="auto"/>
        <w:rPr>
          <w:rFonts w:eastAsia="Times New Roman" w:cstheme="minorHAnsi"/>
          <w:sz w:val="24"/>
          <w:szCs w:val="24"/>
          <w:lang w:eastAsia="fr-FR"/>
        </w:rPr>
      </w:pPr>
    </w:p>
    <w:p w14:paraId="412EDDF8" w14:textId="2AC788E5"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Dans un monde en constante évolution, où l'automatisation et l'intelligence artificielle repoussent les limites du possible, une assistance robotisée polyvalente pourrait répondre de manière innovante à des problèmes variés. Que ce soit dans le domaine médical, industriel, logistique ou des services à la personne, ce type de technologie promet d'améliorer l'efficacité, la précision et la qualité de vie.</w:t>
      </w:r>
    </w:p>
    <w:p w14:paraId="0B13F5A0" w14:textId="00800DDC" w:rsidR="00802946" w:rsidRPr="00802946" w:rsidRDefault="00802946" w:rsidP="00802946">
      <w:pPr>
        <w:rPr>
          <w:rStyle w:val="Rfrenceintense"/>
          <w:rFonts w:ascii="Arial Rounded MT Bold" w:hAnsi="Arial Rounded MT Bold"/>
          <w:b w:val="0"/>
          <w:bCs w:val="0"/>
          <w:sz w:val="40"/>
          <w:szCs w:val="40"/>
        </w:rPr>
      </w:pPr>
    </w:p>
    <w:p w14:paraId="2EA6A780" w14:textId="70916BE5" w:rsidR="00802946" w:rsidRDefault="00802946" w:rsidP="00802946">
      <w:pPr>
        <w:rPr>
          <w:rStyle w:val="Rfrenceintense"/>
          <w:rFonts w:ascii="Arial Rounded MT Bold" w:hAnsi="Arial Rounded MT Bold"/>
          <w:b w:val="0"/>
          <w:bCs w:val="0"/>
          <w:sz w:val="40"/>
          <w:szCs w:val="40"/>
        </w:rPr>
      </w:pPr>
      <w:r w:rsidRPr="00802946">
        <w:rPr>
          <w:rStyle w:val="Rfrenceintense"/>
          <w:rFonts w:ascii="Arial Rounded MT Bold" w:hAnsi="Arial Rounded MT Bold"/>
          <w:b w:val="0"/>
          <w:bCs w:val="0"/>
          <w:smallCaps w:val="0"/>
          <w:sz w:val="40"/>
          <w:szCs w:val="40"/>
        </w:rPr>
        <w:t>I</w:t>
      </w:r>
      <w:r>
        <w:rPr>
          <w:rStyle w:val="Rfrenceintense"/>
          <w:rFonts w:ascii="Arial Rounded MT Bold" w:hAnsi="Arial Rounded MT Bold"/>
          <w:b w:val="0"/>
          <w:bCs w:val="0"/>
          <w:smallCaps w:val="0"/>
          <w:sz w:val="40"/>
          <w:szCs w:val="40"/>
        </w:rPr>
        <w:t>I</w:t>
      </w:r>
      <w:r w:rsidRPr="00802946">
        <w:rPr>
          <w:rStyle w:val="Rfrenceintense"/>
          <w:rFonts w:ascii="Arial Rounded MT Bold" w:hAnsi="Arial Rounded MT Bold"/>
          <w:b w:val="0"/>
          <w:bCs w:val="0"/>
          <w:smallCaps w:val="0"/>
          <w:sz w:val="40"/>
          <w:szCs w:val="40"/>
        </w:rPr>
        <w:t>)</w:t>
      </w:r>
      <w:r w:rsidRPr="00802946">
        <w:rPr>
          <w:rStyle w:val="Rfrenceintense"/>
          <w:rFonts w:ascii="Arial Rounded MT Bold" w:hAnsi="Arial Rounded MT Bold"/>
          <w:b w:val="0"/>
          <w:bCs w:val="0"/>
          <w:sz w:val="40"/>
          <w:szCs w:val="40"/>
        </w:rPr>
        <w:t xml:space="preserve"> </w:t>
      </w:r>
      <w:r w:rsidRPr="00802946">
        <w:rPr>
          <w:rStyle w:val="Rfrenceintense"/>
          <w:rFonts w:ascii="Arial Rounded MT Bold" w:hAnsi="Arial Rounded MT Bold"/>
          <w:b w:val="0"/>
          <w:bCs w:val="0"/>
          <w:noProof/>
          <w:sz w:val="40"/>
          <w:szCs w:val="40"/>
        </w:rPr>
        <mc:AlternateContent>
          <mc:Choice Requires="wps">
            <w:drawing>
              <wp:anchor distT="0" distB="0" distL="114300" distR="114300" simplePos="0" relativeHeight="251666432" behindDoc="0" locked="0" layoutInCell="1" allowOverlap="1" wp14:anchorId="7BA86CB5" wp14:editId="075F65A0">
                <wp:simplePos x="0" y="0"/>
                <wp:positionH relativeFrom="page">
                  <wp:posOffset>9982200</wp:posOffset>
                </wp:positionH>
                <wp:positionV relativeFrom="paragraph">
                  <wp:posOffset>1367790</wp:posOffset>
                </wp:positionV>
                <wp:extent cx="3977800" cy="8324411"/>
                <wp:effectExtent l="0" t="0" r="3810" b="635"/>
                <wp:wrapNone/>
                <wp:docPr id="16" name="Triangle"/>
                <wp:cNvGraphicFramePr/>
                <a:graphic xmlns:a="http://schemas.openxmlformats.org/drawingml/2006/main">
                  <a:graphicData uri="http://schemas.microsoft.com/office/word/2010/wordprocessingShape">
                    <wps:wsp>
                      <wps:cNvSpPr/>
                      <wps:spPr>
                        <a:xfrm>
                          <a:off x="0" y="0"/>
                          <a:ext cx="3977800" cy="8324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00C1C7"/>
                        </a:solidFill>
                        <a:ln w="12700">
                          <a:miter lim="400000"/>
                        </a:ln>
                      </wps:spPr>
                      <wps:bodyPr lIns="38100" tIns="38100" rIns="38100" bIns="38100" anchor="ctr"/>
                    </wps:wsp>
                  </a:graphicData>
                </a:graphic>
              </wp:anchor>
            </w:drawing>
          </mc:Choice>
          <mc:Fallback>
            <w:pict>
              <v:shape w14:anchorId="3BED5738" id="Triangle" o:spid="_x0000_s1026" style="position:absolute;margin-left:786pt;margin-top:107.7pt;width:313.2pt;height:655.45pt;z-index:251666432;visibility:visible;mso-wrap-style:square;mso-wrap-distance-left:9pt;mso-wrap-distance-top:0;mso-wrap-distance-right:9pt;mso-wrap-distance-bottom:0;mso-position-horizontal:absolute;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" path="m,21600l21600,10802,,,,21600xe" fillcolor="#00c1c7" stroked="f" strokeweight="1pt">
                <v:stroke miterlimit="4" joinstyle="miter"/>
                <v:path arrowok="t" o:extrusionok="f" o:connecttype="custom" o:connectlocs="1988900,4162206;1988900,4162206;1988900,4162206;1988900,4162206" o:connectangles="0,90,180,270"/>
                <w10:wrap anchorx="page"/>
              </v:shape>
            </w:pict>
          </mc:Fallback>
        </mc:AlternateContent>
      </w:r>
      <w:r>
        <w:rPr>
          <w:rStyle w:val="Rfrenceintense"/>
          <w:rFonts w:ascii="Arial Rounded MT Bold" w:hAnsi="Arial Rounded MT Bold"/>
          <w:b w:val="0"/>
          <w:bCs w:val="0"/>
          <w:sz w:val="40"/>
          <w:szCs w:val="40"/>
        </w:rPr>
        <w:t>Différents domaines</w:t>
      </w:r>
    </w:p>
    <w:p w14:paraId="773F62BC" w14:textId="50AFEFC7" w:rsidR="00802946" w:rsidRPr="002B54CF" w:rsidRDefault="00802946" w:rsidP="00802946">
      <w:pPr>
        <w:rPr>
          <w:rStyle w:val="Accentuationintense"/>
          <w:sz w:val="32"/>
          <w:szCs w:val="32"/>
          <w:u w:val="single"/>
        </w:rPr>
      </w:pPr>
      <w:r w:rsidRPr="002B54CF">
        <w:rPr>
          <w:rStyle w:val="Accentuationintense"/>
          <w:sz w:val="32"/>
          <w:szCs w:val="32"/>
          <w:u w:val="single"/>
        </w:rPr>
        <w:t>1) Défense, protection civile</w:t>
      </w:r>
    </w:p>
    <w:p w14:paraId="1F73118F" w14:textId="4BA06D2A" w:rsidR="00802946" w:rsidRDefault="00610D27" w:rsidP="00802946">
      <w:pPr>
        <w:rPr>
          <w:rStyle w:val="Rfrenceintense"/>
          <w:rFonts w:ascii="Arial Rounded MT Bold" w:hAnsi="Arial Rounded MT Bold"/>
          <w:b w:val="0"/>
          <w:bCs w:val="0"/>
          <w:sz w:val="40"/>
          <w:szCs w:val="40"/>
        </w:rPr>
      </w:pPr>
      <w:r>
        <w:rPr>
          <w:rFonts w:eastAsia="Times New Roman" w:cstheme="minorHAnsi"/>
          <w:noProof/>
          <w:color w:val="000000"/>
          <w:sz w:val="24"/>
          <w:szCs w:val="24"/>
          <w:lang w:eastAsia="fr-FR"/>
        </w:rPr>
        <w:drawing>
          <wp:anchor distT="0" distB="0" distL="114300" distR="114300" simplePos="0" relativeHeight="251669504" behindDoc="0" locked="0" layoutInCell="1" allowOverlap="1" wp14:anchorId="7E4D2645" wp14:editId="210315F5">
            <wp:simplePos x="0" y="0"/>
            <wp:positionH relativeFrom="column">
              <wp:posOffset>4205605</wp:posOffset>
            </wp:positionH>
            <wp:positionV relativeFrom="paragraph">
              <wp:posOffset>182880</wp:posOffset>
            </wp:positionV>
            <wp:extent cx="2202180" cy="2202180"/>
            <wp:effectExtent l="0" t="0" r="7620" b="7620"/>
            <wp:wrapThrough wrapText="bothSides">
              <wp:wrapPolygon edited="0">
                <wp:start x="747" y="0"/>
                <wp:lineTo x="0" y="374"/>
                <wp:lineTo x="0" y="21114"/>
                <wp:lineTo x="561" y="21488"/>
                <wp:lineTo x="747" y="21488"/>
                <wp:lineTo x="20740" y="21488"/>
                <wp:lineTo x="20927" y="21488"/>
                <wp:lineTo x="21488" y="21114"/>
                <wp:lineTo x="21488" y="374"/>
                <wp:lineTo x="20740" y="0"/>
                <wp:lineTo x="747"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2180" cy="22021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19DE664" w14:textId="41EAB348"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La demande pour l’assistance robotisée est croissante dans le domaine de la défense et de la protection civile.</w:t>
      </w:r>
    </w:p>
    <w:p w14:paraId="619C7360" w14:textId="42CF4A74" w:rsidR="00802946" w:rsidRPr="00802946" w:rsidRDefault="00802946" w:rsidP="00802946">
      <w:pPr>
        <w:spacing w:after="0" w:line="240" w:lineRule="auto"/>
        <w:rPr>
          <w:rFonts w:eastAsia="Times New Roman" w:cstheme="minorHAnsi"/>
          <w:sz w:val="24"/>
          <w:szCs w:val="24"/>
          <w:lang w:eastAsia="fr-FR"/>
        </w:rPr>
      </w:pPr>
    </w:p>
    <w:p w14:paraId="4A031D0A" w14:textId="3E07880F"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En France, plus de 50 robots sont actuellement en service dans les brigades sapeurs-pompiers.</w:t>
      </w:r>
    </w:p>
    <w:p w14:paraId="747DE970" w14:textId="7BBC2011"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A l’échelle européenne, ce chiffre dépasse les 300 robots.</w:t>
      </w:r>
    </w:p>
    <w:p w14:paraId="1D71619B" w14:textId="6FF6E469"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Sur la période 2019-2025, le ministère des Armées français a prévu un budget annuel moyen de 100 millions d'euros pour les études et la recherche sur l'intelligence artificielle dans le domaine de la défense.</w:t>
      </w:r>
    </w:p>
    <w:p w14:paraId="21BA2AC9" w14:textId="195447F7" w:rsidR="00802946" w:rsidRPr="00802946" w:rsidRDefault="00802946" w:rsidP="00802946">
      <w:pPr>
        <w:spacing w:after="0" w:line="240" w:lineRule="auto"/>
        <w:rPr>
          <w:rFonts w:eastAsia="Times New Roman" w:cstheme="minorHAnsi"/>
          <w:sz w:val="24"/>
          <w:szCs w:val="24"/>
          <w:lang w:eastAsia="fr-FR"/>
        </w:rPr>
      </w:pPr>
    </w:p>
    <w:p w14:paraId="7E0832B0" w14:textId="1C328D43"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Même si la robotique de service n'est pas spécifiquement destinée à la défense et à la protection civile, le marché mondial devrait atteindre 36,20 milliards de dollars américains d'ici 2024, ce qui témoigne d'une croissance élevée globale du secteur.</w:t>
      </w:r>
    </w:p>
    <w:p w14:paraId="1B8D89B1" w14:textId="77777777" w:rsidR="00802946" w:rsidRPr="00802946" w:rsidRDefault="00802946" w:rsidP="00802946">
      <w:pPr>
        <w:spacing w:after="0" w:line="240" w:lineRule="auto"/>
        <w:rPr>
          <w:rFonts w:eastAsia="Times New Roman" w:cstheme="minorHAnsi"/>
          <w:sz w:val="24"/>
          <w:szCs w:val="24"/>
          <w:lang w:eastAsia="fr-FR"/>
        </w:rPr>
      </w:pPr>
    </w:p>
    <w:p w14:paraId="1FE8199A" w14:textId="4125D685" w:rsidR="00802946" w:rsidRPr="00802946" w:rsidRDefault="00802946" w:rsidP="00802946">
      <w:pPr>
        <w:spacing w:after="0" w:line="240" w:lineRule="auto"/>
        <w:rPr>
          <w:rStyle w:val="Accentuationintense"/>
          <w:sz w:val="28"/>
          <w:szCs w:val="28"/>
          <w:lang w:eastAsia="fr-FR"/>
        </w:rPr>
      </w:pPr>
      <w:r w:rsidRPr="00802946">
        <w:rPr>
          <w:rStyle w:val="Accentuationintense"/>
          <w:sz w:val="28"/>
          <w:szCs w:val="28"/>
          <w:lang w:eastAsia="fr-FR"/>
        </w:rPr>
        <w:t>Augmentation des capacités physiques des utilisateurs :</w:t>
      </w:r>
    </w:p>
    <w:p w14:paraId="262AFBAB" w14:textId="77777777" w:rsidR="00802946" w:rsidRPr="00802946" w:rsidRDefault="00802946" w:rsidP="00802946">
      <w:pPr>
        <w:spacing w:after="0" w:line="240" w:lineRule="auto"/>
        <w:rPr>
          <w:rFonts w:eastAsia="Times New Roman" w:cstheme="minorHAnsi"/>
          <w:sz w:val="24"/>
          <w:szCs w:val="24"/>
          <w:lang w:eastAsia="fr-FR"/>
        </w:rPr>
      </w:pPr>
    </w:p>
    <w:p w14:paraId="5A0596FA" w14:textId="03DA8870"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lastRenderedPageBreak/>
        <w:t>Les robots d’assistance physique sont essentiellement l’augmentation des performances d’une personne valide, pour permettre au combattant ou au secouriste d’effectuer sur la durée des tâches très exigeantes physiquement, voire impossible sans RAP (notamment du port de charges), sans handicaper sa réactivité et sa capacité à combattre. Par exemple, des exosquelettes peuvent permettre de porter des charges lourdes ou de réaliser des missions physiquement intensives sans affecter leur capacité de réaction et d'intervention.</w:t>
      </w:r>
    </w:p>
    <w:p w14:paraId="237DD614" w14:textId="1F8D2805" w:rsidR="00802946" w:rsidRPr="00802946" w:rsidRDefault="00802946" w:rsidP="00802946">
      <w:pPr>
        <w:spacing w:after="0" w:line="240" w:lineRule="auto"/>
        <w:rPr>
          <w:rFonts w:eastAsia="Times New Roman" w:cstheme="minorHAnsi"/>
          <w:sz w:val="24"/>
          <w:szCs w:val="24"/>
          <w:lang w:eastAsia="fr-FR"/>
        </w:rPr>
      </w:pPr>
    </w:p>
    <w:p w14:paraId="2D8A8E44" w14:textId="0960217F" w:rsidR="00802946" w:rsidRPr="00802946" w:rsidRDefault="00802946" w:rsidP="00802946">
      <w:pPr>
        <w:spacing w:after="0" w:line="240" w:lineRule="auto"/>
        <w:rPr>
          <w:rStyle w:val="Accentuationintense"/>
          <w:sz w:val="28"/>
          <w:szCs w:val="28"/>
          <w:lang w:eastAsia="fr-FR"/>
        </w:rPr>
      </w:pPr>
      <w:r w:rsidRPr="00802946">
        <w:rPr>
          <w:rStyle w:val="Accentuationintense"/>
          <w:sz w:val="28"/>
          <w:szCs w:val="28"/>
          <w:lang w:eastAsia="fr-FR"/>
        </w:rPr>
        <w:t>Réduction des risques pour les humains :</w:t>
      </w:r>
    </w:p>
    <w:p w14:paraId="378087BE" w14:textId="7267474B" w:rsidR="00802946" w:rsidRPr="00802946" w:rsidRDefault="00802946" w:rsidP="00802946">
      <w:pPr>
        <w:spacing w:after="0" w:line="240" w:lineRule="auto"/>
        <w:rPr>
          <w:rFonts w:eastAsia="Times New Roman" w:cstheme="minorHAnsi"/>
          <w:sz w:val="24"/>
          <w:szCs w:val="24"/>
          <w:lang w:eastAsia="fr-FR"/>
        </w:rPr>
      </w:pPr>
    </w:p>
    <w:p w14:paraId="58E450F9" w14:textId="76E868C6"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La robotique dans la défense tend aussi à remplacer les combattants et secouristes par des machines dans les situations dangereuses. Cela inclut des drones et des robots capables d'intervenir en autonomie partielle ou totale pour soustraire les humains à des zones de risques élevés.</w:t>
      </w:r>
    </w:p>
    <w:p w14:paraId="4A034F33" w14:textId="429C8660" w:rsidR="00802946" w:rsidRPr="00802946" w:rsidRDefault="00802946" w:rsidP="00802946">
      <w:pPr>
        <w:spacing w:after="0" w:line="240" w:lineRule="auto"/>
        <w:rPr>
          <w:rFonts w:eastAsia="Times New Roman" w:cstheme="minorHAnsi"/>
          <w:sz w:val="24"/>
          <w:szCs w:val="24"/>
          <w:lang w:eastAsia="fr-FR"/>
        </w:rPr>
      </w:pPr>
    </w:p>
    <w:p w14:paraId="7C024332" w14:textId="0BA5F8D8" w:rsidR="00802946" w:rsidRPr="00802946" w:rsidRDefault="00802946" w:rsidP="00802946">
      <w:pPr>
        <w:spacing w:after="0" w:line="240" w:lineRule="auto"/>
        <w:rPr>
          <w:rStyle w:val="Accentuationintense"/>
          <w:sz w:val="28"/>
          <w:szCs w:val="28"/>
          <w:lang w:eastAsia="fr-FR"/>
        </w:rPr>
      </w:pPr>
      <w:r w:rsidRPr="00802946">
        <w:rPr>
          <w:rStyle w:val="Accentuationintense"/>
          <w:sz w:val="28"/>
          <w:szCs w:val="28"/>
          <w:lang w:eastAsia="fr-FR"/>
        </w:rPr>
        <w:t>Impact des commandes militaires : </w:t>
      </w:r>
    </w:p>
    <w:p w14:paraId="7DD8D60A" w14:textId="2E01F27D" w:rsidR="00802946" w:rsidRPr="00802946" w:rsidRDefault="00802946" w:rsidP="00802946">
      <w:pPr>
        <w:spacing w:after="0" w:line="240" w:lineRule="auto"/>
        <w:rPr>
          <w:rFonts w:eastAsia="Times New Roman" w:cstheme="minorHAnsi"/>
          <w:sz w:val="24"/>
          <w:szCs w:val="24"/>
          <w:lang w:eastAsia="fr-FR"/>
        </w:rPr>
      </w:pPr>
    </w:p>
    <w:p w14:paraId="029827A9" w14:textId="45E9A33A"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Le secteur de la défense est un moteur majeur pour le développement d’une assistance robotisée</w:t>
      </w:r>
      <w:r w:rsidR="00330810">
        <w:rPr>
          <w:rFonts w:eastAsia="Times New Roman" w:cstheme="minorHAnsi"/>
          <w:color w:val="000000"/>
          <w:sz w:val="24"/>
          <w:szCs w:val="24"/>
          <w:lang w:eastAsia="fr-FR"/>
        </w:rPr>
        <w:t>,</w:t>
      </w:r>
      <w:r w:rsidRPr="00802946">
        <w:rPr>
          <w:rFonts w:eastAsia="Times New Roman" w:cstheme="minorHAnsi"/>
          <w:color w:val="000000"/>
          <w:sz w:val="24"/>
          <w:szCs w:val="24"/>
          <w:lang w:eastAsia="fr-FR"/>
        </w:rPr>
        <w:t xml:space="preserve"> avec des commandes importantes et un financement substantiel pour les programmes de recherche. En France, certaines unités de pompiers, notamment à Paris et Marseille, font partie de l'armée et pourraient bénéficier directement des avancées robotiques.</w:t>
      </w:r>
    </w:p>
    <w:p w14:paraId="223632C6" w14:textId="150B5CC3" w:rsidR="00802946" w:rsidRPr="00802946" w:rsidRDefault="00802946" w:rsidP="00802946">
      <w:pPr>
        <w:spacing w:after="240" w:line="240" w:lineRule="auto"/>
        <w:rPr>
          <w:rFonts w:eastAsia="Times New Roman" w:cstheme="minorHAnsi"/>
          <w:sz w:val="24"/>
          <w:szCs w:val="24"/>
          <w:lang w:eastAsia="fr-FR"/>
        </w:rPr>
      </w:pPr>
    </w:p>
    <w:p w14:paraId="14468823" w14:textId="4EBAE90C" w:rsidR="00802946" w:rsidRPr="00802946" w:rsidRDefault="00802946" w:rsidP="00802946">
      <w:pPr>
        <w:spacing w:after="0" w:line="240" w:lineRule="auto"/>
        <w:rPr>
          <w:rStyle w:val="Accentuationintense"/>
          <w:sz w:val="28"/>
          <w:szCs w:val="28"/>
          <w:lang w:eastAsia="fr-FR"/>
        </w:rPr>
      </w:pPr>
      <w:r w:rsidRPr="00802946">
        <w:rPr>
          <w:rStyle w:val="Accentuationintense"/>
          <w:sz w:val="28"/>
          <w:szCs w:val="28"/>
          <w:lang w:eastAsia="fr-FR"/>
        </w:rPr>
        <w:t>Objectifs d'intégration autonome :</w:t>
      </w:r>
    </w:p>
    <w:p w14:paraId="70E165A7" w14:textId="4F580488" w:rsidR="00802946" w:rsidRPr="00802946" w:rsidRDefault="00802946" w:rsidP="00802946">
      <w:pPr>
        <w:spacing w:after="0" w:line="240" w:lineRule="auto"/>
        <w:rPr>
          <w:rFonts w:eastAsia="Times New Roman" w:cstheme="minorHAnsi"/>
          <w:sz w:val="24"/>
          <w:szCs w:val="24"/>
          <w:lang w:eastAsia="fr-FR"/>
        </w:rPr>
      </w:pPr>
    </w:p>
    <w:p w14:paraId="1205A7B0" w14:textId="1173BE1E"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Les RAP dans ce secteur sont conçus pour accompagner les soldats ou les intervenants sans nécessiter de pilotage constant, augmentant ainsi leur autonomie en fonction des besoins des missions et des moments. Toutefois, en France, une autonomie totale n'est pas encore privilégiée, l'accent étant mis sur une intégration humaine-robot partagée</w:t>
      </w:r>
    </w:p>
    <w:p w14:paraId="7DFED3B0" w14:textId="657CBBD0" w:rsidR="00802946" w:rsidRPr="00802946" w:rsidRDefault="00802946" w:rsidP="00802946">
      <w:pPr>
        <w:spacing w:after="240" w:line="240" w:lineRule="auto"/>
        <w:rPr>
          <w:rFonts w:eastAsia="Times New Roman" w:cstheme="minorHAnsi"/>
          <w:sz w:val="24"/>
          <w:szCs w:val="24"/>
          <w:lang w:eastAsia="fr-FR"/>
        </w:rPr>
      </w:pPr>
    </w:p>
    <w:p w14:paraId="340C1574" w14:textId="3F6C28A8" w:rsidR="00802946" w:rsidRPr="00802946" w:rsidRDefault="00802946" w:rsidP="00802946">
      <w:pPr>
        <w:spacing w:after="0" w:line="240" w:lineRule="auto"/>
        <w:rPr>
          <w:rFonts w:eastAsia="Times New Roman" w:cstheme="minorHAnsi"/>
          <w:sz w:val="24"/>
          <w:szCs w:val="24"/>
          <w:lang w:eastAsia="fr-FR"/>
        </w:rPr>
      </w:pPr>
      <w:r w:rsidRPr="00802946">
        <w:rPr>
          <w:rFonts w:eastAsia="Times New Roman" w:cstheme="minorHAnsi"/>
          <w:color w:val="000000"/>
          <w:sz w:val="24"/>
          <w:szCs w:val="24"/>
          <w:lang w:eastAsia="fr-FR"/>
        </w:rPr>
        <w:t>Ces éléments montrent qu’il est clair que la demande en assistance robotique dans le domaine de la défense et de la protection civile est principalement axée sur l'amélioration de la capacité opérationnelle des humains et la diminution des risques, en utilisant des technologies avancées adaptées à des situations précises.</w:t>
      </w:r>
    </w:p>
    <w:p w14:paraId="76A6AF25" w14:textId="1C8E954A" w:rsidR="00802946" w:rsidRDefault="00802946" w:rsidP="00802946">
      <w:pPr>
        <w:rPr>
          <w:rStyle w:val="Rfrenceintense"/>
          <w:rFonts w:ascii="Arial Rounded MT Bold" w:hAnsi="Arial Rounded MT Bold"/>
          <w:b w:val="0"/>
          <w:bCs w:val="0"/>
          <w:sz w:val="40"/>
          <w:szCs w:val="40"/>
        </w:rPr>
      </w:pPr>
    </w:p>
    <w:p w14:paraId="391256DC" w14:textId="57ADBF52" w:rsidR="002B54CF" w:rsidRPr="002B54CF" w:rsidRDefault="002B54CF" w:rsidP="002B54CF">
      <w:pPr>
        <w:rPr>
          <w:rStyle w:val="Accentuationintense"/>
          <w:sz w:val="32"/>
          <w:szCs w:val="32"/>
          <w:u w:val="single"/>
        </w:rPr>
      </w:pPr>
      <w:r w:rsidRPr="002B54CF">
        <w:rPr>
          <w:rStyle w:val="Accentuationintense"/>
          <w:sz w:val="32"/>
          <w:szCs w:val="32"/>
          <w:u w:val="single"/>
        </w:rPr>
        <w:t>2)</w:t>
      </w:r>
      <w:r>
        <w:rPr>
          <w:rStyle w:val="Accentuationintense"/>
          <w:sz w:val="32"/>
          <w:szCs w:val="32"/>
          <w:u w:val="single"/>
        </w:rPr>
        <w:t xml:space="preserve"> </w:t>
      </w:r>
      <w:r w:rsidRPr="002B54CF">
        <w:rPr>
          <w:rStyle w:val="Accentuationintense"/>
          <w:sz w:val="32"/>
          <w:szCs w:val="32"/>
          <w:u w:val="single"/>
        </w:rPr>
        <w:t xml:space="preserve">Aide à la personne (domicile et établissements) </w:t>
      </w:r>
    </w:p>
    <w:p w14:paraId="771E39B9" w14:textId="3F1CA115" w:rsidR="00802946" w:rsidRDefault="00802946" w:rsidP="00802946">
      <w:pPr>
        <w:rPr>
          <w:rStyle w:val="Rfrenceintense"/>
          <w:rFonts w:ascii="Arial Rounded MT Bold" w:hAnsi="Arial Rounded MT Bold"/>
          <w:b w:val="0"/>
          <w:bCs w:val="0"/>
          <w:sz w:val="40"/>
          <w:szCs w:val="40"/>
        </w:rPr>
      </w:pPr>
    </w:p>
    <w:p w14:paraId="329CB66B" w14:textId="6BD39FAC"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Dans l'esprit de ses utilisateurs, l'aide technique est liée à une diminution de leur autonomie et à leur handicap. Les outils techniques employés sont assez basiques (canne, cannes anglaises, barre de support...).</w:t>
      </w:r>
    </w:p>
    <w:p w14:paraId="410EF792" w14:textId="32ABD584" w:rsidR="002B54CF" w:rsidRPr="002B54CF" w:rsidRDefault="002B54CF" w:rsidP="002B54CF">
      <w:pPr>
        <w:spacing w:after="0" w:line="240" w:lineRule="auto"/>
        <w:rPr>
          <w:rFonts w:eastAsia="Times New Roman" w:cstheme="minorHAnsi"/>
          <w:sz w:val="24"/>
          <w:szCs w:val="24"/>
          <w:lang w:eastAsia="fr-FR"/>
        </w:rPr>
      </w:pPr>
    </w:p>
    <w:p w14:paraId="763C6790" w14:textId="26D3B2D6"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Dans l'ensemble, et plus particulièrement dans le domaine de l'assistance, elles sont mal connues, mal prescrites, mal comprises.</w:t>
      </w:r>
    </w:p>
    <w:p w14:paraId="065E031D" w14:textId="5A78742C"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lastRenderedPageBreak/>
        <w:t>Elles sont plus présentes dans d'autres pays. Cependant, cela n'a pas eu de conséquences sur les comportements en France.</w:t>
      </w:r>
    </w:p>
    <w:p w14:paraId="5FAA367E" w14:textId="77777777" w:rsidR="002B54CF" w:rsidRPr="002B54CF" w:rsidRDefault="002B54CF" w:rsidP="002B54CF">
      <w:pPr>
        <w:spacing w:after="0" w:line="240" w:lineRule="auto"/>
        <w:rPr>
          <w:rFonts w:eastAsia="Times New Roman" w:cstheme="minorHAnsi"/>
          <w:sz w:val="24"/>
          <w:szCs w:val="24"/>
          <w:lang w:eastAsia="fr-FR"/>
        </w:rPr>
      </w:pPr>
    </w:p>
    <w:p w14:paraId="1FF95A24" w14:textId="48325EB5"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Selon l'enquête menée par TNS Sofres pour la Commission européenne en septembre 2012 sur les opinions du public à l'égard des robots, les citoyens de l'UE estiment que les robots doivent être interdits dans les soins aux enfants, aux personnes âgées ou aux personnes handicapées (60 %) et dans le domaine de la santé (27 %).</w:t>
      </w:r>
    </w:p>
    <w:p w14:paraId="3C03CCCD" w14:textId="35050C1A" w:rsidR="002B54CF" w:rsidRPr="002B54CF" w:rsidRDefault="002B54CF" w:rsidP="002B54CF">
      <w:pPr>
        <w:spacing w:after="0" w:line="240" w:lineRule="auto"/>
        <w:rPr>
          <w:rFonts w:eastAsia="Times New Roman" w:cstheme="minorHAnsi"/>
          <w:sz w:val="24"/>
          <w:szCs w:val="24"/>
          <w:lang w:eastAsia="fr-FR"/>
        </w:rPr>
      </w:pPr>
    </w:p>
    <w:p w14:paraId="78D4B760" w14:textId="1CA4505D"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La demande d'aide et de soins à domicile et en établissement est de plus en plus importante : le vieillissement de la population qui souhaite rester à domicile, le développement du travail des femmes qui ont des besoins de garde d'enfants qui ne sont pas couverts par l'offre proposée... </w:t>
      </w:r>
    </w:p>
    <w:p w14:paraId="138BD517" w14:textId="0387C87E"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Selon les hypothèses d'un scénario intermédiaire, le nombre de bénéficiaires de l'allocation personnalisée d'autonomie (APA) pour la France métropolitaine passerait de 1,15 million en 2010 à 2,3 millions en 2060</w:t>
      </w:r>
      <w:r w:rsidR="00330810">
        <w:rPr>
          <w:rFonts w:eastAsia="Times New Roman" w:cstheme="minorHAnsi"/>
          <w:color w:val="000000"/>
          <w:sz w:val="24"/>
          <w:szCs w:val="24"/>
          <w:lang w:eastAsia="fr-FR"/>
        </w:rPr>
        <w:t>,</w:t>
      </w:r>
      <w:r w:rsidRPr="002B54CF">
        <w:rPr>
          <w:rFonts w:eastAsia="Times New Roman" w:cstheme="minorHAnsi"/>
          <w:color w:val="000000"/>
          <w:sz w:val="24"/>
          <w:szCs w:val="24"/>
          <w:lang w:eastAsia="fr-FR"/>
        </w:rPr>
        <w:t xml:space="preserve"> avec une constante d'un peu plus de 30 % de GIR 1-</w:t>
      </w:r>
      <w:r w:rsidRPr="002B54CF">
        <w:rPr>
          <w:rFonts w:eastAsia="Times New Roman" w:cstheme="minorHAnsi"/>
          <w:color w:val="000000"/>
          <w:sz w:val="24"/>
          <w:szCs w:val="24"/>
          <w:lang w:eastAsia="fr-FR"/>
        </w:rPr>
        <w:softHyphen/>
        <w:t>‐2 (groupe iso-</w:t>
      </w:r>
      <w:r w:rsidRPr="002B54CF">
        <w:rPr>
          <w:rFonts w:eastAsia="Times New Roman" w:cstheme="minorHAnsi"/>
          <w:color w:val="000000"/>
          <w:sz w:val="24"/>
          <w:szCs w:val="24"/>
          <w:lang w:eastAsia="fr-FR"/>
        </w:rPr>
        <w:softHyphen/>
        <w:t>‐ressources correspondant aux personnes ayant le plus grand niveau de dépendance). </w:t>
      </w:r>
    </w:p>
    <w:p w14:paraId="767A8687" w14:textId="0801E569" w:rsidR="002B54CF" w:rsidRPr="002B54CF" w:rsidRDefault="002B54CF" w:rsidP="002B54CF">
      <w:pPr>
        <w:spacing w:after="0" w:line="240" w:lineRule="auto"/>
        <w:rPr>
          <w:rFonts w:eastAsia="Times New Roman" w:cstheme="minorHAnsi"/>
          <w:sz w:val="24"/>
          <w:szCs w:val="24"/>
          <w:lang w:eastAsia="fr-FR"/>
        </w:rPr>
      </w:pPr>
    </w:p>
    <w:p w14:paraId="5587EB91" w14:textId="5E11EADD"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 xml:space="preserve">L'utilisation des aides techniques, dont les assistances robotisées, semble indispensable pour </w:t>
      </w:r>
      <w:r w:rsidR="00330810" w:rsidRPr="002B54CF">
        <w:rPr>
          <w:rFonts w:eastAsia="Times New Roman" w:cstheme="minorHAnsi"/>
          <w:color w:val="000000"/>
          <w:sz w:val="24"/>
          <w:szCs w:val="24"/>
          <w:lang w:eastAsia="fr-FR"/>
        </w:rPr>
        <w:t>l’aider</w:t>
      </w:r>
      <w:r w:rsidRPr="002B54CF">
        <w:rPr>
          <w:rFonts w:eastAsia="Times New Roman" w:cstheme="minorHAnsi"/>
          <w:color w:val="000000"/>
          <w:sz w:val="24"/>
          <w:szCs w:val="24"/>
          <w:lang w:eastAsia="fr-FR"/>
        </w:rPr>
        <w:t xml:space="preserve"> ou le patient, qu'il souhaite rester chez lui ou qu'il soit en établissement. L'objectif est de simplifier la mission des aidants et des soignants. L'objectif principal est de compenser le manque de personnel.</w:t>
      </w:r>
    </w:p>
    <w:p w14:paraId="5A6503B3" w14:textId="66ABB163" w:rsidR="002B54CF" w:rsidRPr="002B54CF" w:rsidRDefault="00314BB4" w:rsidP="002B54CF">
      <w:pPr>
        <w:spacing w:after="0" w:line="240" w:lineRule="auto"/>
        <w:rPr>
          <w:rFonts w:eastAsia="Times New Roman" w:cstheme="minorHAnsi"/>
          <w:sz w:val="24"/>
          <w:szCs w:val="24"/>
          <w:lang w:eastAsia="fr-FR"/>
        </w:rPr>
      </w:pPr>
      <w:r>
        <w:rPr>
          <w:rStyle w:val="Accentuationintense"/>
          <w:noProof/>
          <w:sz w:val="28"/>
          <w:szCs w:val="28"/>
          <w:lang w:eastAsia="fr-FR"/>
        </w:rPr>
        <w:drawing>
          <wp:anchor distT="0" distB="0" distL="114300" distR="114300" simplePos="0" relativeHeight="251670528" behindDoc="0" locked="0" layoutInCell="1" allowOverlap="1" wp14:anchorId="5B5E2E15" wp14:editId="63C1063E">
            <wp:simplePos x="0" y="0"/>
            <wp:positionH relativeFrom="page">
              <wp:align>left</wp:align>
            </wp:positionH>
            <wp:positionV relativeFrom="paragraph">
              <wp:posOffset>87630</wp:posOffset>
            </wp:positionV>
            <wp:extent cx="2103120" cy="2103120"/>
            <wp:effectExtent l="76200" t="76200" r="68580" b="1002030"/>
            <wp:wrapThrough wrapText="bothSides">
              <wp:wrapPolygon edited="0">
                <wp:start x="8413" y="-783"/>
                <wp:lineTo x="2348" y="-391"/>
                <wp:lineTo x="2348" y="2739"/>
                <wp:lineTo x="196" y="2739"/>
                <wp:lineTo x="196" y="5870"/>
                <wp:lineTo x="-783" y="5870"/>
                <wp:lineTo x="-783" y="15261"/>
                <wp:lineTo x="0" y="15261"/>
                <wp:lineTo x="0" y="18391"/>
                <wp:lineTo x="2152" y="18391"/>
                <wp:lineTo x="2152" y="19957"/>
                <wp:lineTo x="7239" y="21522"/>
                <wp:lineTo x="391" y="21717"/>
                <wp:lineTo x="391" y="24652"/>
                <wp:lineTo x="-587" y="24652"/>
                <wp:lineTo x="-391" y="29739"/>
                <wp:lineTo x="4109" y="30913"/>
                <wp:lineTo x="6457" y="31696"/>
                <wp:lineTo x="14674" y="31696"/>
                <wp:lineTo x="17413" y="30913"/>
                <wp:lineTo x="21717" y="27978"/>
                <wp:lineTo x="21717" y="27783"/>
                <wp:lineTo x="20739" y="24848"/>
                <wp:lineTo x="20739" y="24652"/>
                <wp:lineTo x="14283" y="21522"/>
                <wp:lineTo x="14283" y="21522"/>
                <wp:lineTo x="19174" y="18587"/>
                <wp:lineTo x="21326" y="15261"/>
                <wp:lineTo x="22109" y="12130"/>
                <wp:lineTo x="22109" y="9000"/>
                <wp:lineTo x="21130" y="5870"/>
                <wp:lineTo x="19174" y="2935"/>
                <wp:lineTo x="18978" y="2739"/>
                <wp:lineTo x="13109" y="-391"/>
                <wp:lineTo x="12913" y="-783"/>
                <wp:lineTo x="8413" y="-783"/>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3120" cy="210312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704BC4B0" w14:textId="7C71F040"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Assistance et soins à domicile : 375 000 employés, 17 900 accidents de travail, dont 32 % sont des accidents de terrain. 916 Maladies professionnelles, dont 41 % présentent un syndrome du canal carpien et 25 % ressentent une douleur à l'épaule.</w:t>
      </w:r>
    </w:p>
    <w:p w14:paraId="25C58BE6" w14:textId="47BF8B26" w:rsidR="002B54CF" w:rsidRPr="002B54CF" w:rsidRDefault="002B54CF" w:rsidP="002B54CF">
      <w:pPr>
        <w:spacing w:after="0" w:line="240" w:lineRule="auto"/>
        <w:rPr>
          <w:rFonts w:eastAsia="Times New Roman" w:cstheme="minorHAnsi"/>
          <w:sz w:val="24"/>
          <w:szCs w:val="24"/>
          <w:lang w:eastAsia="fr-FR"/>
        </w:rPr>
      </w:pPr>
    </w:p>
    <w:p w14:paraId="2694C90D" w14:textId="145CFAB6"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Établissements de santé et de santé mentale : 1,3 million de travailleurs, 62 859 accidents de travail, dont plus de 30 % sont liés à des accidents de plain-pied, et plus de 30 % sont liés à la manipulation des personnes.</w:t>
      </w:r>
    </w:p>
    <w:p w14:paraId="34F1D10A" w14:textId="77777777" w:rsidR="002B54CF" w:rsidRPr="002B54CF" w:rsidRDefault="002B54CF" w:rsidP="002B54CF">
      <w:pPr>
        <w:spacing w:after="0" w:line="240" w:lineRule="auto"/>
        <w:rPr>
          <w:rFonts w:eastAsia="Times New Roman" w:cstheme="minorHAnsi"/>
          <w:sz w:val="24"/>
          <w:szCs w:val="24"/>
          <w:lang w:eastAsia="fr-FR"/>
        </w:rPr>
      </w:pPr>
    </w:p>
    <w:p w14:paraId="3BED33E4" w14:textId="47DB1A1B"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Dans la fonction publique hospitalière, les arrêts maladie ont augmenté de 10 % en 5 ans, le nombre d'arrêts de travail est resté stable mais leur durée a augmenté de 22 %. Ce phénomène est lié au vieillissement et à la pénibilité.</w:t>
      </w:r>
    </w:p>
    <w:p w14:paraId="15EC81B4" w14:textId="7589A2B8"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Selon les chiffres de la Dares de mars 2012, à l’horizon 2020, les métiers d’assistance aux personnes conjugueront de</w:t>
      </w:r>
      <w:r w:rsidR="00330810">
        <w:rPr>
          <w:rFonts w:eastAsia="Times New Roman" w:cstheme="minorHAnsi"/>
          <w:color w:val="000000"/>
          <w:sz w:val="24"/>
          <w:szCs w:val="24"/>
          <w:lang w:eastAsia="fr-FR"/>
        </w:rPr>
        <w:t xml:space="preserve"> </w:t>
      </w:r>
      <w:r w:rsidRPr="002B54CF">
        <w:rPr>
          <w:rFonts w:eastAsia="Times New Roman" w:cstheme="minorHAnsi"/>
          <w:color w:val="000000"/>
          <w:sz w:val="24"/>
          <w:szCs w:val="24"/>
          <w:lang w:eastAsia="fr-FR"/>
        </w:rPr>
        <w:t>fortes créations d’emploi (350 000) et départs en fin de carrière conséquents.</w:t>
      </w:r>
    </w:p>
    <w:p w14:paraId="2D38A1FF" w14:textId="77777777" w:rsidR="002B54CF" w:rsidRPr="002B54CF" w:rsidRDefault="002B54CF" w:rsidP="002B54CF">
      <w:pPr>
        <w:spacing w:after="0" w:line="240" w:lineRule="auto"/>
        <w:rPr>
          <w:rFonts w:eastAsia="Times New Roman" w:cstheme="minorHAnsi"/>
          <w:sz w:val="24"/>
          <w:szCs w:val="24"/>
          <w:lang w:eastAsia="fr-FR"/>
        </w:rPr>
      </w:pPr>
    </w:p>
    <w:p w14:paraId="70AB71AD" w14:textId="1CFD41DA"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Tous ces chiffres montrent bien que la demande d’assistance robotisée est en croissance pour le domaine de l’aide à la personne.</w:t>
      </w:r>
    </w:p>
    <w:p w14:paraId="52E74734" w14:textId="16ED2A06" w:rsidR="002B54CF" w:rsidRDefault="002B54CF" w:rsidP="00802946">
      <w:pPr>
        <w:rPr>
          <w:rStyle w:val="Rfrenceintense"/>
          <w:rFonts w:ascii="Arial Rounded MT Bold" w:hAnsi="Arial Rounded MT Bold"/>
          <w:b w:val="0"/>
          <w:bCs w:val="0"/>
          <w:sz w:val="40"/>
          <w:szCs w:val="40"/>
        </w:rPr>
      </w:pPr>
    </w:p>
    <w:p w14:paraId="74626958" w14:textId="0141CB0F" w:rsidR="002B54CF" w:rsidRPr="002B54CF" w:rsidRDefault="002B54CF" w:rsidP="002B54CF">
      <w:pPr>
        <w:rPr>
          <w:rStyle w:val="Accentuationintense"/>
          <w:sz w:val="32"/>
          <w:szCs w:val="32"/>
          <w:u w:val="single"/>
        </w:rPr>
      </w:pPr>
      <w:r>
        <w:rPr>
          <w:rStyle w:val="Accentuationintense"/>
          <w:sz w:val="32"/>
          <w:szCs w:val="32"/>
          <w:u w:val="single"/>
        </w:rPr>
        <w:t>3</w:t>
      </w:r>
      <w:r w:rsidRPr="002B54CF">
        <w:rPr>
          <w:rStyle w:val="Accentuationintense"/>
          <w:sz w:val="32"/>
          <w:szCs w:val="32"/>
          <w:u w:val="single"/>
        </w:rPr>
        <w:t>)</w:t>
      </w:r>
      <w:r>
        <w:rPr>
          <w:rStyle w:val="Accentuationintense"/>
          <w:sz w:val="32"/>
          <w:szCs w:val="32"/>
          <w:u w:val="single"/>
        </w:rPr>
        <w:t xml:space="preserve"> Robotique et santé</w:t>
      </w:r>
      <w:r w:rsidRPr="002B54CF">
        <w:rPr>
          <w:rStyle w:val="Accentuationintense"/>
          <w:sz w:val="32"/>
          <w:szCs w:val="32"/>
          <w:u w:val="single"/>
        </w:rPr>
        <w:t xml:space="preserve"> </w:t>
      </w:r>
    </w:p>
    <w:p w14:paraId="10C51925" w14:textId="683EB476" w:rsidR="002B54CF" w:rsidRPr="002B54CF" w:rsidRDefault="002B54CF" w:rsidP="00802946">
      <w:pPr>
        <w:rPr>
          <w:rStyle w:val="Rfrenceintense"/>
          <w:rFonts w:cstheme="minorHAnsi"/>
          <w:b w:val="0"/>
          <w:bCs w:val="0"/>
          <w:sz w:val="40"/>
          <w:szCs w:val="40"/>
        </w:rPr>
      </w:pPr>
    </w:p>
    <w:p w14:paraId="2901DA6D" w14:textId="77777777"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En raison de la fragilité du contexte socio-économique et de la demande croissante de rationalisation des coûts liés à la santé, les états généraux de l'industrie en 2010 ont examiné des secteurs qui pourraient stimuler durablement la croissance et l'emploi, ainsi que favoriser l'innovation et la compétitivité des entreprises. La robotique en général, y compris la robotique d'assistance physique, en fait partie et est présentée comme des opportunités de développement potentielles. En effet, grâce à l'utilisation de diverses technologies, la robotique affecte de nombreux domaines. </w:t>
      </w:r>
    </w:p>
    <w:p w14:paraId="472548DC" w14:textId="77777777" w:rsidR="002B54CF" w:rsidRPr="002B54CF" w:rsidRDefault="002B54CF" w:rsidP="002B54CF">
      <w:pPr>
        <w:spacing w:after="0" w:line="240" w:lineRule="auto"/>
        <w:rPr>
          <w:rFonts w:eastAsia="Times New Roman" w:cstheme="minorHAnsi"/>
          <w:sz w:val="24"/>
          <w:szCs w:val="24"/>
          <w:lang w:eastAsia="fr-FR"/>
        </w:rPr>
      </w:pPr>
    </w:p>
    <w:p w14:paraId="7C6901C6" w14:textId="77777777"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Dans le domaine de la santé, la robotique d'assistance physique vise à soutenir les professionnels de santé dans les établissements hospitaliers, afin de la différencier de la robotique d'aide à la personne et aux aidants en déplacement. Elle concerne des applications extrêmement variées : </w:t>
      </w:r>
    </w:p>
    <w:p w14:paraId="637611AC" w14:textId="77777777" w:rsidR="002B54CF" w:rsidRPr="002B54CF" w:rsidRDefault="002B54CF" w:rsidP="002B54CF">
      <w:pPr>
        <w:spacing w:after="0" w:line="240" w:lineRule="auto"/>
        <w:rPr>
          <w:rFonts w:eastAsia="Times New Roman" w:cstheme="minorHAnsi"/>
          <w:sz w:val="24"/>
          <w:szCs w:val="24"/>
          <w:lang w:eastAsia="fr-FR"/>
        </w:rPr>
      </w:pPr>
    </w:p>
    <w:p w14:paraId="4390E05B" w14:textId="2A0E1D43" w:rsidR="002B54CF" w:rsidRPr="002B54CF" w:rsidRDefault="002B54CF" w:rsidP="002B54CF">
      <w:pPr>
        <w:pStyle w:val="Paragraphedeliste"/>
        <w:numPr>
          <w:ilvl w:val="0"/>
          <w:numId w:val="5"/>
        </w:num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Médico-</w:t>
      </w:r>
      <w:r w:rsidRPr="002B54CF">
        <w:rPr>
          <w:rFonts w:eastAsia="Times New Roman" w:cstheme="minorHAnsi"/>
          <w:color w:val="000000"/>
          <w:sz w:val="24"/>
          <w:szCs w:val="24"/>
          <w:lang w:eastAsia="fr-FR"/>
        </w:rPr>
        <w:softHyphen/>
        <w:t>chirurgicales :</w:t>
      </w:r>
    </w:p>
    <w:p w14:paraId="27FBD9FA" w14:textId="77777777" w:rsidR="002B54CF" w:rsidRPr="002B54CF" w:rsidRDefault="002B54CF" w:rsidP="002B54CF">
      <w:pPr>
        <w:spacing w:after="0" w:line="240" w:lineRule="auto"/>
        <w:rPr>
          <w:rFonts w:eastAsia="Times New Roman" w:cstheme="minorHAnsi"/>
          <w:sz w:val="24"/>
          <w:szCs w:val="24"/>
          <w:lang w:eastAsia="fr-FR"/>
        </w:rPr>
      </w:pPr>
    </w:p>
    <w:p w14:paraId="03E61A46" w14:textId="77777777"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 l’assistance à la précision du geste chirurgical :</w:t>
      </w:r>
    </w:p>
    <w:p w14:paraId="2D8AA9BA" w14:textId="7880F2D2"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 à visée diagnostique (biopsie chirurgicale, imagerie couplée à la robotique type échographie, endoscopie télé‐opér</w:t>
      </w:r>
      <w:r w:rsidR="00330810">
        <w:rPr>
          <w:rFonts w:eastAsia="Times New Roman" w:cstheme="minorHAnsi"/>
          <w:color w:val="000000"/>
          <w:sz w:val="24"/>
          <w:szCs w:val="24"/>
          <w:lang w:eastAsia="fr-FR"/>
        </w:rPr>
        <w:t>atoire</w:t>
      </w:r>
      <w:r w:rsidRPr="002B54CF">
        <w:rPr>
          <w:rFonts w:eastAsia="Times New Roman" w:cstheme="minorHAnsi"/>
          <w:color w:val="000000"/>
          <w:sz w:val="24"/>
          <w:szCs w:val="24"/>
          <w:lang w:eastAsia="fr-FR"/>
        </w:rPr>
        <w:t>, laparoscopie),</w:t>
      </w:r>
    </w:p>
    <w:p w14:paraId="3B9E042F" w14:textId="77777777"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 à visée thérapeutique (assistance à la chirurgie, assistance à l’anesthésie),</w:t>
      </w:r>
    </w:p>
    <w:p w14:paraId="38136115" w14:textId="77777777"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 l’assistance à la rééducation ;</w:t>
      </w:r>
    </w:p>
    <w:p w14:paraId="5A802C95" w14:textId="29B01CBD" w:rsidR="002B54CF" w:rsidRPr="002B54CF" w:rsidRDefault="002B54CF" w:rsidP="002B54CF">
      <w:pPr>
        <w:spacing w:after="0" w:line="240" w:lineRule="auto"/>
        <w:rPr>
          <w:rFonts w:eastAsia="Times New Roman" w:cstheme="minorHAnsi"/>
          <w:sz w:val="24"/>
          <w:szCs w:val="24"/>
          <w:lang w:eastAsia="fr-FR"/>
        </w:rPr>
      </w:pPr>
    </w:p>
    <w:p w14:paraId="023B34B0" w14:textId="3D034003" w:rsidR="002B54CF" w:rsidRPr="002B54CF" w:rsidRDefault="002B54CF" w:rsidP="002B54CF">
      <w:pPr>
        <w:pStyle w:val="Paragraphedeliste"/>
        <w:numPr>
          <w:ilvl w:val="0"/>
          <w:numId w:val="5"/>
        </w:num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Médico‐techniques :</w:t>
      </w:r>
    </w:p>
    <w:p w14:paraId="3460EE46" w14:textId="5097CE96" w:rsidR="002B54CF" w:rsidRPr="002B54CF" w:rsidRDefault="002B54CF" w:rsidP="002B54CF">
      <w:pPr>
        <w:spacing w:after="0" w:line="240" w:lineRule="auto"/>
        <w:rPr>
          <w:rFonts w:eastAsia="Times New Roman" w:cstheme="minorHAnsi"/>
          <w:sz w:val="24"/>
          <w:szCs w:val="24"/>
          <w:lang w:eastAsia="fr-FR"/>
        </w:rPr>
      </w:pPr>
    </w:p>
    <w:p w14:paraId="05A1BEF7" w14:textId="2CE9B67B"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 l’assistance dans le transport de prélèvements biologiques,</w:t>
      </w:r>
    </w:p>
    <w:p w14:paraId="2927B172" w14:textId="46478C35"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 l’assistance aux analyses biologiques,</w:t>
      </w:r>
    </w:p>
    <w:p w14:paraId="72CF203A" w14:textId="77C96BF2"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 l’assistance de l’infirmière dans la préparation des médicaments.</w:t>
      </w:r>
    </w:p>
    <w:p w14:paraId="0F144BA8" w14:textId="62197860" w:rsidR="002B54CF" w:rsidRPr="002B54CF" w:rsidRDefault="002B54CF" w:rsidP="002B54CF">
      <w:pPr>
        <w:spacing w:after="0" w:line="240" w:lineRule="auto"/>
        <w:rPr>
          <w:rFonts w:eastAsia="Times New Roman" w:cstheme="minorHAnsi"/>
          <w:sz w:val="24"/>
          <w:szCs w:val="24"/>
          <w:lang w:eastAsia="fr-FR"/>
        </w:rPr>
      </w:pPr>
    </w:p>
    <w:p w14:paraId="18A725CE" w14:textId="160E4333"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Dans cette situation, il est inévitable que la masse critique des examens effectués augmente et cela a déjà renforcé l'introduction de nouvelles technologies dans les établissements, telles que les robots et d'autres systèmes automatisés. Ils offrent la possibilité de mener davantage de tests, d'un niveau de complexité et de précision accru, tout en nécessitant moins de personnel, mais un personnel plus compétent. À ce stade, la robotique d'assistance apparaît comme une réponse à l'augmentation des besoins en matière de santé.</w:t>
      </w:r>
    </w:p>
    <w:p w14:paraId="5F620509" w14:textId="59284B75" w:rsidR="002B54CF" w:rsidRPr="002B54CF" w:rsidRDefault="002B54CF" w:rsidP="002B54CF">
      <w:pPr>
        <w:spacing w:after="0" w:line="240" w:lineRule="auto"/>
        <w:rPr>
          <w:rFonts w:eastAsia="Times New Roman" w:cstheme="minorHAnsi"/>
          <w:sz w:val="24"/>
          <w:szCs w:val="24"/>
          <w:lang w:eastAsia="fr-FR"/>
        </w:rPr>
      </w:pPr>
    </w:p>
    <w:p w14:paraId="4E6802C2" w14:textId="2EBBA9B2"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En France, la consommation des soins et des biens médicaux est principalement financée par les soins hospitaliers, qui représentent près de 44 % des dépenses liées à la santé.</w:t>
      </w:r>
    </w:p>
    <w:p w14:paraId="073EBA2D" w14:textId="77777777" w:rsidR="002B54CF" w:rsidRPr="002B54CF" w:rsidRDefault="002B54CF" w:rsidP="002B54CF">
      <w:pPr>
        <w:spacing w:after="0" w:line="240" w:lineRule="auto"/>
        <w:rPr>
          <w:rFonts w:eastAsia="Times New Roman" w:cstheme="minorHAnsi"/>
          <w:sz w:val="24"/>
          <w:szCs w:val="24"/>
          <w:lang w:eastAsia="fr-FR"/>
        </w:rPr>
      </w:pPr>
    </w:p>
    <w:p w14:paraId="0C7900D4" w14:textId="7AEEAE76"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En analysant ces dépenses, on constate que les deux secteurs les plus coûteux sont la prise en charge médicale (38,2 %) et le médico-</w:t>
      </w:r>
      <w:r w:rsidRPr="002B54CF">
        <w:rPr>
          <w:rFonts w:eastAsia="Times New Roman" w:cstheme="minorHAnsi"/>
          <w:color w:val="000000"/>
          <w:sz w:val="24"/>
          <w:szCs w:val="24"/>
          <w:lang w:eastAsia="fr-FR"/>
        </w:rPr>
        <w:softHyphen/>
        <w:t>‐technique (19,7 %), ce qui suggère que les avancées technologiques doivent être principalement axées sur ces secteurs afin de garantir la plus‐value médico‐économique.</w:t>
      </w:r>
    </w:p>
    <w:p w14:paraId="19218C80" w14:textId="7ADFA397" w:rsidR="002B54CF" w:rsidRPr="002B54CF" w:rsidRDefault="002B54CF" w:rsidP="002B54CF">
      <w:pPr>
        <w:spacing w:after="0" w:line="240" w:lineRule="auto"/>
        <w:rPr>
          <w:rFonts w:eastAsia="Times New Roman" w:cstheme="minorHAnsi"/>
          <w:sz w:val="24"/>
          <w:szCs w:val="24"/>
          <w:lang w:eastAsia="fr-FR"/>
        </w:rPr>
      </w:pPr>
    </w:p>
    <w:p w14:paraId="3717C8EB" w14:textId="58100A81"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Donc si l’on résume</w:t>
      </w:r>
      <w:r w:rsidR="007B1ADD">
        <w:rPr>
          <w:rFonts w:eastAsia="Times New Roman" w:cstheme="minorHAnsi"/>
          <w:color w:val="000000"/>
          <w:sz w:val="24"/>
          <w:szCs w:val="24"/>
          <w:lang w:eastAsia="fr-FR"/>
        </w:rPr>
        <w:t>,</w:t>
      </w:r>
      <w:r w:rsidRPr="002B54CF">
        <w:rPr>
          <w:rFonts w:eastAsia="Times New Roman" w:cstheme="minorHAnsi"/>
          <w:color w:val="000000"/>
          <w:sz w:val="24"/>
          <w:szCs w:val="24"/>
          <w:lang w:eastAsia="fr-FR"/>
        </w:rPr>
        <w:t xml:space="preserve"> oui il y a beaucoup de demande</w:t>
      </w:r>
      <w:r w:rsidR="007B1ADD">
        <w:rPr>
          <w:rFonts w:eastAsia="Times New Roman" w:cstheme="minorHAnsi"/>
          <w:color w:val="000000"/>
          <w:sz w:val="24"/>
          <w:szCs w:val="24"/>
          <w:lang w:eastAsia="fr-FR"/>
        </w:rPr>
        <w:t>s</w:t>
      </w:r>
      <w:r w:rsidRPr="002B54CF">
        <w:rPr>
          <w:rFonts w:eastAsia="Times New Roman" w:cstheme="minorHAnsi"/>
          <w:color w:val="000000"/>
          <w:sz w:val="24"/>
          <w:szCs w:val="24"/>
          <w:lang w:eastAsia="fr-FR"/>
        </w:rPr>
        <w:t xml:space="preserve"> dans le domaine de la robotique et </w:t>
      </w:r>
      <w:r w:rsidR="007B1ADD">
        <w:rPr>
          <w:rFonts w:eastAsia="Times New Roman" w:cstheme="minorHAnsi"/>
          <w:color w:val="000000"/>
          <w:sz w:val="24"/>
          <w:szCs w:val="24"/>
          <w:lang w:eastAsia="fr-FR"/>
        </w:rPr>
        <w:t xml:space="preserve">de la </w:t>
      </w:r>
      <w:r w:rsidRPr="002B54CF">
        <w:rPr>
          <w:rFonts w:eastAsia="Times New Roman" w:cstheme="minorHAnsi"/>
          <w:color w:val="000000"/>
          <w:sz w:val="24"/>
          <w:szCs w:val="24"/>
          <w:lang w:eastAsia="fr-FR"/>
        </w:rPr>
        <w:t>santé :</w:t>
      </w:r>
    </w:p>
    <w:p w14:paraId="26839E9D" w14:textId="0BCA052A" w:rsidR="002B54CF" w:rsidRPr="002B54CF" w:rsidRDefault="002B54CF" w:rsidP="002B54CF">
      <w:pPr>
        <w:spacing w:after="0" w:line="240" w:lineRule="auto"/>
        <w:rPr>
          <w:rFonts w:eastAsia="Times New Roman" w:cstheme="minorHAnsi"/>
          <w:sz w:val="24"/>
          <w:szCs w:val="24"/>
          <w:lang w:eastAsia="fr-FR"/>
        </w:rPr>
      </w:pPr>
    </w:p>
    <w:p w14:paraId="2268AC34" w14:textId="115A3985"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lastRenderedPageBreak/>
        <w:t xml:space="preserve">Les robots jouent un rôle essentiel dans la chirurgie de précision et la </w:t>
      </w:r>
      <w:proofErr w:type="spellStart"/>
      <w:r w:rsidRPr="002B54CF">
        <w:rPr>
          <w:rFonts w:eastAsia="Times New Roman" w:cstheme="minorHAnsi"/>
          <w:color w:val="000000"/>
          <w:sz w:val="24"/>
          <w:szCs w:val="24"/>
          <w:lang w:eastAsia="fr-FR"/>
        </w:rPr>
        <w:t>téléopération</w:t>
      </w:r>
      <w:proofErr w:type="spellEnd"/>
      <w:r w:rsidRPr="002B54CF">
        <w:rPr>
          <w:rFonts w:eastAsia="Times New Roman" w:cstheme="minorHAnsi"/>
          <w:color w:val="000000"/>
          <w:sz w:val="24"/>
          <w:szCs w:val="24"/>
          <w:lang w:eastAsia="fr-FR"/>
        </w:rPr>
        <w:t>, notamment pour des interventions telles que la biopsie, l'endoscopie et la laparoscopie. On les utilise aussi pour accompagner l'anesthésie et la rééducation.</w:t>
      </w:r>
    </w:p>
    <w:p w14:paraId="24A2FF17" w14:textId="4ACB06D2" w:rsidR="002B54CF" w:rsidRPr="002B54CF" w:rsidRDefault="002B54CF" w:rsidP="002B54CF">
      <w:pPr>
        <w:spacing w:after="0" w:line="240" w:lineRule="auto"/>
        <w:rPr>
          <w:rFonts w:eastAsia="Times New Roman" w:cstheme="minorHAnsi"/>
          <w:sz w:val="24"/>
          <w:szCs w:val="24"/>
          <w:lang w:eastAsia="fr-FR"/>
        </w:rPr>
      </w:pPr>
    </w:p>
    <w:p w14:paraId="1C20D1AD" w14:textId="31A7E6F2" w:rsidR="002B54CF" w:rsidRPr="002B54CF" w:rsidRDefault="00314BB4" w:rsidP="002B54CF">
      <w:pPr>
        <w:spacing w:after="0" w:line="240" w:lineRule="auto"/>
        <w:rPr>
          <w:rFonts w:eastAsia="Times New Roman" w:cstheme="minorHAnsi"/>
          <w:sz w:val="24"/>
          <w:szCs w:val="24"/>
          <w:lang w:eastAsia="fr-FR"/>
        </w:rPr>
      </w:pPr>
      <w:r>
        <w:rPr>
          <w:rFonts w:eastAsia="Times New Roman" w:cstheme="minorHAnsi"/>
          <w:noProof/>
          <w:color w:val="000000"/>
          <w:sz w:val="24"/>
          <w:szCs w:val="24"/>
          <w:lang w:eastAsia="fr-FR"/>
        </w:rPr>
        <w:drawing>
          <wp:anchor distT="0" distB="0" distL="114300" distR="114300" simplePos="0" relativeHeight="251671552" behindDoc="0" locked="0" layoutInCell="1" allowOverlap="1" wp14:anchorId="267B913E" wp14:editId="15B3EA0B">
            <wp:simplePos x="0" y="0"/>
            <wp:positionH relativeFrom="page">
              <wp:posOffset>5311140</wp:posOffset>
            </wp:positionH>
            <wp:positionV relativeFrom="paragraph">
              <wp:posOffset>544830</wp:posOffset>
            </wp:positionV>
            <wp:extent cx="1706880" cy="1706880"/>
            <wp:effectExtent l="171450" t="152400" r="160020" b="160020"/>
            <wp:wrapThrough wrapText="bothSides">
              <wp:wrapPolygon edited="0">
                <wp:start x="-1446" y="-1929"/>
                <wp:lineTo x="-2170" y="-1446"/>
                <wp:lineTo x="-2170" y="18321"/>
                <wp:lineTo x="2411" y="23384"/>
                <wp:lineTo x="22420" y="23384"/>
                <wp:lineTo x="23384" y="21696"/>
                <wp:lineTo x="23384" y="6268"/>
                <wp:lineTo x="22902" y="2652"/>
                <wp:lineTo x="22902" y="2411"/>
                <wp:lineTo x="19045" y="-1929"/>
                <wp:lineTo x="-1446" y="-1929"/>
              </wp:wrapPolygon>
            </wp:wrapThrough>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6880" cy="17068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B54CF" w:rsidRPr="002B54CF">
        <w:rPr>
          <w:rFonts w:eastAsia="Times New Roman" w:cstheme="minorHAnsi"/>
          <w:color w:val="000000"/>
          <w:sz w:val="24"/>
          <w:szCs w:val="24"/>
          <w:lang w:eastAsia="fr-FR"/>
        </w:rPr>
        <w:t>Les robots fournissent une assistance aux professionnels de santé dans les hôpitaux, en particulier pour le transport de prélèvements biologiques, la préparation des médicaments et le soutien aux analyses biologiques.</w:t>
      </w:r>
    </w:p>
    <w:p w14:paraId="321895CB" w14:textId="77777777" w:rsidR="002B54CF" w:rsidRPr="002B54CF" w:rsidRDefault="002B54CF" w:rsidP="002B54CF">
      <w:pPr>
        <w:spacing w:after="0" w:line="240" w:lineRule="auto"/>
        <w:rPr>
          <w:rFonts w:eastAsia="Times New Roman" w:cstheme="minorHAnsi"/>
          <w:sz w:val="24"/>
          <w:szCs w:val="24"/>
          <w:lang w:eastAsia="fr-FR"/>
        </w:rPr>
      </w:pPr>
    </w:p>
    <w:p w14:paraId="74374C35" w14:textId="77777777"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Le domaine de la robotique médico-technique englobe l'utilisation de robots pour des opérations de logistique en milieu hospitalier, telles que la distribution de médicaments et le transport d'échantillons. Cela permet de diminuer la charge de travail du personnel médical tout en optimisant les processus hospitaliers.</w:t>
      </w:r>
    </w:p>
    <w:p w14:paraId="087387B1" w14:textId="77777777" w:rsidR="002B54CF" w:rsidRPr="002B54CF" w:rsidRDefault="002B54CF" w:rsidP="002B54CF">
      <w:pPr>
        <w:spacing w:after="0" w:line="240" w:lineRule="auto"/>
        <w:rPr>
          <w:rFonts w:eastAsia="Times New Roman" w:cstheme="minorHAnsi"/>
          <w:sz w:val="24"/>
          <w:szCs w:val="24"/>
          <w:lang w:eastAsia="fr-FR"/>
        </w:rPr>
      </w:pPr>
    </w:p>
    <w:p w14:paraId="53293D48" w14:textId="70009B3C" w:rsidR="002B54CF" w:rsidRPr="002B54CF" w:rsidRDefault="002B54CF" w:rsidP="002B54CF">
      <w:pPr>
        <w:spacing w:after="0" w:line="240" w:lineRule="auto"/>
        <w:rPr>
          <w:rFonts w:eastAsia="Times New Roman" w:cstheme="minorHAnsi"/>
          <w:sz w:val="24"/>
          <w:szCs w:val="24"/>
          <w:lang w:eastAsia="fr-FR"/>
        </w:rPr>
      </w:pPr>
      <w:r w:rsidRPr="002B54CF">
        <w:rPr>
          <w:rFonts w:eastAsia="Times New Roman" w:cstheme="minorHAnsi"/>
          <w:color w:val="000000"/>
          <w:sz w:val="24"/>
          <w:szCs w:val="24"/>
          <w:lang w:eastAsia="fr-FR"/>
        </w:rPr>
        <w:t>En somme, l'assistance robotisée est en forte demande en santé, visant à améliorer la précision, l'efficacité et le confort des soins tout en réduisant la fatigue et la charge des professionnels de santé.</w:t>
      </w:r>
    </w:p>
    <w:p w14:paraId="14CB25C4" w14:textId="77777777" w:rsidR="002B54CF" w:rsidRDefault="002B54CF" w:rsidP="00802946">
      <w:pPr>
        <w:rPr>
          <w:rStyle w:val="Rfrenceintense"/>
          <w:rFonts w:ascii="Arial Rounded MT Bold" w:hAnsi="Arial Rounded MT Bold"/>
          <w:b w:val="0"/>
          <w:bCs w:val="0"/>
          <w:sz w:val="40"/>
          <w:szCs w:val="40"/>
        </w:rPr>
      </w:pPr>
    </w:p>
    <w:p w14:paraId="77A2A817" w14:textId="43AE0C35" w:rsidR="005C0AD0" w:rsidRPr="002B54CF" w:rsidRDefault="005C0AD0" w:rsidP="005C0AD0">
      <w:pPr>
        <w:rPr>
          <w:rStyle w:val="Accentuationintense"/>
          <w:sz w:val="32"/>
          <w:szCs w:val="32"/>
          <w:u w:val="single"/>
        </w:rPr>
      </w:pPr>
      <w:r>
        <w:rPr>
          <w:rStyle w:val="Accentuationintense"/>
          <w:sz w:val="32"/>
          <w:szCs w:val="32"/>
          <w:u w:val="single"/>
        </w:rPr>
        <w:t>4</w:t>
      </w:r>
      <w:r w:rsidRPr="002B54CF">
        <w:rPr>
          <w:rStyle w:val="Accentuationintense"/>
          <w:sz w:val="32"/>
          <w:szCs w:val="32"/>
          <w:u w:val="single"/>
        </w:rPr>
        <w:t>)</w:t>
      </w:r>
      <w:r>
        <w:rPr>
          <w:rStyle w:val="Accentuationintense"/>
          <w:sz w:val="32"/>
          <w:szCs w:val="32"/>
          <w:u w:val="single"/>
        </w:rPr>
        <w:t xml:space="preserve"> L’industrie manufacturière</w:t>
      </w:r>
    </w:p>
    <w:p w14:paraId="54918D1E" w14:textId="07172DB1" w:rsidR="002B54CF" w:rsidRDefault="002B54CF" w:rsidP="00802946">
      <w:pPr>
        <w:rPr>
          <w:rStyle w:val="Rfrenceintense"/>
          <w:rFonts w:ascii="Arial Rounded MT Bold" w:hAnsi="Arial Rounded MT Bold"/>
          <w:b w:val="0"/>
          <w:bCs w:val="0"/>
          <w:sz w:val="40"/>
          <w:szCs w:val="40"/>
        </w:rPr>
      </w:pPr>
    </w:p>
    <w:p w14:paraId="5BE18E7A" w14:textId="3A285B98" w:rsidR="005C0AD0" w:rsidRPr="005C0AD0" w:rsidRDefault="005C0AD0" w:rsidP="005C0AD0">
      <w:pPr>
        <w:spacing w:after="0" w:line="240" w:lineRule="auto"/>
        <w:rPr>
          <w:rFonts w:eastAsia="Times New Roman" w:cstheme="minorHAnsi"/>
          <w:sz w:val="24"/>
          <w:szCs w:val="24"/>
          <w:lang w:eastAsia="fr-FR"/>
        </w:rPr>
      </w:pPr>
      <w:r w:rsidRPr="005C0AD0">
        <w:rPr>
          <w:rFonts w:eastAsia="Times New Roman" w:cstheme="minorHAnsi"/>
          <w:color w:val="000000"/>
          <w:sz w:val="24"/>
          <w:szCs w:val="24"/>
          <w:lang w:eastAsia="fr-FR"/>
        </w:rPr>
        <w:t>Les industries manufacturières sont des industries de transformation des biens, c’est-à-dire principalement des industries de fabrication pour compte propre, mais elles concernent aussi la répartition et l’installation d’équipement</w:t>
      </w:r>
      <w:r w:rsidR="007B1ADD">
        <w:rPr>
          <w:rFonts w:eastAsia="Times New Roman" w:cstheme="minorHAnsi"/>
          <w:color w:val="000000"/>
          <w:sz w:val="24"/>
          <w:szCs w:val="24"/>
          <w:lang w:eastAsia="fr-FR"/>
        </w:rPr>
        <w:t>s</w:t>
      </w:r>
      <w:r w:rsidRPr="005C0AD0">
        <w:rPr>
          <w:rFonts w:eastAsia="Times New Roman" w:cstheme="minorHAnsi"/>
          <w:color w:val="000000"/>
          <w:sz w:val="24"/>
          <w:szCs w:val="24"/>
          <w:lang w:eastAsia="fr-FR"/>
        </w:rPr>
        <w:t xml:space="preserve"> industriels ainsi que des opérations en sous-traitance pour un tiers donneur d’ordre.</w:t>
      </w:r>
    </w:p>
    <w:p w14:paraId="7723C0A0" w14:textId="77777777" w:rsidR="005C0AD0" w:rsidRPr="005C0AD0" w:rsidRDefault="005C0AD0" w:rsidP="005C0AD0">
      <w:pPr>
        <w:spacing w:after="0" w:line="240" w:lineRule="auto"/>
        <w:rPr>
          <w:rFonts w:eastAsia="Times New Roman" w:cstheme="minorHAnsi"/>
          <w:sz w:val="24"/>
          <w:szCs w:val="24"/>
          <w:lang w:eastAsia="fr-FR"/>
        </w:rPr>
      </w:pPr>
    </w:p>
    <w:p w14:paraId="31A19FF4" w14:textId="77777777" w:rsidR="005C0AD0" w:rsidRPr="005C0AD0" w:rsidRDefault="005C0AD0" w:rsidP="005C0AD0">
      <w:pPr>
        <w:spacing w:after="0" w:line="240" w:lineRule="auto"/>
        <w:rPr>
          <w:rFonts w:eastAsia="Times New Roman" w:cstheme="minorHAnsi"/>
          <w:sz w:val="24"/>
          <w:szCs w:val="24"/>
          <w:lang w:eastAsia="fr-FR"/>
        </w:rPr>
      </w:pPr>
      <w:r w:rsidRPr="005C0AD0">
        <w:rPr>
          <w:rFonts w:eastAsia="Times New Roman" w:cstheme="minorHAnsi"/>
          <w:color w:val="000000"/>
          <w:sz w:val="24"/>
          <w:szCs w:val="24"/>
          <w:lang w:eastAsia="fr-FR"/>
        </w:rPr>
        <w:t>Voici un tableau qui montre les différentes branches de l'industrie manufacturière :</w:t>
      </w:r>
    </w:p>
    <w:p w14:paraId="208227CA" w14:textId="77777777" w:rsidR="005C0AD0" w:rsidRPr="005C0AD0" w:rsidRDefault="005C0AD0" w:rsidP="005C0AD0">
      <w:pPr>
        <w:spacing w:after="0" w:line="240" w:lineRule="auto"/>
        <w:rPr>
          <w:rFonts w:eastAsia="Times New Roman" w:cstheme="minorHAnsi"/>
          <w:sz w:val="24"/>
          <w:szCs w:val="24"/>
          <w:lang w:eastAsia="fr-FR"/>
        </w:rPr>
      </w:pPr>
    </w:p>
    <w:p w14:paraId="3C3D232F" w14:textId="0D404345" w:rsidR="005C0AD0" w:rsidRPr="005C0AD0" w:rsidRDefault="005C0AD0" w:rsidP="005C0AD0">
      <w:pPr>
        <w:spacing w:after="0" w:line="240" w:lineRule="auto"/>
        <w:rPr>
          <w:rFonts w:eastAsia="Times New Roman" w:cstheme="minorHAnsi"/>
          <w:sz w:val="24"/>
          <w:szCs w:val="24"/>
          <w:lang w:eastAsia="fr-FR"/>
        </w:rPr>
      </w:pPr>
      <w:r w:rsidRPr="005C0AD0">
        <w:rPr>
          <w:rFonts w:eastAsia="Times New Roman" w:cstheme="minorHAnsi"/>
          <w:noProof/>
          <w:color w:val="000000"/>
          <w:sz w:val="24"/>
          <w:szCs w:val="24"/>
          <w:bdr w:val="none" w:sz="0" w:space="0" w:color="auto" w:frame="1"/>
          <w:lang w:eastAsia="fr-FR"/>
        </w:rPr>
        <w:lastRenderedPageBreak/>
        <w:drawing>
          <wp:inline distT="0" distB="0" distL="0" distR="0" wp14:anchorId="417BD191" wp14:editId="6A8C0781">
            <wp:extent cx="5606143" cy="4106249"/>
            <wp:effectExtent l="0" t="0" r="0" b="889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666" cy="4130071"/>
                    </a:xfrm>
                    <a:prstGeom prst="rect">
                      <a:avLst/>
                    </a:prstGeom>
                    <a:noFill/>
                    <a:ln>
                      <a:noFill/>
                    </a:ln>
                  </pic:spPr>
                </pic:pic>
              </a:graphicData>
            </a:graphic>
          </wp:inline>
        </w:drawing>
      </w:r>
    </w:p>
    <w:p w14:paraId="107BA1C3" w14:textId="77777777" w:rsidR="005C0AD0" w:rsidRPr="005C0AD0" w:rsidRDefault="005C0AD0" w:rsidP="005C0AD0">
      <w:pPr>
        <w:spacing w:after="240" w:line="240" w:lineRule="auto"/>
        <w:rPr>
          <w:rFonts w:eastAsia="Times New Roman" w:cstheme="minorHAnsi"/>
          <w:sz w:val="24"/>
          <w:szCs w:val="24"/>
          <w:lang w:eastAsia="fr-FR"/>
        </w:rPr>
      </w:pPr>
    </w:p>
    <w:p w14:paraId="71F96797" w14:textId="1908CEFC" w:rsidR="005C0AD0" w:rsidRDefault="005C0AD0" w:rsidP="005C0AD0">
      <w:pPr>
        <w:spacing w:after="0" w:line="240" w:lineRule="auto"/>
        <w:rPr>
          <w:rFonts w:eastAsia="Times New Roman" w:cstheme="minorHAnsi"/>
          <w:color w:val="000000"/>
          <w:sz w:val="24"/>
          <w:szCs w:val="24"/>
          <w:lang w:eastAsia="fr-FR"/>
        </w:rPr>
      </w:pPr>
      <w:r w:rsidRPr="005C0AD0">
        <w:rPr>
          <w:rFonts w:eastAsia="Times New Roman" w:cstheme="minorHAnsi"/>
          <w:color w:val="000000"/>
          <w:sz w:val="24"/>
          <w:szCs w:val="24"/>
          <w:lang w:eastAsia="fr-FR"/>
        </w:rPr>
        <w:t>En 2008, la valeur ajoutée du secteur manufacturier en France était d'environ 16 %, tandis que la moyenne dans les pays de la zone euro était de 22,4 %. Tous les secteurs ont été touchés par la baisse de l'emploi industriel, mais dans des proportions différentes. L'impact est plus prononcé dans les secteurs des biens de consommation (</w:t>
      </w:r>
      <w:r w:rsidRPr="005C0AD0">
        <w:rPr>
          <w:rFonts w:eastAsia="Times New Roman" w:cstheme="minorHAnsi"/>
          <w:color w:val="000000"/>
          <w:sz w:val="24"/>
          <w:szCs w:val="24"/>
          <w:lang w:eastAsia="fr-FR"/>
        </w:rPr>
        <w:softHyphen/>
        <w:t>‐ 23,3 %), de l'automobile (</w:t>
      </w:r>
      <w:r w:rsidRPr="005C0AD0">
        <w:rPr>
          <w:rFonts w:eastAsia="Times New Roman" w:cstheme="minorHAnsi"/>
          <w:color w:val="000000"/>
          <w:sz w:val="24"/>
          <w:szCs w:val="24"/>
          <w:lang w:eastAsia="fr-FR"/>
        </w:rPr>
        <w:softHyphen/>
        <w:t>‐ 15,63 %) et des biens intermédiaires que dans les secteurs des biens d'équipement (‐ 8,14 %), de l'énergie (</w:t>
      </w:r>
      <w:r w:rsidRPr="005C0AD0">
        <w:rPr>
          <w:rFonts w:eastAsia="Times New Roman" w:cstheme="minorHAnsi"/>
          <w:color w:val="000000"/>
          <w:sz w:val="24"/>
          <w:szCs w:val="24"/>
          <w:lang w:eastAsia="fr-FR"/>
        </w:rPr>
        <w:softHyphen/>
        <w:t>‐ 8,13 %) et de l'agroalimentaire (-</w:t>
      </w:r>
      <w:r w:rsidRPr="005C0AD0">
        <w:rPr>
          <w:rFonts w:eastAsia="Times New Roman" w:cstheme="minorHAnsi"/>
          <w:color w:val="000000"/>
          <w:sz w:val="24"/>
          <w:szCs w:val="24"/>
          <w:lang w:eastAsia="fr-FR"/>
        </w:rPr>
        <w:softHyphen/>
        <w:t xml:space="preserve"> 3,17 %). </w:t>
      </w:r>
    </w:p>
    <w:p w14:paraId="01F95B57" w14:textId="77777777" w:rsidR="005C0AD0" w:rsidRPr="005C0AD0" w:rsidRDefault="005C0AD0" w:rsidP="005C0AD0">
      <w:pPr>
        <w:spacing w:after="0" w:line="240" w:lineRule="auto"/>
        <w:rPr>
          <w:rFonts w:eastAsia="Times New Roman" w:cstheme="minorHAnsi"/>
          <w:sz w:val="24"/>
          <w:szCs w:val="24"/>
          <w:lang w:eastAsia="fr-FR"/>
        </w:rPr>
      </w:pPr>
    </w:p>
    <w:p w14:paraId="0807FD13" w14:textId="3E95A7FB" w:rsidR="005C0AD0" w:rsidRPr="005C0AD0" w:rsidRDefault="005C0AD0" w:rsidP="005C0AD0">
      <w:pPr>
        <w:spacing w:after="0" w:line="240" w:lineRule="auto"/>
        <w:rPr>
          <w:rFonts w:eastAsia="Times New Roman" w:cstheme="minorHAnsi"/>
          <w:sz w:val="24"/>
          <w:szCs w:val="24"/>
          <w:lang w:eastAsia="fr-FR"/>
        </w:rPr>
      </w:pPr>
      <w:r w:rsidRPr="005C0AD0">
        <w:rPr>
          <w:rFonts w:eastAsia="Times New Roman" w:cstheme="minorHAnsi"/>
          <w:noProof/>
          <w:color w:val="000000"/>
          <w:sz w:val="24"/>
          <w:szCs w:val="24"/>
          <w:bdr w:val="none" w:sz="0" w:space="0" w:color="auto" w:frame="1"/>
          <w:lang w:eastAsia="fr-FR"/>
        </w:rPr>
        <w:drawing>
          <wp:inline distT="0" distB="0" distL="0" distR="0" wp14:anchorId="4623863C" wp14:editId="456E96A2">
            <wp:extent cx="5736590" cy="2372995"/>
            <wp:effectExtent l="0" t="0" r="0" b="825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6590" cy="2372995"/>
                    </a:xfrm>
                    <a:prstGeom prst="rect">
                      <a:avLst/>
                    </a:prstGeom>
                    <a:noFill/>
                    <a:ln>
                      <a:noFill/>
                    </a:ln>
                  </pic:spPr>
                </pic:pic>
              </a:graphicData>
            </a:graphic>
          </wp:inline>
        </w:drawing>
      </w:r>
    </w:p>
    <w:p w14:paraId="35848710" w14:textId="77777777" w:rsidR="005C0AD0" w:rsidRPr="005C0AD0" w:rsidRDefault="005C0AD0" w:rsidP="005C0AD0">
      <w:pPr>
        <w:spacing w:after="0" w:line="240" w:lineRule="auto"/>
        <w:rPr>
          <w:rFonts w:eastAsia="Times New Roman" w:cstheme="minorHAnsi"/>
          <w:sz w:val="24"/>
          <w:szCs w:val="24"/>
          <w:lang w:eastAsia="fr-FR"/>
        </w:rPr>
      </w:pPr>
    </w:p>
    <w:p w14:paraId="4C7275B4" w14:textId="77777777" w:rsidR="005C0AD0" w:rsidRDefault="005C0AD0" w:rsidP="005C0AD0">
      <w:pPr>
        <w:spacing w:after="0" w:line="240" w:lineRule="auto"/>
        <w:rPr>
          <w:rFonts w:eastAsia="Times New Roman" w:cstheme="minorHAnsi"/>
          <w:color w:val="000000"/>
          <w:sz w:val="24"/>
          <w:szCs w:val="24"/>
          <w:lang w:eastAsia="fr-FR"/>
        </w:rPr>
      </w:pPr>
    </w:p>
    <w:p w14:paraId="383E3D64" w14:textId="69ABBB8C" w:rsidR="005C0AD0" w:rsidRPr="005C0AD0" w:rsidRDefault="005C0AD0" w:rsidP="005C0AD0">
      <w:pPr>
        <w:spacing w:after="0" w:line="240" w:lineRule="auto"/>
        <w:rPr>
          <w:rFonts w:eastAsia="Times New Roman" w:cstheme="minorHAnsi"/>
          <w:sz w:val="24"/>
          <w:szCs w:val="24"/>
          <w:lang w:eastAsia="fr-FR"/>
        </w:rPr>
      </w:pPr>
      <w:r w:rsidRPr="005C0AD0">
        <w:rPr>
          <w:rFonts w:eastAsia="Times New Roman" w:cstheme="minorHAnsi"/>
          <w:color w:val="000000"/>
          <w:sz w:val="24"/>
          <w:szCs w:val="24"/>
          <w:lang w:eastAsia="fr-FR"/>
        </w:rPr>
        <w:t>Donc</w:t>
      </w:r>
      <w:r w:rsidR="007B1ADD">
        <w:rPr>
          <w:rFonts w:eastAsia="Times New Roman" w:cstheme="minorHAnsi"/>
          <w:color w:val="000000"/>
          <w:sz w:val="24"/>
          <w:szCs w:val="24"/>
          <w:lang w:eastAsia="fr-FR"/>
        </w:rPr>
        <w:t>,</w:t>
      </w:r>
      <w:r w:rsidRPr="005C0AD0">
        <w:rPr>
          <w:rFonts w:eastAsia="Times New Roman" w:cstheme="minorHAnsi"/>
          <w:color w:val="000000"/>
          <w:sz w:val="24"/>
          <w:szCs w:val="24"/>
          <w:lang w:eastAsia="fr-FR"/>
        </w:rPr>
        <w:t xml:space="preserve"> on remarque que dans le domaine de l'industrie manufacturière, il y a également une demande importante pour l'assistance robotisée, principalement pour les raisons suivantes :</w:t>
      </w:r>
    </w:p>
    <w:p w14:paraId="46C5F13B" w14:textId="77777777" w:rsidR="005C0AD0" w:rsidRPr="005C0AD0" w:rsidRDefault="005C0AD0" w:rsidP="005C0AD0">
      <w:pPr>
        <w:spacing w:after="0" w:line="240" w:lineRule="auto"/>
        <w:rPr>
          <w:rFonts w:eastAsia="Times New Roman" w:cstheme="minorHAnsi"/>
          <w:sz w:val="24"/>
          <w:szCs w:val="24"/>
          <w:lang w:eastAsia="fr-FR"/>
        </w:rPr>
      </w:pPr>
    </w:p>
    <w:p w14:paraId="32C43E59" w14:textId="77777777" w:rsidR="005C0AD0" w:rsidRPr="005C0AD0" w:rsidRDefault="005C0AD0" w:rsidP="005C0AD0">
      <w:pPr>
        <w:spacing w:after="0" w:line="240" w:lineRule="auto"/>
        <w:rPr>
          <w:rFonts w:eastAsia="Times New Roman" w:cstheme="minorHAnsi"/>
          <w:sz w:val="24"/>
          <w:szCs w:val="24"/>
          <w:lang w:eastAsia="fr-FR"/>
        </w:rPr>
      </w:pPr>
      <w:r w:rsidRPr="005C0AD0">
        <w:rPr>
          <w:rFonts w:eastAsia="Times New Roman" w:cstheme="minorHAnsi"/>
          <w:color w:val="000000"/>
          <w:sz w:val="24"/>
          <w:szCs w:val="24"/>
          <w:lang w:eastAsia="fr-FR"/>
        </w:rPr>
        <w:t>La mise en place d’assistance robotisée dans les processus de production a pour objectif d'accroître la productivité, notamment dans les tâches de levage et de manutention, ce qui permet de diminuer la fatigue et les risques de blessures pour les employés.</w:t>
      </w:r>
    </w:p>
    <w:p w14:paraId="2D98B4F9" w14:textId="77777777" w:rsidR="005C0AD0" w:rsidRPr="005C0AD0" w:rsidRDefault="005C0AD0" w:rsidP="005C0AD0">
      <w:pPr>
        <w:spacing w:after="0" w:line="240" w:lineRule="auto"/>
        <w:rPr>
          <w:rFonts w:eastAsia="Times New Roman" w:cstheme="minorHAnsi"/>
          <w:sz w:val="24"/>
          <w:szCs w:val="24"/>
          <w:lang w:eastAsia="fr-FR"/>
        </w:rPr>
      </w:pPr>
    </w:p>
    <w:p w14:paraId="566389B9" w14:textId="77777777" w:rsidR="005C0AD0" w:rsidRPr="005C0AD0" w:rsidRDefault="005C0AD0" w:rsidP="005C0AD0">
      <w:pPr>
        <w:spacing w:after="0" w:line="240" w:lineRule="auto"/>
        <w:rPr>
          <w:rFonts w:eastAsia="Times New Roman" w:cstheme="minorHAnsi"/>
          <w:sz w:val="24"/>
          <w:szCs w:val="24"/>
          <w:lang w:eastAsia="fr-FR"/>
        </w:rPr>
      </w:pPr>
      <w:r w:rsidRPr="005C0AD0">
        <w:rPr>
          <w:rFonts w:eastAsia="Times New Roman" w:cstheme="minorHAnsi"/>
          <w:b/>
          <w:bCs/>
          <w:color w:val="000000"/>
          <w:sz w:val="24"/>
          <w:szCs w:val="24"/>
          <w:lang w:eastAsia="fr-FR"/>
        </w:rPr>
        <w:t>Réduire les dépenses et automatiser :</w:t>
      </w:r>
      <w:r w:rsidRPr="005C0AD0">
        <w:rPr>
          <w:rFonts w:eastAsia="Times New Roman" w:cstheme="minorHAnsi"/>
          <w:color w:val="000000"/>
          <w:sz w:val="24"/>
          <w:szCs w:val="24"/>
          <w:lang w:eastAsia="fr-FR"/>
        </w:rPr>
        <w:t xml:space="preserve"> En raison de la compétition internationale et de l'augmentation des dépenses liées à la main-d'œuvre, les secteurs de la fabrication sont à la recherche de solutions pour accroître leur automatisation. Les robots ont un rôle essentiel en assumant des tâches répétitives, ce qui permet aux entreprises de maintenir leur compétitivité tout en améliorant leurs processus. </w:t>
      </w:r>
    </w:p>
    <w:p w14:paraId="43A7732C" w14:textId="77777777" w:rsidR="005C0AD0" w:rsidRPr="005C0AD0" w:rsidRDefault="005C0AD0" w:rsidP="005C0AD0">
      <w:pPr>
        <w:spacing w:after="0" w:line="240" w:lineRule="auto"/>
        <w:rPr>
          <w:rFonts w:eastAsia="Times New Roman" w:cstheme="minorHAnsi"/>
          <w:sz w:val="24"/>
          <w:szCs w:val="24"/>
          <w:lang w:eastAsia="fr-FR"/>
        </w:rPr>
      </w:pPr>
    </w:p>
    <w:p w14:paraId="09FA2738" w14:textId="73A470EF" w:rsidR="005C0AD0" w:rsidRPr="005C0AD0" w:rsidRDefault="005C0AD0" w:rsidP="005C0AD0">
      <w:pPr>
        <w:spacing w:after="0" w:line="240" w:lineRule="auto"/>
        <w:rPr>
          <w:rFonts w:eastAsia="Times New Roman" w:cstheme="minorHAnsi"/>
          <w:sz w:val="24"/>
          <w:szCs w:val="24"/>
          <w:lang w:eastAsia="fr-FR"/>
        </w:rPr>
      </w:pPr>
      <w:r w:rsidRPr="005C0AD0">
        <w:rPr>
          <w:rFonts w:eastAsia="Times New Roman" w:cstheme="minorHAnsi"/>
          <w:b/>
          <w:bCs/>
          <w:color w:val="000000"/>
          <w:sz w:val="24"/>
          <w:szCs w:val="24"/>
          <w:lang w:eastAsia="fr-FR"/>
        </w:rPr>
        <w:t>Adaptation aux normes et aux exigences industrielles :</w:t>
      </w:r>
      <w:r w:rsidRPr="005C0AD0">
        <w:rPr>
          <w:rFonts w:eastAsia="Times New Roman" w:cstheme="minorHAnsi"/>
          <w:color w:val="000000"/>
          <w:sz w:val="24"/>
          <w:szCs w:val="24"/>
          <w:lang w:eastAsia="fr-FR"/>
        </w:rPr>
        <w:t xml:space="preserve"> Dès la conception des robots, la réglementation favorise l'intégration de la sécurité, et les assistances robotisées sont considéré</w:t>
      </w:r>
      <w:r w:rsidR="007B1ADD">
        <w:rPr>
          <w:rFonts w:eastAsia="Times New Roman" w:cstheme="minorHAnsi"/>
          <w:color w:val="000000"/>
          <w:sz w:val="24"/>
          <w:szCs w:val="24"/>
          <w:lang w:eastAsia="fr-FR"/>
        </w:rPr>
        <w:t>e</w:t>
      </w:r>
      <w:r w:rsidRPr="005C0AD0">
        <w:rPr>
          <w:rFonts w:eastAsia="Times New Roman" w:cstheme="minorHAnsi"/>
          <w:color w:val="000000"/>
          <w:sz w:val="24"/>
          <w:szCs w:val="24"/>
          <w:lang w:eastAsia="fr-FR"/>
        </w:rPr>
        <w:t>s comme des éléments essentiels pour améliorer les conditions de travail et réduire les risques. ​ </w:t>
      </w:r>
    </w:p>
    <w:p w14:paraId="5CBF46B7" w14:textId="77777777" w:rsidR="005C0AD0" w:rsidRPr="005C0AD0" w:rsidRDefault="005C0AD0" w:rsidP="005C0AD0">
      <w:pPr>
        <w:spacing w:after="0" w:line="240" w:lineRule="auto"/>
        <w:rPr>
          <w:rFonts w:eastAsia="Times New Roman" w:cstheme="minorHAnsi"/>
          <w:sz w:val="24"/>
          <w:szCs w:val="24"/>
          <w:lang w:eastAsia="fr-FR"/>
        </w:rPr>
      </w:pPr>
    </w:p>
    <w:p w14:paraId="0B2F50EA" w14:textId="4C679291" w:rsidR="005C0AD0" w:rsidRDefault="005C0AD0" w:rsidP="007E2E76">
      <w:pPr>
        <w:spacing w:after="0" w:line="240" w:lineRule="auto"/>
        <w:rPr>
          <w:rFonts w:eastAsia="Times New Roman" w:cstheme="minorHAnsi"/>
          <w:color w:val="000000"/>
          <w:sz w:val="24"/>
          <w:szCs w:val="24"/>
          <w:lang w:eastAsia="fr-FR"/>
        </w:rPr>
      </w:pPr>
      <w:r w:rsidRPr="005C0AD0">
        <w:rPr>
          <w:rFonts w:eastAsia="Times New Roman" w:cstheme="minorHAnsi"/>
          <w:color w:val="000000"/>
          <w:sz w:val="24"/>
          <w:szCs w:val="24"/>
          <w:lang w:eastAsia="fr-FR"/>
        </w:rPr>
        <w:t>Il semblerait donc que le déploiement des assistances robotisées soit une hypothèse plausible. Il pourrait répondre à la fois à des questions de santé et de performance, mais également contribuer à la relocalisation d’activités industrielles. Cette orientation contribuerait à l’amélioration de l’image dégradée de l’industrie et de ses métiers</w:t>
      </w:r>
      <w:r w:rsidR="007B1ADD">
        <w:rPr>
          <w:rFonts w:eastAsia="Times New Roman" w:cstheme="minorHAnsi"/>
          <w:color w:val="000000"/>
          <w:sz w:val="24"/>
          <w:szCs w:val="24"/>
          <w:lang w:eastAsia="fr-FR"/>
        </w:rPr>
        <w:t xml:space="preserve">, ce </w:t>
      </w:r>
      <w:r w:rsidRPr="005C0AD0">
        <w:rPr>
          <w:rFonts w:eastAsia="Times New Roman" w:cstheme="minorHAnsi"/>
          <w:color w:val="000000"/>
          <w:sz w:val="24"/>
          <w:szCs w:val="24"/>
          <w:lang w:eastAsia="fr-FR"/>
        </w:rPr>
        <w:t>qui entraîne un déficit d’attractivité auprès des jeunes.</w:t>
      </w:r>
    </w:p>
    <w:p w14:paraId="3C6E947A" w14:textId="77777777" w:rsidR="00314BB4" w:rsidRPr="007E2E76" w:rsidRDefault="00314BB4" w:rsidP="007E2E76">
      <w:pPr>
        <w:spacing w:after="0" w:line="240" w:lineRule="auto"/>
        <w:rPr>
          <w:rStyle w:val="Rfrenceintense"/>
          <w:rFonts w:eastAsia="Times New Roman" w:cstheme="minorHAnsi"/>
          <w:b w:val="0"/>
          <w:bCs w:val="0"/>
          <w:smallCaps w:val="0"/>
          <w:color w:val="auto"/>
          <w:spacing w:val="0"/>
          <w:sz w:val="24"/>
          <w:szCs w:val="24"/>
          <w:lang w:eastAsia="fr-FR"/>
        </w:rPr>
      </w:pPr>
    </w:p>
    <w:p w14:paraId="7383131C" w14:textId="5F900AAD" w:rsidR="00802946" w:rsidRDefault="00802946" w:rsidP="00802946">
      <w:pPr>
        <w:rPr>
          <w:rStyle w:val="Rfrenceintense"/>
          <w:rFonts w:ascii="Arial Rounded MT Bold" w:hAnsi="Arial Rounded MT Bold"/>
          <w:b w:val="0"/>
          <w:bCs w:val="0"/>
          <w:sz w:val="40"/>
          <w:szCs w:val="40"/>
        </w:rPr>
      </w:pPr>
      <w:r w:rsidRPr="00802946">
        <w:rPr>
          <w:rStyle w:val="Rfrenceintense"/>
          <w:rFonts w:ascii="Arial Rounded MT Bold" w:hAnsi="Arial Rounded MT Bold"/>
          <w:b w:val="0"/>
          <w:bCs w:val="0"/>
          <w:smallCaps w:val="0"/>
          <w:sz w:val="40"/>
          <w:szCs w:val="40"/>
        </w:rPr>
        <w:t>I</w:t>
      </w:r>
      <w:r>
        <w:rPr>
          <w:rStyle w:val="Rfrenceintense"/>
          <w:rFonts w:ascii="Arial Rounded MT Bold" w:hAnsi="Arial Rounded MT Bold"/>
          <w:b w:val="0"/>
          <w:bCs w:val="0"/>
          <w:smallCaps w:val="0"/>
          <w:sz w:val="40"/>
          <w:szCs w:val="40"/>
        </w:rPr>
        <w:t>II</w:t>
      </w:r>
      <w:r w:rsidRPr="00802946">
        <w:rPr>
          <w:rStyle w:val="Rfrenceintense"/>
          <w:rFonts w:ascii="Arial Rounded MT Bold" w:hAnsi="Arial Rounded MT Bold"/>
          <w:b w:val="0"/>
          <w:bCs w:val="0"/>
          <w:smallCaps w:val="0"/>
          <w:sz w:val="40"/>
          <w:szCs w:val="40"/>
        </w:rPr>
        <w:t>)</w:t>
      </w:r>
      <w:r w:rsidRPr="00802946">
        <w:rPr>
          <w:rStyle w:val="Rfrenceintense"/>
          <w:rFonts w:ascii="Arial Rounded MT Bold" w:hAnsi="Arial Rounded MT Bold"/>
          <w:b w:val="0"/>
          <w:bCs w:val="0"/>
          <w:sz w:val="40"/>
          <w:szCs w:val="40"/>
        </w:rPr>
        <w:t xml:space="preserve"> </w:t>
      </w:r>
      <w:r w:rsidRPr="00802946">
        <w:rPr>
          <w:rStyle w:val="Rfrenceintense"/>
          <w:rFonts w:ascii="Arial Rounded MT Bold" w:hAnsi="Arial Rounded MT Bold"/>
          <w:b w:val="0"/>
          <w:bCs w:val="0"/>
          <w:noProof/>
          <w:sz w:val="40"/>
          <w:szCs w:val="40"/>
        </w:rPr>
        <mc:AlternateContent>
          <mc:Choice Requires="wps">
            <w:drawing>
              <wp:anchor distT="0" distB="0" distL="114300" distR="114300" simplePos="0" relativeHeight="251668480" behindDoc="0" locked="0" layoutInCell="1" allowOverlap="1" wp14:anchorId="068113FC" wp14:editId="20E852EF">
                <wp:simplePos x="0" y="0"/>
                <wp:positionH relativeFrom="page">
                  <wp:posOffset>9982200</wp:posOffset>
                </wp:positionH>
                <wp:positionV relativeFrom="paragraph">
                  <wp:posOffset>1367790</wp:posOffset>
                </wp:positionV>
                <wp:extent cx="3977800" cy="8324411"/>
                <wp:effectExtent l="0" t="0" r="3810" b="635"/>
                <wp:wrapNone/>
                <wp:docPr id="17" name="Triangle"/>
                <wp:cNvGraphicFramePr/>
                <a:graphic xmlns:a="http://schemas.openxmlformats.org/drawingml/2006/main">
                  <a:graphicData uri="http://schemas.microsoft.com/office/word/2010/wordprocessingShape">
                    <wps:wsp>
                      <wps:cNvSpPr/>
                      <wps:spPr>
                        <a:xfrm>
                          <a:off x="0" y="0"/>
                          <a:ext cx="3977800" cy="8324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00C1C7"/>
                        </a:solidFill>
                        <a:ln w="12700">
                          <a:miter lim="400000"/>
                        </a:ln>
                      </wps:spPr>
                      <wps:bodyPr lIns="38100" tIns="38100" rIns="38100" bIns="38100" anchor="ctr"/>
                    </wps:wsp>
                  </a:graphicData>
                </a:graphic>
              </wp:anchor>
            </w:drawing>
          </mc:Choice>
          <mc:Fallback>
            <w:pict>
              <v:shape w14:anchorId="6D9B49A9" id="Triangle" o:spid="_x0000_s1026" style="position:absolute;margin-left:786pt;margin-top:107.7pt;width:313.2pt;height:655.45pt;z-index:251668480;visibility:visible;mso-wrap-style:square;mso-wrap-distance-left:9pt;mso-wrap-distance-top:0;mso-wrap-distance-right:9pt;mso-wrap-distance-bottom:0;mso-position-horizontal:absolute;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" path="m,21600l21600,10802,,,,21600xe" fillcolor="#00c1c7" stroked="f" strokeweight="1pt">
                <v:stroke miterlimit="4" joinstyle="miter"/>
                <v:path arrowok="t" o:extrusionok="f" o:connecttype="custom" o:connectlocs="1988900,4162206;1988900,4162206;1988900,4162206;1988900,4162206" o:connectangles="0,90,180,270"/>
                <w10:wrap anchorx="page"/>
              </v:shape>
            </w:pict>
          </mc:Fallback>
        </mc:AlternateContent>
      </w:r>
      <w:r>
        <w:rPr>
          <w:rStyle w:val="Rfrenceintense"/>
          <w:rFonts w:ascii="Arial Rounded MT Bold" w:hAnsi="Arial Rounded MT Bold"/>
          <w:b w:val="0"/>
          <w:bCs w:val="0"/>
          <w:sz w:val="40"/>
          <w:szCs w:val="40"/>
        </w:rPr>
        <w:t>Concurrence</w:t>
      </w:r>
    </w:p>
    <w:p w14:paraId="1EE1C7AF" w14:textId="24FE5362" w:rsidR="0035568B" w:rsidRPr="002B54CF" w:rsidRDefault="0035568B" w:rsidP="0035568B">
      <w:pPr>
        <w:rPr>
          <w:rStyle w:val="Accentuationintense"/>
          <w:sz w:val="32"/>
          <w:szCs w:val="32"/>
          <w:u w:val="single"/>
        </w:rPr>
      </w:pPr>
      <w:r>
        <w:rPr>
          <w:rStyle w:val="Accentuationintense"/>
          <w:sz w:val="32"/>
          <w:szCs w:val="32"/>
          <w:u w:val="single"/>
        </w:rPr>
        <w:t>1</w:t>
      </w:r>
      <w:r w:rsidRPr="002B54CF">
        <w:rPr>
          <w:rStyle w:val="Accentuationintense"/>
          <w:sz w:val="32"/>
          <w:szCs w:val="32"/>
          <w:u w:val="single"/>
        </w:rPr>
        <w:t>)</w:t>
      </w:r>
      <w:r>
        <w:rPr>
          <w:rStyle w:val="Accentuationintense"/>
          <w:sz w:val="32"/>
          <w:szCs w:val="32"/>
          <w:u w:val="single"/>
        </w:rPr>
        <w:t xml:space="preserve"> Boston Dynamics</w:t>
      </w:r>
    </w:p>
    <w:p w14:paraId="33F67653" w14:textId="4BD1A341" w:rsidR="007E2E76" w:rsidRDefault="007E2E76" w:rsidP="00802946">
      <w:pPr>
        <w:rPr>
          <w:rStyle w:val="Rfrenceintense"/>
          <w:rFonts w:ascii="Arial Rounded MT Bold" w:hAnsi="Arial Rounded MT Bold"/>
          <w:b w:val="0"/>
          <w:bCs w:val="0"/>
          <w:sz w:val="40"/>
          <w:szCs w:val="40"/>
        </w:rPr>
      </w:pPr>
    </w:p>
    <w:p w14:paraId="144EF4FF" w14:textId="55B3C3FA" w:rsidR="0035568B" w:rsidRPr="0035568B" w:rsidRDefault="0035568B" w:rsidP="0035568B">
      <w:pPr>
        <w:pStyle w:val="NormalWeb"/>
        <w:spacing w:before="0" w:beforeAutospacing="0" w:after="0" w:afterAutospacing="0"/>
        <w:rPr>
          <w:rFonts w:asciiTheme="minorHAnsi" w:hAnsiTheme="minorHAnsi" w:cstheme="minorHAnsi"/>
        </w:rPr>
      </w:pPr>
      <w:r w:rsidRPr="0035568B">
        <w:rPr>
          <w:rFonts w:asciiTheme="minorHAnsi" w:hAnsiTheme="minorHAnsi" w:cstheme="minorHAnsi"/>
          <w:color w:val="000000"/>
        </w:rPr>
        <w:t xml:space="preserve">Boston Dynamics est une entreprise américaine spécialisée dans la robotique avancée, fondée en 1992 par Marc </w:t>
      </w:r>
      <w:proofErr w:type="spellStart"/>
      <w:r w:rsidRPr="0035568B">
        <w:rPr>
          <w:rFonts w:asciiTheme="minorHAnsi" w:hAnsiTheme="minorHAnsi" w:cstheme="minorHAnsi"/>
          <w:color w:val="000000"/>
        </w:rPr>
        <w:t>Raibert</w:t>
      </w:r>
      <w:proofErr w:type="spellEnd"/>
      <w:r w:rsidRPr="0035568B">
        <w:rPr>
          <w:rFonts w:asciiTheme="minorHAnsi" w:hAnsiTheme="minorHAnsi" w:cstheme="minorHAnsi"/>
          <w:color w:val="000000"/>
        </w:rPr>
        <w:t>. Elle est connue pour ses robots dynamiques et agiles, tels que Big Dog, Atlas</w:t>
      </w:r>
      <w:r w:rsidR="002E4982">
        <w:rPr>
          <w:rFonts w:asciiTheme="minorHAnsi" w:hAnsiTheme="minorHAnsi" w:cstheme="minorHAnsi"/>
          <w:color w:val="000000"/>
        </w:rPr>
        <w:t xml:space="preserve"> </w:t>
      </w:r>
      <w:r w:rsidRPr="0035568B">
        <w:rPr>
          <w:rFonts w:asciiTheme="minorHAnsi" w:hAnsiTheme="minorHAnsi" w:cstheme="minorHAnsi"/>
          <w:color w:val="000000"/>
        </w:rPr>
        <w:t>et Spot.</w:t>
      </w:r>
    </w:p>
    <w:p w14:paraId="34199EBF" w14:textId="6B2C8D0A" w:rsidR="0035568B" w:rsidRPr="0035568B" w:rsidRDefault="002F0FF4" w:rsidP="0035568B">
      <w:pPr>
        <w:rPr>
          <w:rFonts w:cstheme="minorHAnsi"/>
          <w:sz w:val="24"/>
          <w:szCs w:val="24"/>
        </w:rPr>
      </w:pPr>
      <w:r>
        <w:rPr>
          <w:noProof/>
        </w:rPr>
        <w:drawing>
          <wp:anchor distT="0" distB="0" distL="114300" distR="114300" simplePos="0" relativeHeight="251672576" behindDoc="0" locked="0" layoutInCell="1" allowOverlap="1" wp14:anchorId="1FC3F88D" wp14:editId="20E1333D">
            <wp:simplePos x="0" y="0"/>
            <wp:positionH relativeFrom="page">
              <wp:align>left</wp:align>
            </wp:positionH>
            <wp:positionV relativeFrom="paragraph">
              <wp:posOffset>313690</wp:posOffset>
            </wp:positionV>
            <wp:extent cx="2952115" cy="1516380"/>
            <wp:effectExtent l="0" t="76200" r="0" b="579120"/>
            <wp:wrapThrough wrapText="bothSides">
              <wp:wrapPolygon edited="0">
                <wp:start x="279" y="-1085"/>
                <wp:lineTo x="558" y="29578"/>
                <wp:lineTo x="3206" y="29578"/>
                <wp:lineTo x="19514" y="26050"/>
                <wp:lineTo x="19932" y="-543"/>
                <wp:lineTo x="3485" y="-1085"/>
                <wp:lineTo x="279" y="-1085"/>
              </wp:wrapPolygon>
            </wp:wrapThrough>
            <wp:docPr id="24" name="Image 24" descr="Google se sépare des terrifiants robots Boston Dynamics - Robot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ogle se sépare des terrifiants robots Boston Dynamics - Robot Magazin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2115" cy="151638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anchor>
        </w:drawing>
      </w:r>
    </w:p>
    <w:p w14:paraId="55EBE37F" w14:textId="3A39250B" w:rsidR="0035568B" w:rsidRPr="0035568B" w:rsidRDefault="0035568B" w:rsidP="0035568B">
      <w:pPr>
        <w:pStyle w:val="NormalWeb"/>
        <w:spacing w:before="0" w:beforeAutospacing="0" w:after="0" w:afterAutospacing="0"/>
        <w:rPr>
          <w:rFonts w:asciiTheme="minorHAnsi" w:hAnsiTheme="minorHAnsi" w:cstheme="minorHAnsi"/>
        </w:rPr>
      </w:pPr>
      <w:r w:rsidRPr="0035568B">
        <w:rPr>
          <w:rFonts w:asciiTheme="minorHAnsi" w:hAnsiTheme="minorHAnsi" w:cstheme="minorHAnsi"/>
          <w:color w:val="000000"/>
        </w:rPr>
        <w:t xml:space="preserve">Boston Dynamics ne publie pas publiquement ses chiffres d'affaires exacts. Cependant, on sait que l'entreprise a levé un total de 84 millions de dollars en financement et qu'elle a </w:t>
      </w:r>
      <w:r w:rsidR="002F0FF4" w:rsidRPr="0035568B">
        <w:rPr>
          <w:rFonts w:asciiTheme="minorHAnsi" w:hAnsiTheme="minorHAnsi" w:cstheme="minorHAnsi"/>
          <w:color w:val="000000"/>
        </w:rPr>
        <w:t>été évaluée</w:t>
      </w:r>
      <w:r w:rsidRPr="0035568B">
        <w:rPr>
          <w:rFonts w:asciiTheme="minorHAnsi" w:hAnsiTheme="minorHAnsi" w:cstheme="minorHAnsi"/>
          <w:color w:val="000000"/>
        </w:rPr>
        <w:t xml:space="preserve"> à environ 1,1 milliard de dollars lors de son acquisition par Hyundai en 2020.</w:t>
      </w:r>
    </w:p>
    <w:p w14:paraId="55835E5F" w14:textId="77777777" w:rsidR="0035568B" w:rsidRPr="0035568B" w:rsidRDefault="0035568B" w:rsidP="0035568B">
      <w:pPr>
        <w:spacing w:after="240"/>
        <w:rPr>
          <w:rFonts w:cstheme="minorHAnsi"/>
          <w:sz w:val="24"/>
          <w:szCs w:val="24"/>
        </w:rPr>
      </w:pPr>
    </w:p>
    <w:p w14:paraId="170FE3B6" w14:textId="77777777" w:rsidR="002F0FF4" w:rsidRDefault="002F0FF4" w:rsidP="0035568B">
      <w:pPr>
        <w:pStyle w:val="NormalWeb"/>
        <w:spacing w:before="0" w:beforeAutospacing="0" w:after="0" w:afterAutospacing="0"/>
        <w:rPr>
          <w:rFonts w:asciiTheme="minorHAnsi" w:hAnsiTheme="minorHAnsi" w:cstheme="minorHAnsi"/>
          <w:b/>
          <w:bCs/>
          <w:color w:val="000000"/>
        </w:rPr>
      </w:pPr>
    </w:p>
    <w:p w14:paraId="1DB1A63C" w14:textId="77777777" w:rsidR="002F0FF4" w:rsidRDefault="002F0FF4" w:rsidP="0035568B">
      <w:pPr>
        <w:pStyle w:val="NormalWeb"/>
        <w:spacing w:before="0" w:beforeAutospacing="0" w:after="0" w:afterAutospacing="0"/>
        <w:rPr>
          <w:rFonts w:asciiTheme="minorHAnsi" w:hAnsiTheme="minorHAnsi" w:cstheme="minorHAnsi"/>
          <w:b/>
          <w:bCs/>
          <w:color w:val="000000"/>
        </w:rPr>
      </w:pPr>
    </w:p>
    <w:p w14:paraId="7D6D24E8" w14:textId="77777777" w:rsidR="002F0FF4" w:rsidRDefault="002F0FF4" w:rsidP="0035568B">
      <w:pPr>
        <w:pStyle w:val="NormalWeb"/>
        <w:spacing w:before="0" w:beforeAutospacing="0" w:after="0" w:afterAutospacing="0"/>
        <w:rPr>
          <w:rFonts w:asciiTheme="minorHAnsi" w:hAnsiTheme="minorHAnsi" w:cstheme="minorHAnsi"/>
          <w:b/>
          <w:bCs/>
          <w:color w:val="000000"/>
        </w:rPr>
      </w:pPr>
    </w:p>
    <w:p w14:paraId="7D04DCB9" w14:textId="77777777" w:rsidR="002F0FF4" w:rsidRDefault="002F0FF4" w:rsidP="0035568B">
      <w:pPr>
        <w:pStyle w:val="NormalWeb"/>
        <w:spacing w:before="0" w:beforeAutospacing="0" w:after="0" w:afterAutospacing="0"/>
        <w:rPr>
          <w:rFonts w:asciiTheme="minorHAnsi" w:hAnsiTheme="minorHAnsi" w:cstheme="minorHAnsi"/>
          <w:b/>
          <w:bCs/>
          <w:color w:val="000000"/>
        </w:rPr>
      </w:pPr>
    </w:p>
    <w:p w14:paraId="6472C34E" w14:textId="77777777" w:rsidR="002F0FF4" w:rsidRDefault="002F0FF4" w:rsidP="0035568B">
      <w:pPr>
        <w:pStyle w:val="NormalWeb"/>
        <w:spacing w:before="0" w:beforeAutospacing="0" w:after="0" w:afterAutospacing="0"/>
        <w:rPr>
          <w:rFonts w:asciiTheme="minorHAnsi" w:hAnsiTheme="minorHAnsi" w:cstheme="minorHAnsi"/>
          <w:b/>
          <w:bCs/>
          <w:color w:val="000000"/>
        </w:rPr>
      </w:pPr>
    </w:p>
    <w:p w14:paraId="2BC8372F" w14:textId="3E94905B" w:rsidR="0035568B" w:rsidRPr="0035568B" w:rsidRDefault="0035568B" w:rsidP="0035568B">
      <w:pPr>
        <w:pStyle w:val="NormalWeb"/>
        <w:spacing w:before="0" w:beforeAutospacing="0" w:after="0" w:afterAutospacing="0"/>
        <w:rPr>
          <w:rFonts w:asciiTheme="minorHAnsi" w:hAnsiTheme="minorHAnsi" w:cstheme="minorHAnsi"/>
        </w:rPr>
      </w:pPr>
      <w:r w:rsidRPr="0035568B">
        <w:rPr>
          <w:rFonts w:asciiTheme="minorHAnsi" w:hAnsiTheme="minorHAnsi" w:cstheme="minorHAnsi"/>
          <w:b/>
          <w:bCs/>
          <w:color w:val="000000"/>
        </w:rPr>
        <w:t>Analyse SWOT :</w:t>
      </w:r>
    </w:p>
    <w:p w14:paraId="3AF9C34B" w14:textId="77777777" w:rsidR="0035568B" w:rsidRPr="0035568B" w:rsidRDefault="0035568B" w:rsidP="0035568B">
      <w:pPr>
        <w:pStyle w:val="Titre3"/>
        <w:spacing w:before="280" w:after="80"/>
        <w:rPr>
          <w:rFonts w:asciiTheme="minorHAnsi" w:hAnsiTheme="minorHAnsi" w:cstheme="minorHAnsi"/>
        </w:rPr>
      </w:pPr>
      <w:r w:rsidRPr="0035568B">
        <w:rPr>
          <w:rFonts w:asciiTheme="minorHAnsi" w:hAnsiTheme="minorHAnsi" w:cstheme="minorHAnsi"/>
          <w:color w:val="000000"/>
        </w:rPr>
        <w:lastRenderedPageBreak/>
        <w:t>Forces</w:t>
      </w:r>
    </w:p>
    <w:p w14:paraId="1AC5D716" w14:textId="77777777" w:rsidR="0035568B" w:rsidRPr="0035568B" w:rsidRDefault="0035568B" w:rsidP="0035568B">
      <w:pPr>
        <w:pStyle w:val="NormalWeb"/>
        <w:numPr>
          <w:ilvl w:val="0"/>
          <w:numId w:val="6"/>
        </w:numPr>
        <w:spacing w:before="240" w:beforeAutospacing="0" w:after="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Innovation de pointe</w:t>
      </w:r>
      <w:r w:rsidRPr="0035568B">
        <w:rPr>
          <w:rFonts w:asciiTheme="minorHAnsi" w:hAnsiTheme="minorHAnsi" w:cstheme="minorHAnsi"/>
          <w:color w:val="000000"/>
        </w:rPr>
        <w:t xml:space="preserve"> : Boston Dynamics est reconnue pour ses robots avancés et agiles, tels que Spot et Atlas.</w:t>
      </w:r>
    </w:p>
    <w:p w14:paraId="32D91B5E" w14:textId="77777777" w:rsidR="0035568B" w:rsidRPr="0035568B" w:rsidRDefault="0035568B" w:rsidP="0035568B">
      <w:pPr>
        <w:pStyle w:val="NormalWeb"/>
        <w:numPr>
          <w:ilvl w:val="0"/>
          <w:numId w:val="6"/>
        </w:numPr>
        <w:spacing w:before="0" w:beforeAutospacing="0" w:after="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Partenariats stratégiques</w:t>
      </w:r>
      <w:r w:rsidRPr="0035568B">
        <w:rPr>
          <w:rFonts w:asciiTheme="minorHAnsi" w:hAnsiTheme="minorHAnsi" w:cstheme="minorHAnsi"/>
          <w:color w:val="000000"/>
        </w:rPr>
        <w:t xml:space="preserve"> : Collaboration avec des entreprises comme Hyundai et </w:t>
      </w:r>
      <w:proofErr w:type="spellStart"/>
      <w:r w:rsidRPr="0035568B">
        <w:rPr>
          <w:rFonts w:asciiTheme="minorHAnsi" w:hAnsiTheme="minorHAnsi" w:cstheme="minorHAnsi"/>
          <w:color w:val="000000"/>
        </w:rPr>
        <w:t>SoftBank</w:t>
      </w:r>
      <w:proofErr w:type="spellEnd"/>
      <w:r w:rsidRPr="0035568B">
        <w:rPr>
          <w:rFonts w:asciiTheme="minorHAnsi" w:hAnsiTheme="minorHAnsi" w:cstheme="minorHAnsi"/>
          <w:color w:val="000000"/>
        </w:rPr>
        <w:t>.</w:t>
      </w:r>
    </w:p>
    <w:p w14:paraId="4DFBBDB7" w14:textId="77777777" w:rsidR="0035568B" w:rsidRPr="0035568B" w:rsidRDefault="0035568B" w:rsidP="0035568B">
      <w:pPr>
        <w:pStyle w:val="NormalWeb"/>
        <w:numPr>
          <w:ilvl w:val="0"/>
          <w:numId w:val="6"/>
        </w:numPr>
        <w:spacing w:before="0" w:beforeAutospacing="0" w:after="24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Réputation</w:t>
      </w:r>
      <w:r w:rsidRPr="0035568B">
        <w:rPr>
          <w:rFonts w:asciiTheme="minorHAnsi" w:hAnsiTheme="minorHAnsi" w:cstheme="minorHAnsi"/>
          <w:color w:val="000000"/>
        </w:rPr>
        <w:t xml:space="preserve"> : Une solide réputation dans le domaine de la robotique militaire et industrielle.</w:t>
      </w:r>
    </w:p>
    <w:p w14:paraId="4DA9E3C8" w14:textId="77777777" w:rsidR="0035568B" w:rsidRPr="0035568B" w:rsidRDefault="0035568B" w:rsidP="0035568B">
      <w:pPr>
        <w:pStyle w:val="Titre3"/>
        <w:spacing w:before="280" w:after="80"/>
        <w:rPr>
          <w:rFonts w:asciiTheme="minorHAnsi" w:hAnsiTheme="minorHAnsi" w:cstheme="minorHAnsi"/>
          <w:color w:val="auto"/>
        </w:rPr>
      </w:pPr>
      <w:r w:rsidRPr="0035568B">
        <w:rPr>
          <w:rFonts w:asciiTheme="minorHAnsi" w:hAnsiTheme="minorHAnsi" w:cstheme="minorHAnsi"/>
          <w:color w:val="000000"/>
        </w:rPr>
        <w:t>Faiblesses</w:t>
      </w:r>
    </w:p>
    <w:p w14:paraId="09944261" w14:textId="77777777" w:rsidR="0035568B" w:rsidRPr="0035568B" w:rsidRDefault="0035568B" w:rsidP="0035568B">
      <w:pPr>
        <w:pStyle w:val="NormalWeb"/>
        <w:numPr>
          <w:ilvl w:val="0"/>
          <w:numId w:val="7"/>
        </w:numPr>
        <w:spacing w:before="240" w:beforeAutospacing="0" w:after="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Coût élevé</w:t>
      </w:r>
      <w:r w:rsidRPr="0035568B">
        <w:rPr>
          <w:rFonts w:asciiTheme="minorHAnsi" w:hAnsiTheme="minorHAnsi" w:cstheme="minorHAnsi"/>
          <w:color w:val="000000"/>
        </w:rPr>
        <w:t xml:space="preserve"> : Les robots de Boston Dynamics sont coûteux à développer et à produire.</w:t>
      </w:r>
    </w:p>
    <w:p w14:paraId="17C34B19" w14:textId="77777777" w:rsidR="0035568B" w:rsidRPr="0035568B" w:rsidRDefault="0035568B" w:rsidP="0035568B">
      <w:pPr>
        <w:pStyle w:val="NormalWeb"/>
        <w:numPr>
          <w:ilvl w:val="0"/>
          <w:numId w:val="7"/>
        </w:numPr>
        <w:spacing w:before="0" w:beforeAutospacing="0" w:after="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Dépendance aux investissements</w:t>
      </w:r>
      <w:r w:rsidRPr="0035568B">
        <w:rPr>
          <w:rFonts w:asciiTheme="minorHAnsi" w:hAnsiTheme="minorHAnsi" w:cstheme="minorHAnsi"/>
          <w:color w:val="000000"/>
        </w:rPr>
        <w:t xml:space="preserve"> : Nécessite des investissements importants pour la recherche et le développement.</w:t>
      </w:r>
    </w:p>
    <w:p w14:paraId="3A24B8FA" w14:textId="77777777" w:rsidR="0035568B" w:rsidRPr="0035568B" w:rsidRDefault="0035568B" w:rsidP="0035568B">
      <w:pPr>
        <w:pStyle w:val="NormalWeb"/>
        <w:numPr>
          <w:ilvl w:val="0"/>
          <w:numId w:val="7"/>
        </w:numPr>
        <w:spacing w:before="0" w:beforeAutospacing="0" w:after="24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Complexité technique</w:t>
      </w:r>
      <w:r w:rsidRPr="0035568B">
        <w:rPr>
          <w:rFonts w:asciiTheme="minorHAnsi" w:hAnsiTheme="minorHAnsi" w:cstheme="minorHAnsi"/>
          <w:color w:val="000000"/>
        </w:rPr>
        <w:t xml:space="preserve"> : Les robots sont complexes à maintenir et à utiliser.</w:t>
      </w:r>
    </w:p>
    <w:p w14:paraId="2DD91FD2" w14:textId="77777777" w:rsidR="0035568B" w:rsidRPr="0035568B" w:rsidRDefault="0035568B" w:rsidP="0035568B">
      <w:pPr>
        <w:pStyle w:val="Titre3"/>
        <w:spacing w:before="280" w:after="80"/>
        <w:rPr>
          <w:rFonts w:asciiTheme="minorHAnsi" w:hAnsiTheme="minorHAnsi" w:cstheme="minorHAnsi"/>
          <w:color w:val="auto"/>
        </w:rPr>
      </w:pPr>
      <w:r w:rsidRPr="0035568B">
        <w:rPr>
          <w:rFonts w:asciiTheme="minorHAnsi" w:hAnsiTheme="minorHAnsi" w:cstheme="minorHAnsi"/>
          <w:color w:val="000000"/>
        </w:rPr>
        <w:t>Opportunités</w:t>
      </w:r>
    </w:p>
    <w:p w14:paraId="7DA67C53" w14:textId="77777777" w:rsidR="0035568B" w:rsidRPr="0035568B" w:rsidRDefault="0035568B" w:rsidP="0035568B">
      <w:pPr>
        <w:pStyle w:val="NormalWeb"/>
        <w:numPr>
          <w:ilvl w:val="0"/>
          <w:numId w:val="8"/>
        </w:numPr>
        <w:spacing w:before="240" w:beforeAutospacing="0" w:after="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Expansion des marchés</w:t>
      </w:r>
      <w:r w:rsidRPr="0035568B">
        <w:rPr>
          <w:rFonts w:asciiTheme="minorHAnsi" w:hAnsiTheme="minorHAnsi" w:cstheme="minorHAnsi"/>
          <w:color w:val="000000"/>
        </w:rPr>
        <w:t xml:space="preserve"> : Potentiel de croissance dans les secteurs de la sécurité, de la logistique et de la construction.</w:t>
      </w:r>
    </w:p>
    <w:p w14:paraId="76FC6F77" w14:textId="15C9476E" w:rsidR="0035568B" w:rsidRPr="0035568B" w:rsidRDefault="00F46F29" w:rsidP="0035568B">
      <w:pPr>
        <w:pStyle w:val="NormalWeb"/>
        <w:numPr>
          <w:ilvl w:val="0"/>
          <w:numId w:val="8"/>
        </w:numPr>
        <w:spacing w:before="0" w:beforeAutospacing="0" w:after="0" w:afterAutospacing="0"/>
        <w:textAlignment w:val="baseline"/>
        <w:rPr>
          <w:rFonts w:asciiTheme="minorHAnsi" w:hAnsiTheme="minorHAnsi" w:cstheme="minorHAnsi"/>
          <w:color w:val="000000"/>
        </w:rPr>
      </w:pPr>
      <w:r>
        <w:rPr>
          <w:noProof/>
        </w:rPr>
        <w:drawing>
          <wp:anchor distT="0" distB="0" distL="114300" distR="114300" simplePos="0" relativeHeight="251673600" behindDoc="0" locked="0" layoutInCell="1" allowOverlap="1" wp14:anchorId="458D5E04" wp14:editId="6FEEFD16">
            <wp:simplePos x="0" y="0"/>
            <wp:positionH relativeFrom="page">
              <wp:align>right</wp:align>
            </wp:positionH>
            <wp:positionV relativeFrom="paragraph">
              <wp:posOffset>337185</wp:posOffset>
            </wp:positionV>
            <wp:extent cx="2895600" cy="1931035"/>
            <wp:effectExtent l="114300" t="0" r="209550" b="259715"/>
            <wp:wrapThrough wrapText="bothSides">
              <wp:wrapPolygon edited="0">
                <wp:start x="3411" y="1279"/>
                <wp:lineTo x="1137" y="2131"/>
                <wp:lineTo x="1137" y="5114"/>
                <wp:lineTo x="568" y="5114"/>
                <wp:lineTo x="568" y="8524"/>
                <wp:lineTo x="0" y="8524"/>
                <wp:lineTo x="0" y="11933"/>
                <wp:lineTo x="-568" y="11933"/>
                <wp:lineTo x="-853" y="18752"/>
                <wp:lineTo x="-568" y="22161"/>
                <wp:lineTo x="7958" y="22161"/>
                <wp:lineTo x="7958" y="23866"/>
                <wp:lineTo x="16911" y="24292"/>
                <wp:lineTo x="19895" y="24292"/>
                <wp:lineTo x="20037" y="23866"/>
                <wp:lineTo x="21600" y="22374"/>
                <wp:lineTo x="21600" y="22161"/>
                <wp:lineTo x="22311" y="18752"/>
                <wp:lineTo x="22453" y="15342"/>
                <wp:lineTo x="23021" y="8524"/>
                <wp:lineTo x="22879" y="4049"/>
                <wp:lineTo x="17195" y="2983"/>
                <wp:lineTo x="6679" y="1279"/>
                <wp:lineTo x="3411" y="1279"/>
              </wp:wrapPolygon>
            </wp:wrapThrough>
            <wp:docPr id="25" name="Image 25" descr="Atlas, le robot phare de Boston Dynamics, fait peau neu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tlas, le robot phare de Boston Dynamics, fait peau neuv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95600" cy="193103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anchor>
        </w:drawing>
      </w:r>
      <w:r w:rsidR="0035568B" w:rsidRPr="0035568B">
        <w:rPr>
          <w:rFonts w:asciiTheme="minorHAnsi" w:hAnsiTheme="minorHAnsi" w:cstheme="minorHAnsi"/>
          <w:b/>
          <w:bCs/>
          <w:color w:val="000000"/>
        </w:rPr>
        <w:t>Technologies émergentes</w:t>
      </w:r>
      <w:r w:rsidR="0035568B" w:rsidRPr="0035568B">
        <w:rPr>
          <w:rFonts w:asciiTheme="minorHAnsi" w:hAnsiTheme="minorHAnsi" w:cstheme="minorHAnsi"/>
          <w:color w:val="000000"/>
        </w:rPr>
        <w:t xml:space="preserve"> : Intégration de l'IA et de l'apprentissage automatique pour améliorer les capacités des robots.</w:t>
      </w:r>
    </w:p>
    <w:p w14:paraId="4D4D170D" w14:textId="6DB0E226" w:rsidR="0035568B" w:rsidRPr="0035568B" w:rsidRDefault="0035568B" w:rsidP="0035568B">
      <w:pPr>
        <w:pStyle w:val="NormalWeb"/>
        <w:numPr>
          <w:ilvl w:val="0"/>
          <w:numId w:val="8"/>
        </w:numPr>
        <w:spacing w:before="0" w:beforeAutospacing="0" w:after="24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Partenariats futurs</w:t>
      </w:r>
      <w:r w:rsidRPr="0035568B">
        <w:rPr>
          <w:rFonts w:asciiTheme="minorHAnsi" w:hAnsiTheme="minorHAnsi" w:cstheme="minorHAnsi"/>
          <w:color w:val="000000"/>
        </w:rPr>
        <w:t xml:space="preserve"> : Possibilité de nouvelles collaborations avec d'autres </w:t>
      </w:r>
      <w:r w:rsidR="00F46F29" w:rsidRPr="0035568B">
        <w:rPr>
          <w:rFonts w:asciiTheme="minorHAnsi" w:hAnsiTheme="minorHAnsi" w:cstheme="minorHAnsi"/>
          <w:color w:val="000000"/>
        </w:rPr>
        <w:t>entreprises technologiques</w:t>
      </w:r>
      <w:r w:rsidRPr="0035568B">
        <w:rPr>
          <w:rFonts w:asciiTheme="minorHAnsi" w:hAnsiTheme="minorHAnsi" w:cstheme="minorHAnsi"/>
          <w:color w:val="000000"/>
        </w:rPr>
        <w:t>.</w:t>
      </w:r>
    </w:p>
    <w:p w14:paraId="217A1A14" w14:textId="77777777" w:rsidR="0035568B" w:rsidRPr="0035568B" w:rsidRDefault="0035568B" w:rsidP="0035568B">
      <w:pPr>
        <w:pStyle w:val="Titre3"/>
        <w:spacing w:before="280" w:after="80"/>
        <w:rPr>
          <w:rFonts w:asciiTheme="minorHAnsi" w:hAnsiTheme="minorHAnsi" w:cstheme="minorHAnsi"/>
          <w:color w:val="auto"/>
        </w:rPr>
      </w:pPr>
      <w:r w:rsidRPr="0035568B">
        <w:rPr>
          <w:rFonts w:asciiTheme="minorHAnsi" w:hAnsiTheme="minorHAnsi" w:cstheme="minorHAnsi"/>
          <w:color w:val="000000"/>
        </w:rPr>
        <w:t>Menaces</w:t>
      </w:r>
    </w:p>
    <w:p w14:paraId="64472843" w14:textId="77777777" w:rsidR="0035568B" w:rsidRPr="0035568B" w:rsidRDefault="0035568B" w:rsidP="0035568B">
      <w:pPr>
        <w:pStyle w:val="NormalWeb"/>
        <w:numPr>
          <w:ilvl w:val="0"/>
          <w:numId w:val="9"/>
        </w:numPr>
        <w:spacing w:before="240" w:beforeAutospacing="0" w:after="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Concurrence accrue</w:t>
      </w:r>
      <w:r w:rsidRPr="0035568B">
        <w:rPr>
          <w:rFonts w:asciiTheme="minorHAnsi" w:hAnsiTheme="minorHAnsi" w:cstheme="minorHAnsi"/>
          <w:color w:val="000000"/>
        </w:rPr>
        <w:t xml:space="preserve"> : D'autres entreprises investissent également dans la robotique avancée.</w:t>
      </w:r>
    </w:p>
    <w:p w14:paraId="18E0789F" w14:textId="77777777" w:rsidR="0035568B" w:rsidRPr="0035568B" w:rsidRDefault="0035568B" w:rsidP="0035568B">
      <w:pPr>
        <w:pStyle w:val="NormalWeb"/>
        <w:numPr>
          <w:ilvl w:val="0"/>
          <w:numId w:val="9"/>
        </w:numPr>
        <w:spacing w:before="0" w:beforeAutospacing="0" w:after="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Réglementations</w:t>
      </w:r>
      <w:r w:rsidRPr="0035568B">
        <w:rPr>
          <w:rFonts w:asciiTheme="minorHAnsi" w:hAnsiTheme="minorHAnsi" w:cstheme="minorHAnsi"/>
          <w:color w:val="000000"/>
        </w:rPr>
        <w:t xml:space="preserve"> : Les lois et règlements sur la robotique pourraient limiter l'adoption de leurs produits.</w:t>
      </w:r>
    </w:p>
    <w:p w14:paraId="76801CE9" w14:textId="77777777" w:rsidR="0035568B" w:rsidRPr="0035568B" w:rsidRDefault="0035568B" w:rsidP="0035568B">
      <w:pPr>
        <w:pStyle w:val="NormalWeb"/>
        <w:numPr>
          <w:ilvl w:val="0"/>
          <w:numId w:val="9"/>
        </w:numPr>
        <w:spacing w:before="0" w:beforeAutospacing="0" w:after="240" w:afterAutospacing="0"/>
        <w:textAlignment w:val="baseline"/>
        <w:rPr>
          <w:rFonts w:asciiTheme="minorHAnsi" w:hAnsiTheme="minorHAnsi" w:cstheme="minorHAnsi"/>
          <w:color w:val="000000"/>
        </w:rPr>
      </w:pPr>
      <w:r w:rsidRPr="0035568B">
        <w:rPr>
          <w:rFonts w:asciiTheme="minorHAnsi" w:hAnsiTheme="minorHAnsi" w:cstheme="minorHAnsi"/>
          <w:b/>
          <w:bCs/>
          <w:color w:val="000000"/>
        </w:rPr>
        <w:t>Risques technologiques</w:t>
      </w:r>
      <w:r w:rsidRPr="0035568B">
        <w:rPr>
          <w:rFonts w:asciiTheme="minorHAnsi" w:hAnsiTheme="minorHAnsi" w:cstheme="minorHAnsi"/>
          <w:color w:val="000000"/>
        </w:rPr>
        <w:t xml:space="preserve"> : Les défis liés à la sécurité et à la fiabilité des robots.</w:t>
      </w:r>
    </w:p>
    <w:p w14:paraId="2BE21CD8" w14:textId="77777777" w:rsidR="0035568B" w:rsidRPr="0035568B" w:rsidRDefault="0035568B" w:rsidP="0035568B">
      <w:pPr>
        <w:rPr>
          <w:rFonts w:cstheme="minorHAnsi"/>
          <w:sz w:val="24"/>
          <w:szCs w:val="24"/>
        </w:rPr>
      </w:pPr>
    </w:p>
    <w:p w14:paraId="1C794A3C" w14:textId="77777777" w:rsidR="0035568B" w:rsidRPr="0035568B" w:rsidRDefault="0035568B" w:rsidP="0035568B">
      <w:pPr>
        <w:pStyle w:val="Titre3"/>
        <w:spacing w:before="280" w:after="80"/>
        <w:rPr>
          <w:rFonts w:asciiTheme="minorHAnsi" w:hAnsiTheme="minorHAnsi" w:cstheme="minorHAnsi"/>
          <w:u w:val="single"/>
        </w:rPr>
      </w:pPr>
      <w:r w:rsidRPr="0035568B">
        <w:rPr>
          <w:rFonts w:asciiTheme="minorHAnsi" w:hAnsiTheme="minorHAnsi" w:cstheme="minorHAnsi"/>
          <w:color w:val="000000"/>
          <w:u w:val="single"/>
        </w:rPr>
        <w:t>Perspectives Futures :</w:t>
      </w:r>
    </w:p>
    <w:p w14:paraId="7421A960" w14:textId="77777777" w:rsidR="0035568B" w:rsidRPr="0035568B" w:rsidRDefault="0035568B" w:rsidP="0035568B">
      <w:pPr>
        <w:pStyle w:val="NormalWeb"/>
        <w:spacing w:before="240" w:beforeAutospacing="0" w:after="240" w:afterAutospacing="0"/>
        <w:rPr>
          <w:rFonts w:asciiTheme="minorHAnsi" w:hAnsiTheme="minorHAnsi" w:cstheme="minorHAnsi"/>
        </w:rPr>
      </w:pPr>
      <w:r w:rsidRPr="0035568B">
        <w:rPr>
          <w:rFonts w:asciiTheme="minorHAnsi" w:hAnsiTheme="minorHAnsi" w:cstheme="minorHAnsi"/>
          <w:color w:val="000000"/>
        </w:rPr>
        <w:t>L'entreprise continue d'innover et d'élargir ses applications robotiques, avec un accent sur la rentabilité et l'efficacité.</w:t>
      </w:r>
    </w:p>
    <w:p w14:paraId="4470C77C" w14:textId="77777777" w:rsidR="0035568B" w:rsidRDefault="0035568B" w:rsidP="00802946">
      <w:pPr>
        <w:rPr>
          <w:rStyle w:val="Rfrenceintense"/>
          <w:rFonts w:ascii="Arial Rounded MT Bold" w:hAnsi="Arial Rounded MT Bold"/>
          <w:b w:val="0"/>
          <w:bCs w:val="0"/>
          <w:sz w:val="40"/>
          <w:szCs w:val="40"/>
        </w:rPr>
      </w:pPr>
    </w:p>
    <w:p w14:paraId="7EF5F729" w14:textId="50867D24" w:rsidR="007E2E76" w:rsidRDefault="007E2E76" w:rsidP="00802946">
      <w:pPr>
        <w:rPr>
          <w:rStyle w:val="Rfrenceintense"/>
          <w:rFonts w:ascii="Arial Rounded MT Bold" w:hAnsi="Arial Rounded MT Bold"/>
          <w:b w:val="0"/>
          <w:bCs w:val="0"/>
          <w:sz w:val="40"/>
          <w:szCs w:val="40"/>
        </w:rPr>
      </w:pPr>
    </w:p>
    <w:p w14:paraId="527BB3E8" w14:textId="77777777" w:rsidR="007E2E76" w:rsidRDefault="007E2E76" w:rsidP="00802946">
      <w:pPr>
        <w:rPr>
          <w:rStyle w:val="Rfrenceintense"/>
          <w:rFonts w:ascii="Arial Rounded MT Bold" w:hAnsi="Arial Rounded MT Bold"/>
          <w:b w:val="0"/>
          <w:bCs w:val="0"/>
          <w:sz w:val="40"/>
          <w:szCs w:val="40"/>
        </w:rPr>
      </w:pPr>
    </w:p>
    <w:p w14:paraId="7E1C9CAA" w14:textId="3D17CBF1" w:rsidR="00802946" w:rsidRDefault="00802946" w:rsidP="00802946">
      <w:pPr>
        <w:rPr>
          <w:rStyle w:val="Rfrenceintense"/>
          <w:rFonts w:ascii="Arial Rounded MT Bold" w:hAnsi="Arial Rounded MT Bold"/>
          <w:b w:val="0"/>
          <w:bCs w:val="0"/>
          <w:sz w:val="40"/>
          <w:szCs w:val="40"/>
        </w:rPr>
      </w:pPr>
      <w:r>
        <w:rPr>
          <w:rStyle w:val="Rfrenceintense"/>
          <w:rFonts w:ascii="Arial Rounded MT Bold" w:hAnsi="Arial Rounded MT Bold"/>
          <w:b w:val="0"/>
          <w:bCs w:val="0"/>
          <w:sz w:val="40"/>
          <w:szCs w:val="40"/>
        </w:rPr>
        <w:t>IV) Conclusion</w:t>
      </w:r>
    </w:p>
    <w:p w14:paraId="54F7B3B1" w14:textId="3DB570A8" w:rsidR="007E2E76" w:rsidRDefault="007E2E76" w:rsidP="00802946">
      <w:pPr>
        <w:rPr>
          <w:rStyle w:val="Rfrenceintense"/>
          <w:rFonts w:ascii="Arial Rounded MT Bold" w:hAnsi="Arial Rounded MT Bold"/>
          <w:b w:val="0"/>
          <w:bCs w:val="0"/>
          <w:sz w:val="40"/>
          <w:szCs w:val="40"/>
        </w:rPr>
      </w:pPr>
    </w:p>
    <w:p w14:paraId="6EB19F59" w14:textId="77777777" w:rsidR="007E2E76" w:rsidRPr="007E2E76" w:rsidRDefault="007E2E76" w:rsidP="007E2E76">
      <w:pPr>
        <w:spacing w:after="0" w:line="240" w:lineRule="auto"/>
        <w:rPr>
          <w:rFonts w:eastAsia="Times New Roman" w:cstheme="minorHAnsi"/>
          <w:sz w:val="24"/>
          <w:szCs w:val="24"/>
          <w:lang w:eastAsia="fr-FR"/>
        </w:rPr>
      </w:pPr>
      <w:r w:rsidRPr="007E2E76">
        <w:rPr>
          <w:rFonts w:eastAsia="Times New Roman" w:cstheme="minorHAnsi"/>
          <w:color w:val="000000"/>
          <w:sz w:val="24"/>
          <w:szCs w:val="24"/>
          <w:lang w:eastAsia="fr-FR"/>
        </w:rPr>
        <w:t>Les assistances robotisées connaissent aujourd'hui une forte demande dans de nombreux secteurs, notamment en santé et dans l'industrie manufacturière. Dans le secteur de la santé, les robots soutiennent les professionnels en réduisant leur charge de travail et en assurant des soins plus précis et sécurisés pour les patients. De même, dans l'industrie manufacturière, les robots d'assistance physique augmentent la productivité, améliorent la sécurité des travailleurs, et répondent aux besoins d'automatisation pour rester compétitif.</w:t>
      </w:r>
    </w:p>
    <w:p w14:paraId="2F3B11E5" w14:textId="77777777" w:rsidR="007E2E76" w:rsidRPr="007E2E76" w:rsidRDefault="007E2E76" w:rsidP="007E2E76">
      <w:pPr>
        <w:spacing w:after="0" w:line="240" w:lineRule="auto"/>
        <w:rPr>
          <w:rFonts w:eastAsia="Times New Roman" w:cstheme="minorHAnsi"/>
          <w:sz w:val="24"/>
          <w:szCs w:val="24"/>
          <w:lang w:eastAsia="fr-FR"/>
        </w:rPr>
      </w:pPr>
    </w:p>
    <w:p w14:paraId="082A3BB6" w14:textId="77777777" w:rsidR="007E2E76" w:rsidRPr="007E2E76" w:rsidRDefault="007E2E76" w:rsidP="007E2E76">
      <w:pPr>
        <w:spacing w:after="0" w:line="240" w:lineRule="auto"/>
        <w:rPr>
          <w:rFonts w:eastAsia="Times New Roman" w:cstheme="minorHAnsi"/>
          <w:sz w:val="24"/>
          <w:szCs w:val="24"/>
          <w:lang w:eastAsia="fr-FR"/>
        </w:rPr>
      </w:pPr>
      <w:r w:rsidRPr="007E2E76">
        <w:rPr>
          <w:rFonts w:eastAsia="Times New Roman" w:cstheme="minorHAnsi"/>
          <w:color w:val="000000"/>
          <w:sz w:val="24"/>
          <w:szCs w:val="24"/>
          <w:lang w:eastAsia="fr-FR"/>
        </w:rPr>
        <w:t>Cette demande s’explique par des facteurs communs : le vieillissement de la population, les progrès technologiques, et une volonté accrue de prévenir les risques pour les travailleurs. En combinant efficacité, sécurité et confort, les robots d'assistance physique répondent aux enjeux modernes de nombreux secteurs, assurant ainsi leur place dans les stratégies d'avenir des entreprises et des systèmes de soins.</w:t>
      </w:r>
    </w:p>
    <w:p w14:paraId="74AFB153" w14:textId="1332A442" w:rsidR="007E2E76" w:rsidRDefault="007E2E76" w:rsidP="00802946">
      <w:pPr>
        <w:rPr>
          <w:rStyle w:val="Rfrenceintense"/>
          <w:rFonts w:ascii="Arial Rounded MT Bold" w:hAnsi="Arial Rounded MT Bold"/>
          <w:b w:val="0"/>
          <w:bCs w:val="0"/>
          <w:sz w:val="40"/>
          <w:szCs w:val="40"/>
        </w:rPr>
      </w:pPr>
    </w:p>
    <w:p w14:paraId="18D4290F" w14:textId="77777777" w:rsidR="007E2E76" w:rsidRDefault="007E2E76" w:rsidP="00802946">
      <w:pPr>
        <w:rPr>
          <w:rStyle w:val="Rfrenceintense"/>
          <w:rFonts w:ascii="Arial Rounded MT Bold" w:hAnsi="Arial Rounded MT Bold"/>
          <w:b w:val="0"/>
          <w:bCs w:val="0"/>
          <w:sz w:val="40"/>
          <w:szCs w:val="40"/>
        </w:rPr>
      </w:pPr>
    </w:p>
    <w:p w14:paraId="3575EEB7" w14:textId="73BCCD78" w:rsidR="00802946" w:rsidRPr="00802946" w:rsidRDefault="00802946" w:rsidP="00802946">
      <w:pPr>
        <w:rPr>
          <w:rStyle w:val="Rfrenceintense"/>
          <w:rFonts w:ascii="Arial Rounded MT Bold" w:hAnsi="Arial Rounded MT Bold"/>
          <w:b w:val="0"/>
          <w:bCs w:val="0"/>
          <w:sz w:val="40"/>
          <w:szCs w:val="40"/>
        </w:rPr>
      </w:pPr>
      <w:r>
        <w:rPr>
          <w:rStyle w:val="Rfrenceintense"/>
          <w:rFonts w:ascii="Arial Rounded MT Bold" w:hAnsi="Arial Rounded MT Bold"/>
          <w:b w:val="0"/>
          <w:bCs w:val="0"/>
          <w:sz w:val="40"/>
          <w:szCs w:val="40"/>
        </w:rPr>
        <w:t>V) Sitographie</w:t>
      </w:r>
    </w:p>
    <w:p w14:paraId="5FBA7965" w14:textId="77777777" w:rsidR="00FC6D91" w:rsidRPr="00802946" w:rsidRDefault="00FC6D91" w:rsidP="00802946">
      <w:pPr>
        <w:rPr>
          <w:rStyle w:val="Rfrenceintense"/>
          <w:rFonts w:ascii="Arial Rounded MT Bold" w:hAnsi="Arial Rounded MT Bold"/>
          <w:b w:val="0"/>
          <w:bCs w:val="0"/>
          <w:sz w:val="40"/>
          <w:szCs w:val="40"/>
        </w:rPr>
      </w:pPr>
    </w:p>
    <w:p w14:paraId="26FC8153" w14:textId="77777777" w:rsidR="0037727F" w:rsidRDefault="0069051A" w:rsidP="0037727F">
      <w:pPr>
        <w:pStyle w:val="NormalWeb"/>
        <w:numPr>
          <w:ilvl w:val="0"/>
          <w:numId w:val="10"/>
        </w:numPr>
        <w:spacing w:before="0" w:beforeAutospacing="0" w:after="0" w:afterAutospacing="0"/>
        <w:textAlignment w:val="baseline"/>
        <w:rPr>
          <w:rFonts w:ascii="Arial" w:hAnsi="Arial" w:cs="Arial"/>
          <w:b/>
          <w:bCs/>
          <w:color w:val="000000"/>
        </w:rPr>
      </w:pPr>
      <w:hyperlink r:id="rId15" w:history="1">
        <w:r w:rsidR="0037727F">
          <w:rPr>
            <w:rStyle w:val="Lienhypertexte"/>
            <w:rFonts w:ascii="Arial" w:hAnsi="Arial" w:cs="Arial"/>
            <w:b/>
            <w:bCs/>
            <w:color w:val="1155CC"/>
          </w:rPr>
          <w:t>https://www.cbinsights.com/company/boston-dynamics/financials</w:t>
        </w:r>
      </w:hyperlink>
    </w:p>
    <w:p w14:paraId="3FFA0E44" w14:textId="77777777" w:rsidR="0037727F" w:rsidRDefault="0069051A" w:rsidP="0037727F">
      <w:pPr>
        <w:pStyle w:val="NormalWeb"/>
        <w:numPr>
          <w:ilvl w:val="0"/>
          <w:numId w:val="10"/>
        </w:numPr>
        <w:spacing w:before="0" w:beforeAutospacing="0" w:after="0" w:afterAutospacing="0"/>
        <w:textAlignment w:val="baseline"/>
        <w:rPr>
          <w:rFonts w:ascii="Arial" w:hAnsi="Arial" w:cs="Arial"/>
          <w:b/>
          <w:bCs/>
          <w:color w:val="000000"/>
        </w:rPr>
      </w:pPr>
      <w:hyperlink r:id="rId16" w:history="1">
        <w:r w:rsidR="0037727F">
          <w:rPr>
            <w:rStyle w:val="Lienhypertexte"/>
            <w:rFonts w:ascii="Arial" w:hAnsi="Arial" w:cs="Arial"/>
            <w:b/>
            <w:bCs/>
            <w:color w:val="1155CC"/>
          </w:rPr>
          <w:t>https://fr.wikipedia.org/wiki/Boston_Dynamics</w:t>
        </w:r>
      </w:hyperlink>
    </w:p>
    <w:p w14:paraId="77021A9F" w14:textId="77777777" w:rsidR="0037727F" w:rsidRDefault="0069051A" w:rsidP="0037727F">
      <w:pPr>
        <w:pStyle w:val="NormalWeb"/>
        <w:numPr>
          <w:ilvl w:val="0"/>
          <w:numId w:val="10"/>
        </w:numPr>
        <w:spacing w:before="0" w:beforeAutospacing="0" w:after="0" w:afterAutospacing="0"/>
        <w:textAlignment w:val="baseline"/>
        <w:rPr>
          <w:rFonts w:ascii="Arial" w:hAnsi="Arial" w:cs="Arial"/>
          <w:b/>
          <w:bCs/>
          <w:color w:val="000000"/>
        </w:rPr>
      </w:pPr>
      <w:hyperlink r:id="rId17" w:history="1">
        <w:r w:rsidR="0037727F">
          <w:rPr>
            <w:rStyle w:val="Lienhypertexte"/>
            <w:rFonts w:ascii="Arial" w:hAnsi="Arial" w:cs="Arial"/>
            <w:b/>
            <w:bCs/>
            <w:color w:val="1155CC"/>
          </w:rPr>
          <w:t>https://www.objetconnecte.com/boston-dynamics-tout-savoir/</w:t>
        </w:r>
      </w:hyperlink>
    </w:p>
    <w:p w14:paraId="26C43063" w14:textId="2D9359F8" w:rsidR="0037727F" w:rsidRDefault="0069051A" w:rsidP="0037727F">
      <w:pPr>
        <w:pStyle w:val="NormalWeb"/>
        <w:numPr>
          <w:ilvl w:val="0"/>
          <w:numId w:val="10"/>
        </w:numPr>
        <w:spacing w:before="0" w:beforeAutospacing="0" w:after="0" w:afterAutospacing="0"/>
        <w:textAlignment w:val="baseline"/>
        <w:rPr>
          <w:rFonts w:ascii="Arial" w:hAnsi="Arial" w:cs="Arial"/>
          <w:b/>
          <w:bCs/>
          <w:color w:val="000000"/>
        </w:rPr>
      </w:pPr>
      <w:hyperlink r:id="rId18" w:history="1">
        <w:r w:rsidR="0037727F">
          <w:rPr>
            <w:rStyle w:val="Lienhypertexte"/>
            <w:rFonts w:ascii="Arial" w:hAnsi="Arial" w:cs="Arial"/>
            <w:b/>
            <w:bCs/>
            <w:color w:val="1155CC"/>
          </w:rPr>
          <w:t>https://www.usine-digitale.fr/article/comment-boston-dynamics-veut-passer-d-un-laboratoire-de-r-d-a-une-entreprise-rentable.N1004944</w:t>
        </w:r>
      </w:hyperlink>
    </w:p>
    <w:p w14:paraId="1A75414A" w14:textId="34EC14AB" w:rsidR="0037727F" w:rsidRPr="00FC6D91" w:rsidRDefault="0069051A" w:rsidP="0037727F">
      <w:pPr>
        <w:pStyle w:val="Paragraphedeliste"/>
        <w:numPr>
          <w:ilvl w:val="0"/>
          <w:numId w:val="10"/>
        </w:numPr>
        <w:rPr>
          <w:rStyle w:val="Lienhypertexte"/>
          <w:rFonts w:ascii="Arial Rounded MT Bold" w:hAnsi="Arial Rounded MT Bold"/>
          <w:color w:val="auto"/>
          <w:sz w:val="24"/>
          <w:szCs w:val="24"/>
          <w:u w:val="none"/>
        </w:rPr>
      </w:pPr>
      <w:hyperlink r:id="rId19" w:history="1">
        <w:r w:rsidR="0037727F" w:rsidRPr="00AB0B06">
          <w:rPr>
            <w:rStyle w:val="Lienhypertexte"/>
            <w:rFonts w:ascii="Arial Rounded MT Bold" w:hAnsi="Arial Rounded MT Bold"/>
            <w:sz w:val="24"/>
            <w:szCs w:val="24"/>
          </w:rPr>
          <w:t>https://www.entreprises.gouv.fr/fr/numerique/enjeux/l-intelligence-artificielle-et-monde-de-la-defense</w:t>
        </w:r>
      </w:hyperlink>
    </w:p>
    <w:p w14:paraId="1996C676" w14:textId="6068326B" w:rsidR="00FC6D91" w:rsidRDefault="00FC6D91" w:rsidP="00FC6D91">
      <w:pPr>
        <w:pStyle w:val="Paragraphedeliste"/>
        <w:numPr>
          <w:ilvl w:val="0"/>
          <w:numId w:val="10"/>
        </w:numPr>
        <w:rPr>
          <w:rFonts w:ascii="Arial Rounded MT Bold" w:hAnsi="Arial Rounded MT Bold"/>
          <w:sz w:val="24"/>
          <w:szCs w:val="24"/>
        </w:rPr>
      </w:pPr>
      <w:hyperlink r:id="rId20" w:history="1">
        <w:r w:rsidRPr="00471AF6">
          <w:rPr>
            <w:rStyle w:val="Lienhypertexte"/>
            <w:rFonts w:ascii="Arial Rounded MT Bold" w:hAnsi="Arial Rounded MT Bold"/>
            <w:sz w:val="24"/>
            <w:szCs w:val="24"/>
          </w:rPr>
          <w:t>https://www.inrs.fr/dms</w:t>
        </w:r>
        <w:r w:rsidRPr="00471AF6">
          <w:rPr>
            <w:rStyle w:val="Lienhypertexte"/>
            <w:rFonts w:ascii="Arial Rounded MT Bold" w:hAnsi="Arial Rounded MT Bold"/>
            <w:sz w:val="24"/>
            <w:szCs w:val="24"/>
          </w:rPr>
          <w:t>/</w:t>
        </w:r>
        <w:r w:rsidRPr="00471AF6">
          <w:rPr>
            <w:rStyle w:val="Lienhypertexte"/>
            <w:rFonts w:ascii="Arial Rounded MT Bold" w:hAnsi="Arial Rounded MT Bold"/>
            <w:sz w:val="24"/>
            <w:szCs w:val="24"/>
          </w:rPr>
          <w:t>inrs/CataloguePapier/ED/TI-VEP-1/vep1.pdf</w:t>
        </w:r>
      </w:hyperlink>
    </w:p>
    <w:p w14:paraId="2946C120" w14:textId="77777777" w:rsidR="00FC6D91" w:rsidRPr="00FC6D91" w:rsidRDefault="00FC6D91" w:rsidP="00FC6D91">
      <w:pPr>
        <w:pStyle w:val="Paragraphedeliste"/>
        <w:rPr>
          <w:rFonts w:ascii="Arial Rounded MT Bold" w:hAnsi="Arial Rounded MT Bold"/>
          <w:sz w:val="24"/>
          <w:szCs w:val="24"/>
        </w:rPr>
      </w:pPr>
    </w:p>
    <w:p w14:paraId="08EF53FE" w14:textId="77777777" w:rsidR="0037727F" w:rsidRDefault="0037727F" w:rsidP="0037727F">
      <w:pPr>
        <w:pStyle w:val="NormalWeb"/>
        <w:spacing w:before="0" w:beforeAutospacing="0" w:after="0" w:afterAutospacing="0"/>
        <w:ind w:left="360"/>
        <w:textAlignment w:val="baseline"/>
        <w:rPr>
          <w:rFonts w:ascii="Arial" w:hAnsi="Arial" w:cs="Arial"/>
          <w:b/>
          <w:bCs/>
          <w:color w:val="000000"/>
        </w:rPr>
      </w:pPr>
    </w:p>
    <w:p w14:paraId="78761675" w14:textId="09F748D8" w:rsidR="00802946" w:rsidRDefault="00AB0B06" w:rsidP="00802946">
      <w:pPr>
        <w:pStyle w:val="En-ttedetabledesmatires"/>
        <w:rPr>
          <w:rStyle w:val="Rfrenceintense"/>
          <w:rFonts w:ascii="Arial Rounded MT Bold" w:hAnsi="Arial Rounded MT Bold"/>
          <w:b w:val="0"/>
          <w:bCs w:val="0"/>
          <w:sz w:val="40"/>
          <w:szCs w:val="40"/>
        </w:rPr>
      </w:pPr>
      <w:r w:rsidRPr="00AB0B06">
        <w:rPr>
          <w:rStyle w:val="Rfrenceintense"/>
          <w:rFonts w:ascii="Arial Rounded MT Bold" w:hAnsi="Arial Rounded MT Bold"/>
          <w:b w:val="0"/>
          <w:bCs w:val="0"/>
          <w:sz w:val="40"/>
          <w:szCs w:val="40"/>
          <w:highlight w:val="yellow"/>
        </w:rPr>
        <w:t>SOURCES PAPIERS :</w:t>
      </w:r>
    </w:p>
    <w:p w14:paraId="6EB24901" w14:textId="48A79097" w:rsidR="00AB0B06" w:rsidRDefault="00AB0B06" w:rsidP="00AB0B06">
      <w:pPr>
        <w:rPr>
          <w:lang w:eastAsia="fr-FR"/>
        </w:rPr>
      </w:pPr>
    </w:p>
    <w:p w14:paraId="5F62D9FA" w14:textId="562BCCFE" w:rsidR="00AB0B06" w:rsidRDefault="0069051A" w:rsidP="00AB0B06">
      <w:pPr>
        <w:rPr>
          <w:lang w:eastAsia="fr-FR"/>
        </w:rPr>
      </w:pPr>
      <w:hyperlink r:id="rId21" w:history="1">
        <w:r w:rsidR="00AB0B06" w:rsidRPr="00B57E80">
          <w:rPr>
            <w:rStyle w:val="Lienhypertexte"/>
            <w:lang w:eastAsia="fr-FR"/>
          </w:rPr>
          <w:t>https://orbis-r1-bvdinfo-com.bases-doc.univ-lorraine.fr/version-20240919-5-2/Orbis/1/Companies/report/Index?backLabel=Back%20to%20Contenus&amp;format=_standard&amp;BookSection=PROFILE&amp;seq=0&amp;sl=1731331880308</w:t>
        </w:r>
      </w:hyperlink>
    </w:p>
    <w:p w14:paraId="7F78E356" w14:textId="1BF4C9BD" w:rsidR="00AB0B06" w:rsidRDefault="00AB0B06" w:rsidP="00AB0B06">
      <w:pPr>
        <w:rPr>
          <w:lang w:eastAsia="fr-FR"/>
        </w:rPr>
      </w:pPr>
    </w:p>
    <w:p w14:paraId="18EC1BFF" w14:textId="154F1816" w:rsidR="00AB0B06" w:rsidRDefault="0069051A" w:rsidP="00AB0B06">
      <w:pPr>
        <w:rPr>
          <w:lang w:eastAsia="fr-FR"/>
        </w:rPr>
      </w:pPr>
      <w:hyperlink r:id="rId22" w:history="1">
        <w:r w:rsidR="00AB0B06" w:rsidRPr="00B57E80">
          <w:rPr>
            <w:rStyle w:val="Lienhypertexte"/>
            <w:lang w:eastAsia="fr-FR"/>
          </w:rPr>
          <w:t>https://nouveau-europresse-com.bases-doc.univ-lorraine.fr/Search/ResultMobile/4</w:t>
        </w:r>
      </w:hyperlink>
    </w:p>
    <w:p w14:paraId="5EBAC65B" w14:textId="30C7A986" w:rsidR="00AB0B06" w:rsidRDefault="0069051A" w:rsidP="00AB0B06">
      <w:pPr>
        <w:rPr>
          <w:lang w:eastAsia="fr-FR"/>
        </w:rPr>
      </w:pPr>
      <w:hyperlink r:id="rId23" w:history="1">
        <w:r w:rsidR="00AB0B06" w:rsidRPr="00B57E80">
          <w:rPr>
            <w:rStyle w:val="Lienhypertexte"/>
            <w:lang w:eastAsia="fr-FR"/>
          </w:rPr>
          <w:t>https://nouveau-europresse-com.bases-doc.univ-lorraine.fr/Search/ResultMobile/8</w:t>
        </w:r>
      </w:hyperlink>
    </w:p>
    <w:p w14:paraId="397E5EDB" w14:textId="77777777" w:rsidR="00AB0B06" w:rsidRPr="00AB0B06" w:rsidRDefault="00AB0B06" w:rsidP="00AB0B06">
      <w:pPr>
        <w:rPr>
          <w:lang w:eastAsia="fr-FR"/>
        </w:rPr>
      </w:pPr>
    </w:p>
    <w:p w14:paraId="4E4445DE" w14:textId="2C39442B" w:rsidR="00AB0B06" w:rsidRDefault="00AB0B06" w:rsidP="00AB0B06">
      <w:pPr>
        <w:rPr>
          <w:lang w:eastAsia="fr-FR"/>
        </w:rPr>
      </w:pPr>
    </w:p>
    <w:p w14:paraId="2BF8FC64" w14:textId="77777777" w:rsidR="00AB0B06" w:rsidRPr="00AB0B06" w:rsidRDefault="00AB0B06" w:rsidP="00AB0B06">
      <w:pPr>
        <w:rPr>
          <w:lang w:eastAsia="fr-FR"/>
        </w:rPr>
      </w:pPr>
    </w:p>
    <w:sectPr w:rsidR="00AB0B06" w:rsidRPr="00AB0B06">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9A608" w14:textId="77777777" w:rsidR="0069051A" w:rsidRDefault="0069051A" w:rsidP="00E3693E">
      <w:pPr>
        <w:spacing w:after="0" w:line="240" w:lineRule="auto"/>
      </w:pPr>
      <w:r>
        <w:separator/>
      </w:r>
    </w:p>
  </w:endnote>
  <w:endnote w:type="continuationSeparator" w:id="0">
    <w:p w14:paraId="5F14BF82" w14:textId="77777777" w:rsidR="0069051A" w:rsidRDefault="0069051A" w:rsidP="00E36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26ED1" w14:textId="53EC8D86" w:rsidR="00802946" w:rsidRPr="00802946" w:rsidRDefault="00802946">
    <w:pPr>
      <w:pStyle w:val="Pieddepage"/>
      <w:rPr>
        <w:color w:val="123869"/>
      </w:rPr>
    </w:pPr>
    <w:r w:rsidRPr="00802946">
      <w:rPr>
        <w:color w:val="123869"/>
      </w:rPr>
      <w:t xml:space="preserve">      Étude de la demande : Assistance Robotisée</w:t>
    </w:r>
    <w:r w:rsidRPr="00802946">
      <w:rPr>
        <w:color w:val="123869"/>
      </w:rPr>
      <w:tab/>
    </w:r>
    <w:r w:rsidRPr="00802946">
      <w:rPr>
        <w:color w:val="123869"/>
      </w:rPr>
      <w:tab/>
      <w:t>SAÉ 1.05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4E238" w14:textId="77777777" w:rsidR="0069051A" w:rsidRDefault="0069051A" w:rsidP="00E3693E">
      <w:pPr>
        <w:spacing w:after="0" w:line="240" w:lineRule="auto"/>
      </w:pPr>
      <w:r>
        <w:separator/>
      </w:r>
    </w:p>
  </w:footnote>
  <w:footnote w:type="continuationSeparator" w:id="0">
    <w:p w14:paraId="3872D8E3" w14:textId="77777777" w:rsidR="0069051A" w:rsidRDefault="0069051A" w:rsidP="00E36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35FAA"/>
    <w:multiLevelType w:val="hybridMultilevel"/>
    <w:tmpl w:val="8F94BA08"/>
    <w:lvl w:ilvl="0" w:tplc="8F923F36">
      <w:start w:val="1"/>
      <w:numFmt w:val="decimal"/>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1" w15:restartNumberingAfterBreak="0">
    <w:nsid w:val="2C28230A"/>
    <w:multiLevelType w:val="multilevel"/>
    <w:tmpl w:val="FB4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E638E"/>
    <w:multiLevelType w:val="multilevel"/>
    <w:tmpl w:val="163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261A9"/>
    <w:multiLevelType w:val="multilevel"/>
    <w:tmpl w:val="BC92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D1A71"/>
    <w:multiLevelType w:val="hybridMultilevel"/>
    <w:tmpl w:val="6D782A48"/>
    <w:lvl w:ilvl="0" w:tplc="F9DAD1A0">
      <w:start w:val="1"/>
      <w:numFmt w:val="upperRoman"/>
      <w:lvlText w:val="%1)"/>
      <w:lvlJc w:val="left"/>
      <w:pPr>
        <w:ind w:left="768" w:hanging="720"/>
      </w:pPr>
      <w:rPr>
        <w:rFonts w:hint="default"/>
        <w:b/>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5" w15:restartNumberingAfterBreak="0">
    <w:nsid w:val="41AA46C1"/>
    <w:multiLevelType w:val="multilevel"/>
    <w:tmpl w:val="6086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E44BC"/>
    <w:multiLevelType w:val="hybridMultilevel"/>
    <w:tmpl w:val="F35A46E0"/>
    <w:lvl w:ilvl="0" w:tplc="EDA2EF96">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6C94DC2"/>
    <w:multiLevelType w:val="hybridMultilevel"/>
    <w:tmpl w:val="7F66ED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B6363A"/>
    <w:multiLevelType w:val="hybridMultilevel"/>
    <w:tmpl w:val="91C016CA"/>
    <w:lvl w:ilvl="0" w:tplc="278CB168">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0341FC2"/>
    <w:multiLevelType w:val="multilevel"/>
    <w:tmpl w:val="2DDA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8"/>
  </w:num>
  <w:num w:numId="5">
    <w:abstractNumId w:val="7"/>
  </w:num>
  <w:num w:numId="6">
    <w:abstractNumId w:val="2"/>
  </w:num>
  <w:num w:numId="7">
    <w:abstractNumId w:val="9"/>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D5"/>
    <w:rsid w:val="000F0FD2"/>
    <w:rsid w:val="001059B5"/>
    <w:rsid w:val="001C77CA"/>
    <w:rsid w:val="002B54CF"/>
    <w:rsid w:val="002E4982"/>
    <w:rsid w:val="002F0FF4"/>
    <w:rsid w:val="00314BB4"/>
    <w:rsid w:val="00330810"/>
    <w:rsid w:val="00350764"/>
    <w:rsid w:val="0035568B"/>
    <w:rsid w:val="0037727F"/>
    <w:rsid w:val="003D1D9E"/>
    <w:rsid w:val="004A2A9D"/>
    <w:rsid w:val="00502B14"/>
    <w:rsid w:val="005C0AD0"/>
    <w:rsid w:val="00610D27"/>
    <w:rsid w:val="0069051A"/>
    <w:rsid w:val="00742B50"/>
    <w:rsid w:val="007B1ADD"/>
    <w:rsid w:val="007B2FD5"/>
    <w:rsid w:val="007E2E76"/>
    <w:rsid w:val="008027CB"/>
    <w:rsid w:val="00802946"/>
    <w:rsid w:val="009E25A6"/>
    <w:rsid w:val="00AB0B06"/>
    <w:rsid w:val="00BB26BE"/>
    <w:rsid w:val="00CB3389"/>
    <w:rsid w:val="00CB7E56"/>
    <w:rsid w:val="00D71F3E"/>
    <w:rsid w:val="00E3693E"/>
    <w:rsid w:val="00E84301"/>
    <w:rsid w:val="00F46F29"/>
    <w:rsid w:val="00FC6D91"/>
    <w:rsid w:val="00FF27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EFADB8"/>
  <w15:chartTrackingRefBased/>
  <w15:docId w15:val="{84CE6EAF-E27F-4647-8BF2-CFFA417CE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F0F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556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Rfrenceintense">
    <w:name w:val="Intense Reference"/>
    <w:basedOn w:val="Policepardfaut"/>
    <w:uiPriority w:val="32"/>
    <w:qFormat/>
    <w:rsid w:val="00E3693E"/>
    <w:rPr>
      <w:b/>
      <w:bCs/>
      <w:smallCaps/>
      <w:color w:val="4472C4" w:themeColor="accent1"/>
      <w:spacing w:val="5"/>
    </w:rPr>
  </w:style>
  <w:style w:type="paragraph" w:styleId="En-tte">
    <w:name w:val="header"/>
    <w:basedOn w:val="Normal"/>
    <w:link w:val="En-tteCar"/>
    <w:uiPriority w:val="99"/>
    <w:unhideWhenUsed/>
    <w:rsid w:val="00E3693E"/>
    <w:pPr>
      <w:tabs>
        <w:tab w:val="center" w:pos="4536"/>
        <w:tab w:val="right" w:pos="9072"/>
      </w:tabs>
      <w:spacing w:after="0" w:line="240" w:lineRule="auto"/>
    </w:pPr>
  </w:style>
  <w:style w:type="character" w:customStyle="1" w:styleId="En-tteCar">
    <w:name w:val="En-tête Car"/>
    <w:basedOn w:val="Policepardfaut"/>
    <w:link w:val="En-tte"/>
    <w:uiPriority w:val="99"/>
    <w:rsid w:val="00E3693E"/>
  </w:style>
  <w:style w:type="paragraph" w:styleId="Pieddepage">
    <w:name w:val="footer"/>
    <w:basedOn w:val="Normal"/>
    <w:link w:val="PieddepageCar"/>
    <w:uiPriority w:val="99"/>
    <w:unhideWhenUsed/>
    <w:rsid w:val="00E369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3693E"/>
  </w:style>
  <w:style w:type="character" w:styleId="Accentuationintense">
    <w:name w:val="Intense Emphasis"/>
    <w:basedOn w:val="Policepardfaut"/>
    <w:uiPriority w:val="21"/>
    <w:qFormat/>
    <w:rsid w:val="00502B14"/>
    <w:rPr>
      <w:i/>
      <w:iCs/>
      <w:color w:val="4472C4" w:themeColor="accent1"/>
    </w:rPr>
  </w:style>
  <w:style w:type="paragraph" w:styleId="TM2">
    <w:name w:val="toc 2"/>
    <w:basedOn w:val="Normal"/>
    <w:next w:val="Normal"/>
    <w:autoRedefine/>
    <w:uiPriority w:val="39"/>
    <w:unhideWhenUsed/>
    <w:rsid w:val="000F0FD2"/>
    <w:pPr>
      <w:spacing w:after="100"/>
      <w:ind w:left="220"/>
    </w:pPr>
  </w:style>
  <w:style w:type="character" w:styleId="Lienhypertexte">
    <w:name w:val="Hyperlink"/>
    <w:basedOn w:val="Policepardfaut"/>
    <w:uiPriority w:val="99"/>
    <w:unhideWhenUsed/>
    <w:rsid w:val="000F0FD2"/>
    <w:rPr>
      <w:color w:val="0563C1" w:themeColor="hyperlink"/>
      <w:u w:val="single"/>
    </w:rPr>
  </w:style>
  <w:style w:type="character" w:customStyle="1" w:styleId="Titre1Car">
    <w:name w:val="Titre 1 Car"/>
    <w:basedOn w:val="Policepardfaut"/>
    <w:link w:val="Titre1"/>
    <w:uiPriority w:val="9"/>
    <w:rsid w:val="000F0FD2"/>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0F0FD2"/>
    <w:pPr>
      <w:outlineLvl w:val="9"/>
    </w:pPr>
    <w:rPr>
      <w:lang w:eastAsia="fr-FR"/>
    </w:rPr>
  </w:style>
  <w:style w:type="paragraph" w:styleId="TM1">
    <w:name w:val="toc 1"/>
    <w:basedOn w:val="Normal"/>
    <w:next w:val="Normal"/>
    <w:autoRedefine/>
    <w:uiPriority w:val="39"/>
    <w:unhideWhenUsed/>
    <w:rsid w:val="000F0FD2"/>
    <w:pPr>
      <w:spacing w:after="100"/>
    </w:pPr>
    <w:rPr>
      <w:rFonts w:eastAsiaTheme="minorEastAsia" w:cs="Times New Roman"/>
      <w:lang w:eastAsia="fr-FR"/>
    </w:rPr>
  </w:style>
  <w:style w:type="paragraph" w:styleId="TM3">
    <w:name w:val="toc 3"/>
    <w:basedOn w:val="Normal"/>
    <w:next w:val="Normal"/>
    <w:autoRedefine/>
    <w:uiPriority w:val="39"/>
    <w:unhideWhenUsed/>
    <w:rsid w:val="000F0FD2"/>
    <w:pPr>
      <w:spacing w:after="100"/>
      <w:ind w:left="440"/>
    </w:pPr>
    <w:rPr>
      <w:rFonts w:eastAsiaTheme="minorEastAsia" w:cs="Times New Roman"/>
      <w:lang w:eastAsia="fr-FR"/>
    </w:rPr>
  </w:style>
  <w:style w:type="paragraph" w:styleId="Paragraphedeliste">
    <w:name w:val="List Paragraph"/>
    <w:basedOn w:val="Normal"/>
    <w:uiPriority w:val="34"/>
    <w:qFormat/>
    <w:rsid w:val="00802946"/>
    <w:pPr>
      <w:ind w:left="720"/>
      <w:contextualSpacing/>
    </w:pPr>
  </w:style>
  <w:style w:type="paragraph" w:styleId="NormalWeb">
    <w:name w:val="Normal (Web)"/>
    <w:basedOn w:val="Normal"/>
    <w:uiPriority w:val="99"/>
    <w:semiHidden/>
    <w:unhideWhenUsed/>
    <w:rsid w:val="0080294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35568B"/>
    <w:rPr>
      <w:rFonts w:asciiTheme="majorHAnsi" w:eastAsiaTheme="majorEastAsia" w:hAnsiTheme="majorHAnsi" w:cstheme="majorBidi"/>
      <w:color w:val="1F3763" w:themeColor="accent1" w:themeShade="7F"/>
      <w:sz w:val="24"/>
      <w:szCs w:val="24"/>
    </w:rPr>
  </w:style>
  <w:style w:type="character" w:styleId="Lienhypertextesuivivisit">
    <w:name w:val="FollowedHyperlink"/>
    <w:basedOn w:val="Policepardfaut"/>
    <w:uiPriority w:val="99"/>
    <w:semiHidden/>
    <w:unhideWhenUsed/>
    <w:rsid w:val="0037727F"/>
    <w:rPr>
      <w:color w:val="954F72" w:themeColor="followedHyperlink"/>
      <w:u w:val="single"/>
    </w:rPr>
  </w:style>
  <w:style w:type="character" w:styleId="Mentionnonrsolue">
    <w:name w:val="Unresolved Mention"/>
    <w:basedOn w:val="Policepardfaut"/>
    <w:uiPriority w:val="99"/>
    <w:semiHidden/>
    <w:unhideWhenUsed/>
    <w:rsid w:val="00AB0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26001">
      <w:bodyDiv w:val="1"/>
      <w:marLeft w:val="0"/>
      <w:marRight w:val="0"/>
      <w:marTop w:val="0"/>
      <w:marBottom w:val="0"/>
      <w:divBdr>
        <w:top w:val="none" w:sz="0" w:space="0" w:color="auto"/>
        <w:left w:val="none" w:sz="0" w:space="0" w:color="auto"/>
        <w:bottom w:val="none" w:sz="0" w:space="0" w:color="auto"/>
        <w:right w:val="none" w:sz="0" w:space="0" w:color="auto"/>
      </w:divBdr>
    </w:div>
    <w:div w:id="391734807">
      <w:bodyDiv w:val="1"/>
      <w:marLeft w:val="0"/>
      <w:marRight w:val="0"/>
      <w:marTop w:val="0"/>
      <w:marBottom w:val="0"/>
      <w:divBdr>
        <w:top w:val="none" w:sz="0" w:space="0" w:color="auto"/>
        <w:left w:val="none" w:sz="0" w:space="0" w:color="auto"/>
        <w:bottom w:val="none" w:sz="0" w:space="0" w:color="auto"/>
        <w:right w:val="none" w:sz="0" w:space="0" w:color="auto"/>
      </w:divBdr>
    </w:div>
    <w:div w:id="432020617">
      <w:bodyDiv w:val="1"/>
      <w:marLeft w:val="0"/>
      <w:marRight w:val="0"/>
      <w:marTop w:val="0"/>
      <w:marBottom w:val="0"/>
      <w:divBdr>
        <w:top w:val="none" w:sz="0" w:space="0" w:color="auto"/>
        <w:left w:val="none" w:sz="0" w:space="0" w:color="auto"/>
        <w:bottom w:val="none" w:sz="0" w:space="0" w:color="auto"/>
        <w:right w:val="none" w:sz="0" w:space="0" w:color="auto"/>
      </w:divBdr>
    </w:div>
    <w:div w:id="556284709">
      <w:bodyDiv w:val="1"/>
      <w:marLeft w:val="0"/>
      <w:marRight w:val="0"/>
      <w:marTop w:val="0"/>
      <w:marBottom w:val="0"/>
      <w:divBdr>
        <w:top w:val="none" w:sz="0" w:space="0" w:color="auto"/>
        <w:left w:val="none" w:sz="0" w:space="0" w:color="auto"/>
        <w:bottom w:val="none" w:sz="0" w:space="0" w:color="auto"/>
        <w:right w:val="none" w:sz="0" w:space="0" w:color="auto"/>
      </w:divBdr>
    </w:div>
    <w:div w:id="683672633">
      <w:bodyDiv w:val="1"/>
      <w:marLeft w:val="0"/>
      <w:marRight w:val="0"/>
      <w:marTop w:val="0"/>
      <w:marBottom w:val="0"/>
      <w:divBdr>
        <w:top w:val="none" w:sz="0" w:space="0" w:color="auto"/>
        <w:left w:val="none" w:sz="0" w:space="0" w:color="auto"/>
        <w:bottom w:val="none" w:sz="0" w:space="0" w:color="auto"/>
        <w:right w:val="none" w:sz="0" w:space="0" w:color="auto"/>
      </w:divBdr>
    </w:div>
    <w:div w:id="1124422626">
      <w:bodyDiv w:val="1"/>
      <w:marLeft w:val="0"/>
      <w:marRight w:val="0"/>
      <w:marTop w:val="0"/>
      <w:marBottom w:val="0"/>
      <w:divBdr>
        <w:top w:val="none" w:sz="0" w:space="0" w:color="auto"/>
        <w:left w:val="none" w:sz="0" w:space="0" w:color="auto"/>
        <w:bottom w:val="none" w:sz="0" w:space="0" w:color="auto"/>
        <w:right w:val="none" w:sz="0" w:space="0" w:color="auto"/>
      </w:divBdr>
    </w:div>
    <w:div w:id="1222011621">
      <w:bodyDiv w:val="1"/>
      <w:marLeft w:val="0"/>
      <w:marRight w:val="0"/>
      <w:marTop w:val="0"/>
      <w:marBottom w:val="0"/>
      <w:divBdr>
        <w:top w:val="none" w:sz="0" w:space="0" w:color="auto"/>
        <w:left w:val="none" w:sz="0" w:space="0" w:color="auto"/>
        <w:bottom w:val="none" w:sz="0" w:space="0" w:color="auto"/>
        <w:right w:val="none" w:sz="0" w:space="0" w:color="auto"/>
      </w:divBdr>
    </w:div>
    <w:div w:id="1445342193">
      <w:bodyDiv w:val="1"/>
      <w:marLeft w:val="0"/>
      <w:marRight w:val="0"/>
      <w:marTop w:val="0"/>
      <w:marBottom w:val="0"/>
      <w:divBdr>
        <w:top w:val="none" w:sz="0" w:space="0" w:color="auto"/>
        <w:left w:val="none" w:sz="0" w:space="0" w:color="auto"/>
        <w:bottom w:val="none" w:sz="0" w:space="0" w:color="auto"/>
        <w:right w:val="none" w:sz="0" w:space="0" w:color="auto"/>
      </w:divBdr>
    </w:div>
    <w:div w:id="180265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usine-digitale.fr/article/comment-boston-dynamics-veut-passer-d-un-laboratoire-de-r-d-a-une-entreprise-rentable.N100494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rbis-r1-bvdinfo-com.bases-doc.univ-lorraine.fr/version-20240919-5-2/Orbis/1/Companies/report/Index?backLabel=Back%20to%20Contenus&amp;format=_standard&amp;BookSection=PROFILE&amp;seq=0&amp;sl=173133188030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objetconnecte.com/boston-dynamics-tout-savoi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r.wikipedia.org/wiki/Boston_Dynamics" TargetMode="External"/><Relationship Id="rId20" Type="http://schemas.openxmlformats.org/officeDocument/2006/relationships/hyperlink" Target="https://www.inrs.fr/dms/inrs/CataloguePapier/ED/TI-VEP-1/vep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cbinsights.com/company/boston-dynamics/financials" TargetMode="External"/><Relationship Id="rId23" Type="http://schemas.openxmlformats.org/officeDocument/2006/relationships/hyperlink" Target="https://nouveau-europresse-com.bases-doc.univ-lorraine.fr/Search/ResultMobile/8" TargetMode="External"/><Relationship Id="rId10" Type="http://schemas.openxmlformats.org/officeDocument/2006/relationships/image" Target="media/image3.jpeg"/><Relationship Id="rId19" Type="http://schemas.openxmlformats.org/officeDocument/2006/relationships/hyperlink" Target="https://www.entreprises.gouv.fr/fr/numerique/enjeux/l-intelligence-artificielle-et-monde-de-la-defens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nouveau-europresse-com.bases-doc.univ-lorraine.fr/Search/ResultMobile/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96881-BCC8-4BF9-A9CD-25F019B07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12</Pages>
  <Words>2766</Words>
  <Characters>15217</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25</cp:revision>
  <dcterms:created xsi:type="dcterms:W3CDTF">2024-11-09T14:15:00Z</dcterms:created>
  <dcterms:modified xsi:type="dcterms:W3CDTF">2024-11-11T13:38:00Z</dcterms:modified>
</cp:coreProperties>
</file>