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0d0d0d" w:space="0" w:sz="0" w:val="none"/>
          <w:left w:color="0d0d0d" w:space="0" w:sz="0" w:val="none"/>
          <w:bottom w:color="0d0d0d" w:space="0" w:sz="0" w:val="none"/>
          <w:right w:color="0d0d0d" w:space="0" w:sz="0" w:val="none"/>
          <w:between w:color="0d0d0d" w:space="0" w:sz="0" w:val="none"/>
        </w:pBdr>
        <w:spacing w:after="0" w:before="0" w:line="335.99999999999994" w:lineRule="auto"/>
        <w:rPr>
          <w:color w:val="0d0d0d"/>
          <w:sz w:val="30"/>
          <w:szCs w:val="30"/>
          <w:highlight w:val="white"/>
        </w:rPr>
      </w:pPr>
      <w:bookmarkStart w:colFirst="0" w:colLast="0" w:name="_gag6w9tiukia" w:id="0"/>
      <w:bookmarkEnd w:id="0"/>
      <w:r w:rsidDel="00000000" w:rsidR="00000000" w:rsidRPr="00000000">
        <w:rPr>
          <w:color w:val="0d0d0d"/>
          <w:sz w:val="30"/>
          <w:szCs w:val="30"/>
          <w:highlight w:val="white"/>
          <w:rtl w:val="0"/>
        </w:rPr>
        <w:t xml:space="preserve">Objetivo do Projeto</w:t>
      </w:r>
    </w:p>
    <w:p w:rsidR="00000000" w:rsidDel="00000000" w:rsidP="00000000" w:rsidRDefault="00000000" w:rsidRPr="00000000" w14:paraId="00000002">
      <w:pPr>
        <w:pBdr>
          <w:top w:color="0d0d0d" w:space="0" w:sz="0" w:val="none"/>
          <w:left w:color="0d0d0d" w:space="0" w:sz="0" w:val="none"/>
          <w:bottom w:color="0d0d0d" w:space="0" w:sz="0" w:val="none"/>
          <w:right w:color="0d0d0d" w:space="0" w:sz="0" w:val="none"/>
          <w:between w:color="0d0d0d" w:space="0" w:sz="0" w:val="none"/>
        </w:pBdr>
        <w:spacing w:after="0" w:line="420" w:lineRule="auto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O sistema foi criado para facilitar o registro e o controle de informações de pacientes em clínicas, hospitais ou consultórios. A ideia é manter todos os dados organizados e acessíveis de forma segura, permitindo que a equipe médica encontre e atualize informações com rapidez e confiança.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0d0d0d" w:space="0" w:sz="0" w:val="none"/>
          <w:left w:color="0d0d0d" w:space="0" w:sz="0" w:val="none"/>
          <w:bottom w:color="0d0d0d" w:space="0" w:sz="0" w:val="none"/>
          <w:right w:color="0d0d0d" w:space="0" w:sz="0" w:val="none"/>
          <w:between w:color="0d0d0d" w:space="0" w:sz="0" w:val="none"/>
        </w:pBdr>
        <w:spacing w:after="0" w:before="240" w:line="335.99999999999994" w:lineRule="auto"/>
        <w:rPr>
          <w:color w:val="0d0d0d"/>
          <w:sz w:val="30"/>
          <w:szCs w:val="30"/>
          <w:highlight w:val="white"/>
        </w:rPr>
      </w:pPr>
      <w:bookmarkStart w:colFirst="0" w:colLast="0" w:name="_ru8kywqe45d0" w:id="1"/>
      <w:bookmarkEnd w:id="1"/>
      <w:r w:rsidDel="00000000" w:rsidR="00000000" w:rsidRPr="00000000">
        <w:rPr>
          <w:color w:val="0d0d0d"/>
          <w:sz w:val="30"/>
          <w:szCs w:val="30"/>
          <w:highlight w:val="white"/>
          <w:rtl w:val="0"/>
        </w:rPr>
        <w:t xml:space="preserve">Funcionalidades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0d0d0d" w:space="0" w:sz="0" w:val="none"/>
          <w:left w:color="0d0d0d" w:space="0" w:sz="0" w:val="none"/>
          <w:bottom w:color="0d0d0d" w:space="0" w:sz="0" w:val="none"/>
          <w:right w:color="0d0d0d" w:space="0" w:sz="0" w:val="none"/>
          <w:between w:color="0d0d0d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Cadastro completo de pacientes: inclusão, edição e exclusão de dados pessoais e histórico de saúde.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0d0d0d" w:space="0" w:sz="0" w:val="none"/>
          <w:left w:color="0d0d0d" w:space="0" w:sz="0" w:val="none"/>
          <w:bottom w:color="0d0d0d" w:space="0" w:sz="0" w:val="none"/>
          <w:right w:color="0d0d0d" w:space="0" w:sz="0" w:val="none"/>
          <w:between w:color="0d0d0d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Controle de usuários: diferentes níveis de acesso para administradores, médicos e equipe de apoio.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0d0d0d" w:space="0" w:sz="0" w:val="none"/>
          <w:left w:color="0d0d0d" w:space="0" w:sz="0" w:val="none"/>
          <w:bottom w:color="0d0d0d" w:space="0" w:sz="0" w:val="none"/>
          <w:right w:color="0d0d0d" w:space="0" w:sz="0" w:val="none"/>
          <w:between w:color="0d0d0d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Login seguro: senhas criptografadas e autenticação com tokens para proteger as informações.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0d0d0d" w:space="0" w:sz="0" w:val="none"/>
          <w:left w:color="0d0d0d" w:space="0" w:sz="0" w:val="none"/>
          <w:bottom w:color="0d0d0d" w:space="0" w:sz="0" w:val="none"/>
          <w:right w:color="0d0d0d" w:space="0" w:sz="0" w:val="none"/>
          <w:between w:color="0d0d0d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API integrada: o back-end fornece endpoints para que aplicativos web ou mobile possam se conectar facilmente.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0d0d0d" w:space="0" w:sz="0" w:val="none"/>
          <w:left w:color="0d0d0d" w:space="0" w:sz="0" w:val="none"/>
          <w:bottom w:color="0d0d0d" w:space="0" w:sz="0" w:val="none"/>
          <w:right w:color="0d0d0d" w:space="0" w:sz="0" w:val="none"/>
          <w:between w:color="0d0d0d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Histórico de atendimentos: registro de consultas, diagnósticos e prescrições médicas.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0d0d0d" w:space="0" w:sz="0" w:val="none"/>
          <w:left w:color="0d0d0d" w:space="0" w:sz="0" w:val="none"/>
          <w:bottom w:color="0d0d0d" w:space="0" w:sz="0" w:val="none"/>
          <w:right w:color="0d0d0d" w:space="0" w:sz="0" w:val="none"/>
          <w:between w:color="0d0d0d" w:space="0" w:sz="0" w:val="none"/>
        </w:pBdr>
        <w:spacing w:after="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Relatórios e estatísticas: geração de dados para acompanhar a evolução dos pacientes e o volume de atendimentos.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0d0d0d" w:space="0" w:sz="0" w:val="none"/>
          <w:left w:color="0d0d0d" w:space="0" w:sz="0" w:val="none"/>
          <w:bottom w:color="0d0d0d" w:space="0" w:sz="0" w:val="none"/>
          <w:right w:color="0d0d0d" w:space="0" w:sz="0" w:val="none"/>
          <w:between w:color="0d0d0d" w:space="0" w:sz="0" w:val="none"/>
        </w:pBdr>
        <w:spacing w:after="0" w:before="240" w:line="335.99999999999994" w:lineRule="auto"/>
        <w:rPr>
          <w:color w:val="0d0d0d"/>
          <w:sz w:val="30"/>
          <w:szCs w:val="30"/>
          <w:highlight w:val="white"/>
        </w:rPr>
      </w:pPr>
      <w:bookmarkStart w:colFirst="0" w:colLast="0" w:name="_ogo8gw55a5bt" w:id="2"/>
      <w:bookmarkEnd w:id="2"/>
      <w:r w:rsidDel="00000000" w:rsidR="00000000" w:rsidRPr="00000000">
        <w:rPr>
          <w:color w:val="0d0d0d"/>
          <w:sz w:val="30"/>
          <w:szCs w:val="30"/>
          <w:highlight w:val="white"/>
          <w:rtl w:val="0"/>
        </w:rPr>
        <w:t xml:space="preserve">Tecnologias Utilizadas</w:t>
      </w:r>
    </w:p>
    <w:p w:rsidR="00000000" w:rsidDel="00000000" w:rsidP="00000000" w:rsidRDefault="00000000" w:rsidRPr="00000000" w14:paraId="0000000B">
      <w:pPr>
        <w:pBdr>
          <w:top w:color="0d0d0d" w:space="0" w:sz="0" w:val="none"/>
          <w:left w:color="0d0d0d" w:space="0" w:sz="0" w:val="none"/>
          <w:bottom w:color="0d0d0d" w:space="0" w:sz="0" w:val="none"/>
          <w:right w:color="0d0d0d" w:space="0" w:sz="0" w:val="none"/>
          <w:between w:color="0d0d0d" w:space="0" w:sz="0" w:val="none"/>
        </w:pBdr>
        <w:spacing w:after="0" w:line="420" w:lineRule="auto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O back-end pode ser desenvolvido com Python e Django ou Node.js e Express, usando PostgreSQL ou MySQL para o banco de dados.</w:t>
        <w:br w:type="textWrapping"/>
        <w:t xml:space="preserve">A comunicação com o front-end é feita por API REST, com autenticação JWT para garantir segurança.</w:t>
        <w:br w:type="textWrapping"/>
        <w:t xml:space="preserve">Para facilitar a implantação e manutenção, é possível usar Docker e serviços em nuvem como AWS, Azure ou Heroku, além do controle de versão com Git/GitHub.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0d0d0d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