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C9F" w:rsidRDefault="00005C9F" w:rsidP="00005C9F">
      <w:pPr>
        <w:jc w:val="center"/>
        <w:rPr>
          <w:b/>
          <w:sz w:val="40"/>
          <w:szCs w:val="40"/>
          <w:lang w:val="es-AR"/>
        </w:rPr>
      </w:pPr>
      <w:r w:rsidRPr="00005C9F">
        <w:rPr>
          <w:b/>
          <w:sz w:val="40"/>
          <w:szCs w:val="40"/>
          <w:lang w:val="es-AR"/>
        </w:rPr>
        <w:t>Documentación digitalizada del Sistema: v0.01</w:t>
      </w:r>
    </w:p>
    <w:p w:rsidR="00005C9F" w:rsidRDefault="00005C9F" w:rsidP="00005C9F">
      <w:pPr>
        <w:jc w:val="center"/>
        <w:rPr>
          <w:sz w:val="24"/>
          <w:szCs w:val="24"/>
          <w:lang w:val="es-AR"/>
        </w:rPr>
      </w:pPr>
    </w:p>
    <w:p w:rsidR="00005C9F" w:rsidRDefault="00005C9F" w:rsidP="00005C9F">
      <w:pPr>
        <w:jc w:val="center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inline distT="0" distB="0" distL="0" distR="0">
            <wp:extent cx="3267075" cy="65231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s de uso.drawio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378" cy="65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C9F" w:rsidRPr="00005C9F" w:rsidRDefault="00005C9F" w:rsidP="00005C9F">
      <w:pPr>
        <w:jc w:val="center"/>
        <w:rPr>
          <w:vanish/>
          <w:sz w:val="24"/>
          <w:szCs w:val="24"/>
          <w:lang w:val="es-AR"/>
          <w:specVanish/>
        </w:rPr>
      </w:pPr>
    </w:p>
    <w:p w:rsidR="00005C9F" w:rsidRDefault="00005C9F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br w:type="page"/>
      </w:r>
    </w:p>
    <w:p w:rsidR="00005C9F" w:rsidRPr="00005C9F" w:rsidRDefault="00005C9F" w:rsidP="00005C9F">
      <w:pPr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10200" cy="6096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lases.drawio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5C9F" w:rsidRPr="00005C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C9F"/>
    <w:rsid w:val="00005C9F"/>
    <w:rsid w:val="0003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A671C"/>
  <w15:chartTrackingRefBased/>
  <w15:docId w15:val="{0C2AABFF-6CCA-40F2-B50A-1971B65E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2023-04-27T18:36:00Z</dcterms:created>
  <dcterms:modified xsi:type="dcterms:W3CDTF">2023-04-27T18:43:00Z</dcterms:modified>
</cp:coreProperties>
</file>