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1670521684"/>
        <w:docPartObj>
          <w:docPartGallery w:val="Cover Pages"/>
          <w:docPartUnique/>
        </w:docPartObj>
      </w:sdtPr>
      <w:sdtEndPr>
        <w:rPr>
          <w:rFonts w:eastAsiaTheme="minorHAnsi"/>
          <w:b/>
          <w:bCs/>
          <w:color w:val="auto"/>
          <w:sz w:val="48"/>
          <w:szCs w:val="48"/>
          <w:lang w:val="es-ES" w:eastAsia="en-US"/>
        </w:rPr>
      </w:sdtEndPr>
      <w:sdtContent>
        <w:p w14:paraId="5A7B1047" w14:textId="2ABA6A11" w:rsidR="00775104" w:rsidRPr="00775104" w:rsidRDefault="00775104" w:rsidP="00775104">
          <w:pPr>
            <w:pStyle w:val="Sinespaciado"/>
            <w:spacing w:before="1540" w:after="240"/>
            <w:jc w:val="center"/>
            <w:rPr>
              <w:color w:val="5B9BD5" w:themeColor="accent1"/>
            </w:rPr>
          </w:pPr>
          <w:r>
            <w:rPr>
              <w:noProof/>
            </w:rPr>
            <w:drawing>
              <wp:inline distT="0" distB="0" distL="0" distR="0" wp14:anchorId="25FC4C11" wp14:editId="21553501">
                <wp:extent cx="5617210" cy="4105275"/>
                <wp:effectExtent l="0" t="0" r="173990" b="1047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duotone>
                            <a:schemeClr val="accent5">
                              <a:shade val="45000"/>
                              <a:satMod val="135000"/>
                            </a:schemeClr>
                            <a:prstClr val="white"/>
                          </a:duotone>
                          <a:extLst>
                            <a:ext uri="{BEBA8EAE-BF5A-486C-A8C5-ECC9F3942E4B}">
                              <a14:imgProps xmlns:a14="http://schemas.microsoft.com/office/drawing/2010/main">
                                <a14:imgLayer r:embed="rId9">
                                  <a14:imgEffect>
                                    <a14:colorTemperature colorTemp="11200"/>
                                  </a14:imgEffect>
                                </a14:imgLayer>
                              </a14:imgProps>
                            </a:ext>
                            <a:ext uri="{28A0092B-C50C-407E-A947-70E740481C1C}">
                              <a14:useLocalDpi xmlns:a14="http://schemas.microsoft.com/office/drawing/2010/main" val="0"/>
                            </a:ext>
                          </a:extLst>
                        </a:blip>
                        <a:srcRect l="25000" t="29063" r="26250" b="35312"/>
                        <a:stretch/>
                      </pic:blipFill>
                      <pic:spPr bwMode="auto">
                        <a:xfrm>
                          <a:off x="0" y="0"/>
                          <a:ext cx="5617210" cy="41052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E2C616A" w14:textId="2F2F61A0" w:rsidR="00775104" w:rsidRDefault="00775104">
          <w:pPr>
            <w:pStyle w:val="Sinespaciado"/>
            <w:spacing w:before="480"/>
            <w:jc w:val="center"/>
            <w:rPr>
              <w:color w:val="5B9BD5" w:themeColor="accent1"/>
            </w:rPr>
          </w:pPr>
        </w:p>
        <w:p w14:paraId="47A1EF62" w14:textId="6ACE2029" w:rsidR="00775104" w:rsidRDefault="00775104">
          <w:pPr>
            <w:rPr>
              <w:b/>
              <w:bCs/>
              <w:sz w:val="48"/>
              <w:szCs w:val="48"/>
              <w:lang w:val="es-ES"/>
            </w:rPr>
          </w:pPr>
          <w:r>
            <w:rPr>
              <w:noProof/>
              <w:color w:val="5B9BD5" w:themeColor="accent1"/>
            </w:rPr>
            <mc:AlternateContent>
              <mc:Choice Requires="wps">
                <w:drawing>
                  <wp:anchor distT="0" distB="0" distL="114300" distR="114300" simplePos="0" relativeHeight="251659264" behindDoc="0" locked="0" layoutInCell="1" allowOverlap="1" wp14:anchorId="47EBC07B" wp14:editId="16021E11">
                    <wp:simplePos x="0" y="0"/>
                    <wp:positionH relativeFrom="margin">
                      <wp:posOffset>-3810</wp:posOffset>
                    </wp:positionH>
                    <wp:positionV relativeFrom="page">
                      <wp:posOffset>8229600</wp:posOffset>
                    </wp:positionV>
                    <wp:extent cx="6553200" cy="942975"/>
                    <wp:effectExtent l="0" t="0" r="7620" b="0"/>
                    <wp:wrapNone/>
                    <wp:docPr id="142" name="Cuadro de texto 142"/>
                    <wp:cNvGraphicFramePr/>
                    <a:graphic xmlns:a="http://schemas.openxmlformats.org/drawingml/2006/main">
                      <a:graphicData uri="http://schemas.microsoft.com/office/word/2010/wordprocessingShape">
                        <wps:wsp>
                          <wps:cNvSpPr txBox="1"/>
                          <wps:spPr>
                            <a:xfrm>
                              <a:off x="0" y="0"/>
                              <a:ext cx="6553200"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DB5B5" w14:textId="7CC1E524" w:rsidR="00775104" w:rsidRDefault="0087474F" w:rsidP="00CC6B48">
                                <w:pPr>
                                  <w:pStyle w:val="Sinespaciado"/>
                                  <w:jc w:val="center"/>
                                  <w:rPr>
                                    <w:color w:val="5B9BD5" w:themeColor="accent1"/>
                                  </w:rPr>
                                </w:pPr>
                                <w:r w:rsidRPr="0087474F">
                                  <w:rPr>
                                    <w:color w:val="5B9BD5" w:themeColor="accent1"/>
                                  </w:rPr>
                                  <w:t xml:space="preserve">Integrantes: Conde Cardó, </w:t>
                                </w:r>
                                <w:proofErr w:type="spellStart"/>
                                <w:r w:rsidRPr="0087474F">
                                  <w:rPr>
                                    <w:color w:val="5B9BD5" w:themeColor="accent1"/>
                                  </w:rPr>
                                  <w:t>Garcia</w:t>
                                </w:r>
                                <w:proofErr w:type="spellEnd"/>
                                <w:r w:rsidRPr="0087474F">
                                  <w:rPr>
                                    <w:color w:val="5B9BD5" w:themeColor="accent1"/>
                                  </w:rPr>
                                  <w:t xml:space="preserve">, </w:t>
                                </w:r>
                                <w:proofErr w:type="spellStart"/>
                                <w:r w:rsidRPr="0087474F">
                                  <w:rPr>
                                    <w:color w:val="5B9BD5" w:themeColor="accent1"/>
                                  </w:rPr>
                                  <w:t>Mociulsky</w:t>
                                </w:r>
                                <w:proofErr w:type="spellEnd"/>
                                <w:r w:rsidRPr="0087474F">
                                  <w:rPr>
                                    <w:color w:val="5B9BD5" w:themeColor="accent1"/>
                                  </w:rPr>
                                  <w:t xml:space="preserve">, </w:t>
                                </w:r>
                                <w:proofErr w:type="spellStart"/>
                                <w:r w:rsidRPr="0087474F">
                                  <w:rPr>
                                    <w:color w:val="5B9BD5" w:themeColor="accent1"/>
                                  </w:rPr>
                                  <w:t>Pousadas</w:t>
                                </w:r>
                                <w:proofErr w:type="spellEnd"/>
                                <w:r w:rsidRPr="0087474F">
                                  <w:rPr>
                                    <w:color w:val="5B9BD5" w:themeColor="accent1"/>
                                  </w:rPr>
                                  <w:t xml:space="preserve">. Quintas y </w:t>
                                </w:r>
                                <w:proofErr w:type="spellStart"/>
                                <w:r w:rsidRPr="0087474F">
                                  <w:rPr>
                                    <w:color w:val="5B9BD5" w:themeColor="accent1"/>
                                  </w:rPr>
                                  <w:t>Uthurralt</w:t>
                                </w:r>
                                <w:proofErr w:type="spellEnd"/>
                              </w:p>
                              <w:p w14:paraId="1FA22A76" w14:textId="07D03D33" w:rsidR="0087474F" w:rsidRDefault="0087474F" w:rsidP="00CC6B48">
                                <w:pPr>
                                  <w:pStyle w:val="Sinespaciado"/>
                                  <w:jc w:val="center"/>
                                  <w:rPr>
                                    <w:color w:val="5B9BD5" w:themeColor="accent1"/>
                                  </w:rPr>
                                </w:pPr>
                                <w:r>
                                  <w:rPr>
                                    <w:color w:val="5B9BD5" w:themeColor="accent1"/>
                                  </w:rPr>
                                  <w:t>Profesora: Camila Souto</w:t>
                                </w:r>
                              </w:p>
                              <w:p w14:paraId="3E59EE22" w14:textId="77777777" w:rsidR="0087474F" w:rsidRPr="0087474F" w:rsidRDefault="0087474F" w:rsidP="0087474F">
                                <w:pPr>
                                  <w:pStyle w:val="Sinespaciado"/>
                                  <w:jc w:val="center"/>
                                  <w:rPr>
                                    <w:color w:val="5B9BD5"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7EBC07B" id="_x0000_t202" coordsize="21600,21600" o:spt="202" path="m,l,21600r21600,l21600,xe">
                    <v:stroke joinstyle="miter"/>
                    <v:path gradientshapeok="t" o:connecttype="rect"/>
                  </v:shapetype>
                  <v:shape id="Cuadro de texto 142" o:spid="_x0000_s1026" type="#_x0000_t202" style="position:absolute;margin-left:-.3pt;margin-top:9in;width:516pt;height:74.2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" filled="f" stroked="f" strokeweight=".5pt">
                    <v:textbox inset="0,0,0,0">
                      <w:txbxContent>
                        <w:p w14:paraId="2F7DB5B5" w14:textId="7CC1E524" w:rsidR="00775104" w:rsidRDefault="0087474F" w:rsidP="00CC6B48">
                          <w:pPr>
                            <w:pStyle w:val="Sinespaciado"/>
                            <w:jc w:val="center"/>
                            <w:rPr>
                              <w:color w:val="5B9BD5" w:themeColor="accent1"/>
                            </w:rPr>
                          </w:pPr>
                          <w:r w:rsidRPr="0087474F">
                            <w:rPr>
                              <w:color w:val="5B9BD5" w:themeColor="accent1"/>
                            </w:rPr>
                            <w:t xml:space="preserve">Integrantes: Conde Cardó, </w:t>
                          </w:r>
                          <w:proofErr w:type="spellStart"/>
                          <w:r w:rsidRPr="0087474F">
                            <w:rPr>
                              <w:color w:val="5B9BD5" w:themeColor="accent1"/>
                            </w:rPr>
                            <w:t>Garcia</w:t>
                          </w:r>
                          <w:proofErr w:type="spellEnd"/>
                          <w:r w:rsidRPr="0087474F">
                            <w:rPr>
                              <w:color w:val="5B9BD5" w:themeColor="accent1"/>
                            </w:rPr>
                            <w:t xml:space="preserve">, </w:t>
                          </w:r>
                          <w:proofErr w:type="spellStart"/>
                          <w:r w:rsidRPr="0087474F">
                            <w:rPr>
                              <w:color w:val="5B9BD5" w:themeColor="accent1"/>
                            </w:rPr>
                            <w:t>Mociulsky</w:t>
                          </w:r>
                          <w:proofErr w:type="spellEnd"/>
                          <w:r w:rsidRPr="0087474F">
                            <w:rPr>
                              <w:color w:val="5B9BD5" w:themeColor="accent1"/>
                            </w:rPr>
                            <w:t xml:space="preserve">, </w:t>
                          </w:r>
                          <w:proofErr w:type="spellStart"/>
                          <w:r w:rsidRPr="0087474F">
                            <w:rPr>
                              <w:color w:val="5B9BD5" w:themeColor="accent1"/>
                            </w:rPr>
                            <w:t>Pousadas</w:t>
                          </w:r>
                          <w:proofErr w:type="spellEnd"/>
                          <w:r w:rsidRPr="0087474F">
                            <w:rPr>
                              <w:color w:val="5B9BD5" w:themeColor="accent1"/>
                            </w:rPr>
                            <w:t xml:space="preserve">. Quintas y </w:t>
                          </w:r>
                          <w:proofErr w:type="spellStart"/>
                          <w:r w:rsidRPr="0087474F">
                            <w:rPr>
                              <w:color w:val="5B9BD5" w:themeColor="accent1"/>
                            </w:rPr>
                            <w:t>Uthurralt</w:t>
                          </w:r>
                          <w:proofErr w:type="spellEnd"/>
                        </w:p>
                        <w:p w14:paraId="1FA22A76" w14:textId="07D03D33" w:rsidR="0087474F" w:rsidRDefault="0087474F" w:rsidP="00CC6B48">
                          <w:pPr>
                            <w:pStyle w:val="Sinespaciado"/>
                            <w:jc w:val="center"/>
                            <w:rPr>
                              <w:color w:val="5B9BD5" w:themeColor="accent1"/>
                            </w:rPr>
                          </w:pPr>
                          <w:r>
                            <w:rPr>
                              <w:color w:val="5B9BD5" w:themeColor="accent1"/>
                            </w:rPr>
                            <w:t>Profesora: Camila Souto</w:t>
                          </w:r>
                        </w:p>
                        <w:p w14:paraId="3E59EE22" w14:textId="77777777" w:rsidR="0087474F" w:rsidRPr="0087474F" w:rsidRDefault="0087474F" w:rsidP="0087474F">
                          <w:pPr>
                            <w:pStyle w:val="Sinespaciado"/>
                            <w:jc w:val="center"/>
                            <w:rPr>
                              <w:color w:val="5B9BD5" w:themeColor="accent1"/>
                              <w:sz w:val="24"/>
                              <w:szCs w:val="24"/>
                            </w:rPr>
                          </w:pPr>
                        </w:p>
                      </w:txbxContent>
                    </v:textbox>
                    <w10:wrap anchorx="margin" anchory="page"/>
                  </v:shape>
                </w:pict>
              </mc:Fallback>
            </mc:AlternateContent>
          </w:r>
          <w:r>
            <w:rPr>
              <w:b/>
              <w:bCs/>
              <w:sz w:val="48"/>
              <w:szCs w:val="48"/>
              <w:lang w:val="es-ES"/>
            </w:rPr>
            <w:br w:type="page"/>
          </w:r>
        </w:p>
      </w:sdtContent>
    </w:sdt>
    <w:p w14:paraId="2A694E35" w14:textId="77777777" w:rsidR="00FA534D" w:rsidRPr="00FA534D" w:rsidRDefault="00FA534D" w:rsidP="00775104">
      <w:pPr>
        <w:spacing w:line="240" w:lineRule="auto"/>
        <w:jc w:val="center"/>
        <w:rPr>
          <w:b/>
          <w:bCs/>
          <w:sz w:val="48"/>
          <w:szCs w:val="48"/>
          <w:lang w:val="es-ES"/>
        </w:rPr>
      </w:pPr>
      <w:r w:rsidRPr="00FA534D">
        <w:rPr>
          <w:b/>
          <w:bCs/>
          <w:sz w:val="48"/>
          <w:szCs w:val="48"/>
          <w:lang w:val="es-ES"/>
        </w:rPr>
        <w:lastRenderedPageBreak/>
        <w:t>Í</w:t>
      </w:r>
      <w:r w:rsidR="00775104">
        <w:rPr>
          <w:b/>
          <w:bCs/>
          <w:sz w:val="48"/>
          <w:szCs w:val="48"/>
          <w:lang w:val="es-ES"/>
        </w:rPr>
        <w:t>ndice</w:t>
      </w:r>
    </w:p>
    <w:p w14:paraId="24EA054C" w14:textId="77777777" w:rsidR="00FA534D" w:rsidRDefault="00FA534D" w:rsidP="00775104">
      <w:pPr>
        <w:spacing w:line="240" w:lineRule="auto"/>
        <w:jc w:val="both"/>
        <w:rPr>
          <w:sz w:val="24"/>
          <w:szCs w:val="24"/>
          <w:lang w:val="es-ES"/>
        </w:rPr>
      </w:pPr>
    </w:p>
    <w:p w14:paraId="40D9F75F" w14:textId="70614756" w:rsidR="00FA534D" w:rsidRPr="00FA534D" w:rsidRDefault="00FA534D" w:rsidP="00775104">
      <w:pPr>
        <w:spacing w:line="240" w:lineRule="auto"/>
        <w:jc w:val="both"/>
        <w:rPr>
          <w:b/>
          <w:bCs/>
          <w:sz w:val="24"/>
          <w:szCs w:val="24"/>
          <w:lang w:val="es-ES"/>
        </w:rPr>
      </w:pPr>
      <w:r w:rsidRPr="00FA534D">
        <w:rPr>
          <w:b/>
          <w:bCs/>
          <w:sz w:val="24"/>
          <w:szCs w:val="24"/>
          <w:lang w:val="es-ES"/>
        </w:rPr>
        <w:t>Introducción</w:t>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00CC6B48">
        <w:rPr>
          <w:b/>
          <w:bCs/>
          <w:sz w:val="24"/>
          <w:szCs w:val="24"/>
          <w:lang w:val="es-ES"/>
        </w:rPr>
        <w:t>2</w:t>
      </w:r>
    </w:p>
    <w:p w14:paraId="04F3CB49" w14:textId="4F319D8C" w:rsidR="00FA534D" w:rsidRPr="00FA534D" w:rsidRDefault="00FA534D" w:rsidP="00775104">
      <w:pPr>
        <w:spacing w:line="240" w:lineRule="auto"/>
        <w:jc w:val="both"/>
        <w:rPr>
          <w:b/>
          <w:bCs/>
          <w:sz w:val="24"/>
          <w:szCs w:val="24"/>
          <w:lang w:val="es-ES"/>
        </w:rPr>
      </w:pPr>
      <w:r w:rsidRPr="00FA534D">
        <w:rPr>
          <w:b/>
          <w:bCs/>
          <w:sz w:val="24"/>
          <w:szCs w:val="24"/>
          <w:lang w:val="es-ES"/>
        </w:rPr>
        <w:t>Propuesta</w:t>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00CC6B48">
        <w:rPr>
          <w:b/>
          <w:bCs/>
          <w:sz w:val="24"/>
          <w:szCs w:val="24"/>
          <w:lang w:val="es-ES"/>
        </w:rPr>
        <w:t>3</w:t>
      </w:r>
    </w:p>
    <w:p w14:paraId="17CA65D8" w14:textId="6D7F10EE" w:rsidR="00FA534D" w:rsidRPr="00FA534D" w:rsidRDefault="00FA534D" w:rsidP="00775104">
      <w:pPr>
        <w:spacing w:line="240" w:lineRule="auto"/>
        <w:jc w:val="both"/>
        <w:rPr>
          <w:b/>
          <w:bCs/>
          <w:sz w:val="24"/>
          <w:szCs w:val="24"/>
          <w:lang w:val="es-ES"/>
        </w:rPr>
      </w:pPr>
      <w:r w:rsidRPr="00FA534D">
        <w:rPr>
          <w:b/>
          <w:bCs/>
          <w:sz w:val="24"/>
          <w:szCs w:val="24"/>
          <w:lang w:val="es-ES"/>
        </w:rPr>
        <w:t>Conclusión</w:t>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00CC6B48">
        <w:rPr>
          <w:b/>
          <w:bCs/>
          <w:sz w:val="24"/>
          <w:szCs w:val="24"/>
          <w:lang w:val="es-ES"/>
        </w:rPr>
        <w:t>3</w:t>
      </w:r>
    </w:p>
    <w:p w14:paraId="4AB1DD65" w14:textId="6AC39306" w:rsidR="00FA534D" w:rsidRDefault="00FA534D" w:rsidP="00775104">
      <w:pPr>
        <w:spacing w:line="240" w:lineRule="auto"/>
        <w:jc w:val="both"/>
        <w:rPr>
          <w:sz w:val="24"/>
          <w:szCs w:val="24"/>
          <w:lang w:val="es-ES"/>
        </w:rPr>
      </w:pPr>
      <w:r w:rsidRPr="00FA534D">
        <w:rPr>
          <w:b/>
          <w:bCs/>
          <w:sz w:val="24"/>
          <w:szCs w:val="24"/>
          <w:lang w:val="es-ES"/>
        </w:rPr>
        <w:t>Corrección</w:t>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Pr="00FA534D">
        <w:rPr>
          <w:b/>
          <w:bCs/>
          <w:sz w:val="24"/>
          <w:szCs w:val="24"/>
          <w:lang w:val="es-ES"/>
        </w:rPr>
        <w:tab/>
      </w:r>
      <w:r w:rsidR="00CC6B48">
        <w:rPr>
          <w:b/>
          <w:bCs/>
          <w:sz w:val="24"/>
          <w:szCs w:val="24"/>
          <w:lang w:val="es-ES"/>
        </w:rPr>
        <w:t>4</w:t>
      </w:r>
      <w:r>
        <w:rPr>
          <w:sz w:val="24"/>
          <w:szCs w:val="24"/>
          <w:lang w:val="es-ES"/>
        </w:rPr>
        <w:br w:type="page"/>
      </w:r>
    </w:p>
    <w:p w14:paraId="248741F0" w14:textId="77777777" w:rsidR="00162A0E" w:rsidRPr="00775104" w:rsidRDefault="00C1309D" w:rsidP="00775104">
      <w:pPr>
        <w:spacing w:line="240" w:lineRule="auto"/>
        <w:jc w:val="both"/>
        <w:rPr>
          <w:b/>
          <w:bCs/>
          <w:sz w:val="28"/>
          <w:szCs w:val="28"/>
          <w:lang w:val="es-ES"/>
        </w:rPr>
      </w:pPr>
      <w:r w:rsidRPr="00775104">
        <w:rPr>
          <w:b/>
          <w:bCs/>
          <w:sz w:val="28"/>
          <w:szCs w:val="28"/>
          <w:lang w:val="es-ES"/>
        </w:rPr>
        <w:lastRenderedPageBreak/>
        <w:t>Introducción</w:t>
      </w:r>
    </w:p>
    <w:p w14:paraId="73F94A48" w14:textId="77777777" w:rsidR="00C1309D" w:rsidRPr="00FA534D" w:rsidRDefault="00C1309D" w:rsidP="00775104">
      <w:pPr>
        <w:spacing w:line="240" w:lineRule="auto"/>
        <w:ind w:firstLine="720"/>
        <w:jc w:val="both"/>
        <w:rPr>
          <w:sz w:val="24"/>
          <w:szCs w:val="24"/>
          <w:lang w:val="es-ES"/>
        </w:rPr>
      </w:pPr>
      <w:r w:rsidRPr="00FA534D">
        <w:rPr>
          <w:sz w:val="24"/>
          <w:szCs w:val="24"/>
          <w:lang w:val="es-ES"/>
        </w:rPr>
        <w:t>Actualmente, el cuidado de la salud y el bienestar físico son una prioridad para muchos. Por ello, la práctica regular de ejercicio se ha convertido en una de las actividades más recomendadas para mantener una buena salud y prevenir enfermedades relacionadas con el sedentarismo, como la obesidad.</w:t>
      </w:r>
    </w:p>
    <w:p w14:paraId="3DA3B1E7" w14:textId="77777777" w:rsidR="00C1309D" w:rsidRPr="00FA534D" w:rsidRDefault="00C1309D" w:rsidP="00775104">
      <w:pPr>
        <w:spacing w:line="240" w:lineRule="auto"/>
        <w:ind w:firstLine="720"/>
        <w:jc w:val="both"/>
        <w:rPr>
          <w:sz w:val="24"/>
          <w:szCs w:val="24"/>
          <w:lang w:val="es-ES"/>
        </w:rPr>
      </w:pPr>
      <w:r w:rsidRPr="00FA534D">
        <w:rPr>
          <w:sz w:val="24"/>
          <w:szCs w:val="24"/>
          <w:lang w:val="es-ES"/>
        </w:rPr>
        <w:t>Sin embargo, para llevar a cabo este tipo de actividad se necesita contar con un lugar adecuado donde se pueda realizar ejercicios de manera correcta y que posea</w:t>
      </w:r>
      <w:r w:rsidR="007805D1" w:rsidRPr="00FA534D">
        <w:rPr>
          <w:sz w:val="24"/>
          <w:szCs w:val="24"/>
          <w:lang w:val="es-ES"/>
        </w:rPr>
        <w:t xml:space="preserve"> el equipo necesario junto a </w:t>
      </w:r>
      <w:r w:rsidR="0048375F" w:rsidRPr="00FA534D">
        <w:rPr>
          <w:sz w:val="24"/>
          <w:szCs w:val="24"/>
          <w:lang w:val="es-ES"/>
        </w:rPr>
        <w:t>la apropiada</w:t>
      </w:r>
      <w:r w:rsidR="007805D1" w:rsidRPr="00FA534D">
        <w:rPr>
          <w:sz w:val="24"/>
          <w:szCs w:val="24"/>
          <w:lang w:val="es-ES"/>
        </w:rPr>
        <w:t xml:space="preserve"> supervisión</w:t>
      </w:r>
      <w:r w:rsidRPr="00FA534D">
        <w:rPr>
          <w:sz w:val="24"/>
          <w:szCs w:val="24"/>
          <w:lang w:val="es-ES"/>
        </w:rPr>
        <w:t xml:space="preserve"> profesional. Los gimnasios son estos espacios diseñados para realizar actividades físicas</w:t>
      </w:r>
      <w:r w:rsidR="00067E42" w:rsidRPr="00FA534D">
        <w:rPr>
          <w:sz w:val="24"/>
          <w:szCs w:val="24"/>
          <w:lang w:val="es-ES"/>
        </w:rPr>
        <w:t>, puesto</w:t>
      </w:r>
      <w:r w:rsidRPr="00FA534D">
        <w:rPr>
          <w:sz w:val="24"/>
          <w:szCs w:val="24"/>
          <w:lang w:val="es-ES"/>
        </w:rPr>
        <w:t xml:space="preserve"> que disponen de todas estas características.</w:t>
      </w:r>
    </w:p>
    <w:p w14:paraId="4BECCD99" w14:textId="77777777" w:rsidR="007805D1" w:rsidRPr="00FA534D" w:rsidRDefault="007805D1" w:rsidP="00775104">
      <w:pPr>
        <w:spacing w:line="240" w:lineRule="auto"/>
        <w:ind w:firstLine="720"/>
        <w:jc w:val="both"/>
        <w:rPr>
          <w:sz w:val="24"/>
          <w:szCs w:val="24"/>
          <w:lang w:val="es-ES"/>
        </w:rPr>
      </w:pPr>
      <w:r w:rsidRPr="00FA534D">
        <w:rPr>
          <w:sz w:val="24"/>
          <w:szCs w:val="24"/>
          <w:lang w:val="es-ES"/>
        </w:rPr>
        <w:t xml:space="preserve"> No obstante, encontrar el gimnasio ideal suele resultar una tarea ardua para la mayoría de las personas, ya que se deben tener en cuenta muchos factores a la hora de elegir, entre las cuales se encuentran preferencias como el presupuesto o la ubicación.</w:t>
      </w:r>
    </w:p>
    <w:p w14:paraId="569848E3" w14:textId="77777777" w:rsidR="00726845" w:rsidRPr="00FA534D" w:rsidRDefault="00A10AC5" w:rsidP="00775104">
      <w:pPr>
        <w:spacing w:line="240" w:lineRule="auto"/>
        <w:ind w:firstLine="720"/>
        <w:jc w:val="both"/>
        <w:rPr>
          <w:sz w:val="24"/>
          <w:szCs w:val="24"/>
          <w:lang w:val="es-ES"/>
        </w:rPr>
      </w:pPr>
      <w:r w:rsidRPr="00FA534D">
        <w:rPr>
          <w:sz w:val="24"/>
          <w:szCs w:val="24"/>
          <w:lang w:val="es-ES"/>
        </w:rPr>
        <w:t xml:space="preserve">Una encuesta llevada a cabo en el año 2014 por la International </w:t>
      </w:r>
      <w:proofErr w:type="spellStart"/>
      <w:r w:rsidRPr="00FA534D">
        <w:rPr>
          <w:sz w:val="24"/>
          <w:szCs w:val="24"/>
          <w:lang w:val="es-ES"/>
        </w:rPr>
        <w:t>Health</w:t>
      </w:r>
      <w:proofErr w:type="spellEnd"/>
      <w:r w:rsidRPr="00FA534D">
        <w:rPr>
          <w:sz w:val="24"/>
          <w:szCs w:val="24"/>
          <w:lang w:val="es-ES"/>
        </w:rPr>
        <w:t xml:space="preserve">, Racquet &amp; </w:t>
      </w:r>
      <w:proofErr w:type="spellStart"/>
      <w:r w:rsidRPr="00FA534D">
        <w:rPr>
          <w:sz w:val="24"/>
          <w:szCs w:val="24"/>
          <w:lang w:val="es-ES"/>
        </w:rPr>
        <w:t>Sportsclub</w:t>
      </w:r>
      <w:proofErr w:type="spellEnd"/>
      <w:r w:rsidRPr="00FA534D">
        <w:rPr>
          <w:sz w:val="24"/>
          <w:szCs w:val="24"/>
          <w:lang w:val="es-ES"/>
        </w:rPr>
        <w:t xml:space="preserve"> </w:t>
      </w:r>
      <w:proofErr w:type="spellStart"/>
      <w:r w:rsidRPr="00FA534D">
        <w:rPr>
          <w:sz w:val="24"/>
          <w:szCs w:val="24"/>
          <w:lang w:val="es-ES"/>
        </w:rPr>
        <w:t>Association</w:t>
      </w:r>
      <w:proofErr w:type="spellEnd"/>
      <w:r w:rsidRPr="00FA534D">
        <w:rPr>
          <w:sz w:val="24"/>
          <w:szCs w:val="24"/>
          <w:lang w:val="es-ES"/>
        </w:rPr>
        <w:t xml:space="preserve"> (IHRSA) realizada a 500 personas, demostró que aproximadamente al 62% de las personas les resulta difícil encontrar un gimnasio que se adapte a sus necesidades, y el 38% afirmó que alguna vez tuvieron que cambiar de gimnasio por problemas relacionados a la falta de máquinas</w:t>
      </w:r>
      <w:r w:rsidR="00CC3405" w:rsidRPr="00FA534D">
        <w:rPr>
          <w:sz w:val="24"/>
          <w:szCs w:val="24"/>
          <w:lang w:val="es-ES"/>
        </w:rPr>
        <w:t>, falta de actividades,</w:t>
      </w:r>
      <w:r w:rsidRPr="00FA534D">
        <w:rPr>
          <w:sz w:val="24"/>
          <w:szCs w:val="24"/>
          <w:lang w:val="es-ES"/>
        </w:rPr>
        <w:t xml:space="preserve"> </w:t>
      </w:r>
      <w:r w:rsidR="00CC3405" w:rsidRPr="00FA534D">
        <w:rPr>
          <w:sz w:val="24"/>
          <w:szCs w:val="24"/>
          <w:lang w:val="es-ES"/>
        </w:rPr>
        <w:t>problemas para coincidir con los horarios ofrecidos y precios demasiado elevados respecto a las actividades ofrecidas. Estas dificultades se repiten frecuentemente en este mercado, ya que, si bien existe una gran variedad de opciones, muchos consumidores experimentan una gran frustración y desmotivación al no encontrar el gimnasio que se adapte apropiadamente a todas sus necesidades. Como consumidores de este mercado, experimentamos estas mismas inquietudes y debido a eso enfocamos la creación de nuestro servicio a solucionarlas</w:t>
      </w:r>
      <w:r w:rsidR="00726845" w:rsidRPr="00FA534D">
        <w:rPr>
          <w:sz w:val="24"/>
          <w:szCs w:val="24"/>
          <w:lang w:val="es-ES"/>
        </w:rPr>
        <w:t>.</w:t>
      </w:r>
    </w:p>
    <w:p w14:paraId="2B31124B" w14:textId="77777777" w:rsidR="00FA534D" w:rsidRDefault="00726845" w:rsidP="00775104">
      <w:pPr>
        <w:spacing w:line="240" w:lineRule="auto"/>
        <w:ind w:firstLine="720"/>
        <w:jc w:val="both"/>
        <w:rPr>
          <w:sz w:val="24"/>
          <w:szCs w:val="24"/>
          <w:lang w:val="es-ES"/>
        </w:rPr>
      </w:pPr>
      <w:r w:rsidRPr="00FA534D">
        <w:rPr>
          <w:sz w:val="24"/>
          <w:szCs w:val="24"/>
          <w:lang w:val="es-ES"/>
        </w:rPr>
        <w:t>La calidad del servicio que ofrecen los gimnasios es un factor determinante a la hora de tomar la decisión de comenzar a entrenar o bien de continuar eligiendo día a día el mismo gimnasio para practicar las distintas actividades</w:t>
      </w:r>
      <w:r w:rsidR="00067E42" w:rsidRPr="00FA534D">
        <w:rPr>
          <w:sz w:val="24"/>
          <w:szCs w:val="24"/>
          <w:lang w:val="es-ES"/>
        </w:rPr>
        <w:t>. P</w:t>
      </w:r>
      <w:r w:rsidRPr="00FA534D">
        <w:rPr>
          <w:sz w:val="24"/>
          <w:szCs w:val="24"/>
          <w:lang w:val="es-ES"/>
        </w:rPr>
        <w:t>or lo tanto, es fundamental que se enfoquen los esfuerzos en ofrecer un servicio de calidad, y que busquen mejorar los diferentes aspectos mencionados para así lograr el balance ideal deseado por los clientes entre calidad</w:t>
      </w:r>
      <w:r w:rsidR="00FA534D" w:rsidRPr="00FA534D">
        <w:rPr>
          <w:sz w:val="24"/>
          <w:szCs w:val="24"/>
          <w:lang w:val="es-ES"/>
        </w:rPr>
        <w:t xml:space="preserve"> y </w:t>
      </w:r>
      <w:r w:rsidRPr="00FA534D">
        <w:rPr>
          <w:sz w:val="24"/>
          <w:szCs w:val="24"/>
          <w:lang w:val="es-ES"/>
        </w:rPr>
        <w:t>precio.</w:t>
      </w:r>
    </w:p>
    <w:p w14:paraId="14979B52" w14:textId="77777777" w:rsidR="00067E42" w:rsidRPr="00FA534D" w:rsidRDefault="00FA534D" w:rsidP="00775104">
      <w:pPr>
        <w:spacing w:line="240" w:lineRule="auto"/>
        <w:jc w:val="both"/>
        <w:rPr>
          <w:sz w:val="24"/>
          <w:szCs w:val="24"/>
          <w:lang w:val="es-ES"/>
        </w:rPr>
      </w:pPr>
      <w:r>
        <w:rPr>
          <w:sz w:val="24"/>
          <w:szCs w:val="24"/>
          <w:lang w:val="es-ES"/>
        </w:rPr>
        <w:br w:type="page"/>
      </w:r>
    </w:p>
    <w:p w14:paraId="172E44A0" w14:textId="77777777" w:rsidR="00067E42" w:rsidRPr="00775104" w:rsidRDefault="00067E42" w:rsidP="00775104">
      <w:pPr>
        <w:spacing w:line="240" w:lineRule="auto"/>
        <w:jc w:val="both"/>
        <w:rPr>
          <w:b/>
          <w:bCs/>
          <w:sz w:val="28"/>
          <w:szCs w:val="28"/>
          <w:lang w:val="es-ES"/>
        </w:rPr>
      </w:pPr>
      <w:r w:rsidRPr="00775104">
        <w:rPr>
          <w:b/>
          <w:bCs/>
          <w:sz w:val="28"/>
          <w:szCs w:val="28"/>
          <w:lang w:val="es-ES"/>
        </w:rPr>
        <w:lastRenderedPageBreak/>
        <w:t>Propuesta</w:t>
      </w:r>
    </w:p>
    <w:p w14:paraId="650B6B90" w14:textId="0014443C" w:rsidR="00067E42" w:rsidRPr="00FA534D" w:rsidRDefault="00067E42" w:rsidP="00775104">
      <w:pPr>
        <w:spacing w:line="240" w:lineRule="auto"/>
        <w:jc w:val="both"/>
        <w:rPr>
          <w:sz w:val="24"/>
          <w:szCs w:val="24"/>
          <w:lang w:val="es-ES"/>
        </w:rPr>
      </w:pPr>
      <w:r w:rsidRPr="00FA534D">
        <w:rPr>
          <w:sz w:val="24"/>
          <w:szCs w:val="24"/>
          <w:lang w:val="es-ES"/>
        </w:rPr>
        <w:tab/>
        <w:t xml:space="preserve">Los avances tecnológicos y la globalización popularizaron la actividad física, principalmente en plataformas como YouTube o </w:t>
      </w:r>
      <w:proofErr w:type="spellStart"/>
      <w:r w:rsidRPr="00FA534D">
        <w:rPr>
          <w:sz w:val="24"/>
          <w:szCs w:val="24"/>
          <w:lang w:val="es-ES"/>
        </w:rPr>
        <w:t>Tik</w:t>
      </w:r>
      <w:r w:rsidR="00CC6B48">
        <w:rPr>
          <w:sz w:val="24"/>
          <w:szCs w:val="24"/>
          <w:lang w:val="es-ES"/>
        </w:rPr>
        <w:t>T</w:t>
      </w:r>
      <w:r w:rsidRPr="00FA534D">
        <w:rPr>
          <w:sz w:val="24"/>
          <w:szCs w:val="24"/>
          <w:lang w:val="es-ES"/>
        </w:rPr>
        <w:t>ok</w:t>
      </w:r>
      <w:proofErr w:type="spellEnd"/>
      <w:r w:rsidRPr="00FA534D">
        <w:rPr>
          <w:sz w:val="24"/>
          <w:szCs w:val="24"/>
          <w:lang w:val="es-ES"/>
        </w:rPr>
        <w:t>. Teniendo en cuenta el uso actual de la tecnología y la motivación que poseen los nuevos seguidores de esta tendencia, buscamos solucionar el problema que muchos de ellos poseen: empezar.</w:t>
      </w:r>
    </w:p>
    <w:p w14:paraId="022A716C" w14:textId="77777777" w:rsidR="001E2F90" w:rsidRPr="00FA534D" w:rsidRDefault="00523B4D" w:rsidP="00775104">
      <w:pPr>
        <w:spacing w:line="240" w:lineRule="auto"/>
        <w:ind w:firstLine="720"/>
        <w:jc w:val="both"/>
        <w:rPr>
          <w:sz w:val="24"/>
          <w:szCs w:val="24"/>
          <w:lang w:val="es-ES"/>
        </w:rPr>
      </w:pPr>
      <w:r w:rsidRPr="00FA534D">
        <w:rPr>
          <w:sz w:val="24"/>
          <w:szCs w:val="24"/>
          <w:lang w:val="es-ES"/>
        </w:rPr>
        <w:t xml:space="preserve">El objetivo de </w:t>
      </w:r>
      <w:proofErr w:type="spellStart"/>
      <w:r w:rsidRPr="00FA534D">
        <w:rPr>
          <w:sz w:val="24"/>
          <w:szCs w:val="24"/>
          <w:lang w:val="es-ES"/>
        </w:rPr>
        <w:t>GymNexus</w:t>
      </w:r>
      <w:proofErr w:type="spellEnd"/>
      <w:r w:rsidRPr="00FA534D">
        <w:rPr>
          <w:sz w:val="24"/>
          <w:szCs w:val="24"/>
          <w:lang w:val="es-ES"/>
        </w:rPr>
        <w:t xml:space="preserve"> es brindar una solución práctica y efectiva que permita la búsqueda del gimnasio ideal para cada usuario, ajustándose lo máximo posible a sus necesidades y preferencias, para poder lograr así aumentar la satisfacción del cliente, lo que conseguirá un compromiso con la actividad física elegida. Además, se plantea mejorar la calidad de los servicios ofrecidos, fomentando la competencia entre gimnasios para atraer a los clientes.</w:t>
      </w:r>
    </w:p>
    <w:p w14:paraId="314DE43F" w14:textId="77777777" w:rsidR="001E2F90" w:rsidRPr="00FA534D" w:rsidRDefault="00523B4D" w:rsidP="00775104">
      <w:pPr>
        <w:spacing w:line="240" w:lineRule="auto"/>
        <w:ind w:firstLine="720"/>
        <w:jc w:val="both"/>
        <w:rPr>
          <w:sz w:val="24"/>
          <w:szCs w:val="24"/>
          <w:lang w:val="es-ES"/>
        </w:rPr>
      </w:pPr>
      <w:r w:rsidRPr="00FA534D">
        <w:rPr>
          <w:sz w:val="24"/>
          <w:szCs w:val="24"/>
          <w:lang w:val="es-ES"/>
        </w:rPr>
        <w:t>También se busca conocer la opinión de los usuarios, quienes tienen la posibilidad de dejar comentarios y reseñas sobre los gimnasios en donde hayan entrenado, permitiendo que otros</w:t>
      </w:r>
      <w:r w:rsidR="00FA534D" w:rsidRPr="00FA534D">
        <w:rPr>
          <w:sz w:val="24"/>
          <w:szCs w:val="24"/>
          <w:lang w:val="es-ES"/>
        </w:rPr>
        <w:t xml:space="preserve"> </w:t>
      </w:r>
      <w:r w:rsidRPr="00FA534D">
        <w:rPr>
          <w:sz w:val="24"/>
          <w:szCs w:val="24"/>
          <w:lang w:val="es-ES"/>
        </w:rPr>
        <w:t>puedan tomar una decisión en base a la información publicada.</w:t>
      </w:r>
    </w:p>
    <w:p w14:paraId="143A1E95" w14:textId="77777777" w:rsidR="001E2F90" w:rsidRPr="00FA534D" w:rsidRDefault="001E2F90" w:rsidP="00775104">
      <w:pPr>
        <w:spacing w:line="240" w:lineRule="auto"/>
        <w:ind w:firstLine="720"/>
        <w:jc w:val="both"/>
        <w:rPr>
          <w:sz w:val="24"/>
          <w:szCs w:val="24"/>
          <w:lang w:val="es-ES"/>
        </w:rPr>
      </w:pPr>
      <w:proofErr w:type="spellStart"/>
      <w:r w:rsidRPr="00FA534D">
        <w:rPr>
          <w:sz w:val="24"/>
          <w:szCs w:val="24"/>
          <w:lang w:val="es-ES"/>
        </w:rPr>
        <w:t>GymNexus</w:t>
      </w:r>
      <w:proofErr w:type="spellEnd"/>
      <w:r w:rsidRPr="00FA534D">
        <w:rPr>
          <w:sz w:val="24"/>
          <w:szCs w:val="24"/>
          <w:lang w:val="es-ES"/>
        </w:rPr>
        <w:t xml:space="preserve"> no solo se enfoca en el bienestar y facilidad para el cliente, si no que también es de gran utilidad para los gimnasios al presentar la opción de ver estadísticas sobre </w:t>
      </w:r>
      <w:r w:rsidR="00220A54" w:rsidRPr="00FA534D">
        <w:rPr>
          <w:sz w:val="24"/>
          <w:szCs w:val="24"/>
          <w:lang w:val="es-ES"/>
        </w:rPr>
        <w:t>su</w:t>
      </w:r>
      <w:r w:rsidRPr="00FA534D">
        <w:rPr>
          <w:sz w:val="24"/>
          <w:szCs w:val="24"/>
          <w:lang w:val="es-ES"/>
        </w:rPr>
        <w:t xml:space="preserve"> negocio, donde</w:t>
      </w:r>
      <w:r w:rsidR="00220A54" w:rsidRPr="00FA534D">
        <w:rPr>
          <w:sz w:val="24"/>
          <w:szCs w:val="24"/>
          <w:lang w:val="es-ES"/>
        </w:rPr>
        <w:t xml:space="preserve"> se</w:t>
      </w:r>
      <w:r w:rsidRPr="00FA534D">
        <w:rPr>
          <w:sz w:val="24"/>
          <w:szCs w:val="24"/>
          <w:lang w:val="es-ES"/>
        </w:rPr>
        <w:t xml:space="preserve"> </w:t>
      </w:r>
      <w:r w:rsidR="00220A54" w:rsidRPr="00FA534D">
        <w:rPr>
          <w:sz w:val="24"/>
          <w:szCs w:val="24"/>
          <w:lang w:val="es-ES"/>
        </w:rPr>
        <w:t>puede</w:t>
      </w:r>
      <w:r w:rsidRPr="00FA534D">
        <w:rPr>
          <w:sz w:val="24"/>
          <w:szCs w:val="24"/>
          <w:lang w:val="es-ES"/>
        </w:rPr>
        <w:t xml:space="preserve"> visualizar cuantos clientes posee, quien está interesado en el lugar y cuanto dinero está generando </w:t>
      </w:r>
      <w:r w:rsidR="00220A54" w:rsidRPr="00FA534D">
        <w:rPr>
          <w:sz w:val="24"/>
          <w:szCs w:val="24"/>
          <w:lang w:val="es-ES"/>
        </w:rPr>
        <w:t xml:space="preserve">mes a mes. Esto, junto a la posibilidad de acceder a las reseñas dadas, permite a los dueños conocer mejor a sus clientes para decidir cuáles son los horarios más demandados y que actividades son más populares en su establecimiento. Por último, </w:t>
      </w:r>
      <w:proofErr w:type="spellStart"/>
      <w:r w:rsidR="00220A54" w:rsidRPr="00FA534D">
        <w:rPr>
          <w:sz w:val="24"/>
          <w:szCs w:val="24"/>
          <w:lang w:val="es-ES"/>
        </w:rPr>
        <w:t>GymNexus</w:t>
      </w:r>
      <w:proofErr w:type="spellEnd"/>
      <w:r w:rsidR="00220A54" w:rsidRPr="00FA534D">
        <w:rPr>
          <w:sz w:val="24"/>
          <w:szCs w:val="24"/>
          <w:lang w:val="es-ES"/>
        </w:rPr>
        <w:t xml:space="preserve"> es una gran herramienta para adatar las estrategias de marketing y así conseguir atraer más potenciales clientes, como también, aumentar los ingresos.</w:t>
      </w:r>
    </w:p>
    <w:p w14:paraId="14B3EE82" w14:textId="77777777" w:rsidR="00220A54" w:rsidRPr="00FA534D" w:rsidRDefault="00220A54" w:rsidP="00775104">
      <w:pPr>
        <w:spacing w:line="240" w:lineRule="auto"/>
        <w:jc w:val="both"/>
        <w:rPr>
          <w:sz w:val="24"/>
          <w:szCs w:val="24"/>
          <w:lang w:val="es-ES"/>
        </w:rPr>
      </w:pPr>
    </w:p>
    <w:p w14:paraId="55D1A36D" w14:textId="77777777" w:rsidR="00220A54" w:rsidRPr="00775104" w:rsidRDefault="00220A54" w:rsidP="00775104">
      <w:pPr>
        <w:spacing w:line="240" w:lineRule="auto"/>
        <w:jc w:val="both"/>
        <w:rPr>
          <w:b/>
          <w:bCs/>
          <w:sz w:val="28"/>
          <w:szCs w:val="28"/>
          <w:lang w:val="es-ES"/>
        </w:rPr>
      </w:pPr>
      <w:r w:rsidRPr="00775104">
        <w:rPr>
          <w:b/>
          <w:bCs/>
          <w:sz w:val="28"/>
          <w:szCs w:val="28"/>
          <w:lang w:val="es-ES"/>
        </w:rPr>
        <w:t>Conclusión</w:t>
      </w:r>
    </w:p>
    <w:p w14:paraId="66778142" w14:textId="77777777" w:rsidR="00FA534D" w:rsidRDefault="00220A54" w:rsidP="00775104">
      <w:pPr>
        <w:spacing w:line="240" w:lineRule="auto"/>
        <w:jc w:val="both"/>
        <w:rPr>
          <w:sz w:val="24"/>
          <w:szCs w:val="24"/>
          <w:lang w:val="es-ES"/>
        </w:rPr>
      </w:pPr>
      <w:r w:rsidRPr="00FA534D">
        <w:rPr>
          <w:sz w:val="24"/>
          <w:szCs w:val="24"/>
          <w:lang w:val="es-ES"/>
        </w:rPr>
        <w:tab/>
      </w:r>
      <w:proofErr w:type="spellStart"/>
      <w:r w:rsidRPr="00FA534D">
        <w:rPr>
          <w:sz w:val="24"/>
          <w:szCs w:val="24"/>
          <w:lang w:val="es-ES"/>
        </w:rPr>
        <w:t>GymNexus</w:t>
      </w:r>
      <w:proofErr w:type="spellEnd"/>
      <w:r w:rsidRPr="00FA534D">
        <w:rPr>
          <w:sz w:val="24"/>
          <w:szCs w:val="24"/>
          <w:lang w:val="es-ES"/>
        </w:rPr>
        <w:t xml:space="preserve"> innova en la forma de buscar</w:t>
      </w:r>
      <w:r w:rsidR="0048375F" w:rsidRPr="00FA534D">
        <w:rPr>
          <w:sz w:val="24"/>
          <w:szCs w:val="24"/>
          <w:lang w:val="es-ES"/>
        </w:rPr>
        <w:t xml:space="preserve"> y elegir</w:t>
      </w:r>
      <w:r w:rsidRPr="00FA534D">
        <w:rPr>
          <w:sz w:val="24"/>
          <w:szCs w:val="24"/>
          <w:lang w:val="es-ES"/>
        </w:rPr>
        <w:t xml:space="preserve"> el lugar de entrenamiento adecuado</w:t>
      </w:r>
      <w:r w:rsidR="0048375F" w:rsidRPr="00FA534D">
        <w:rPr>
          <w:sz w:val="24"/>
          <w:szCs w:val="24"/>
          <w:lang w:val="es-ES"/>
        </w:rPr>
        <w:t xml:space="preserve"> de forma segura y adaptada a las necesidades de cada persona, logrando fomentar la salud y el bienestar. Esto, finalmente, desemboca en un aumento positivo tanto en el crecimiento de cada establecimiento como en la cultura deportiva.</w:t>
      </w:r>
    </w:p>
    <w:p w14:paraId="11A6BA10" w14:textId="77777777" w:rsidR="00FA534D" w:rsidRDefault="00FA534D" w:rsidP="00775104">
      <w:pPr>
        <w:spacing w:line="240" w:lineRule="auto"/>
        <w:jc w:val="both"/>
        <w:rPr>
          <w:sz w:val="24"/>
          <w:szCs w:val="24"/>
          <w:lang w:val="es-ES"/>
        </w:rPr>
      </w:pPr>
      <w:r>
        <w:rPr>
          <w:sz w:val="24"/>
          <w:szCs w:val="24"/>
          <w:lang w:val="es-ES"/>
        </w:rPr>
        <w:br w:type="page"/>
      </w:r>
    </w:p>
    <w:p w14:paraId="443CBFAB" w14:textId="77777777" w:rsidR="00220A54" w:rsidRPr="00775104" w:rsidRDefault="00FA534D" w:rsidP="00775104">
      <w:pPr>
        <w:spacing w:line="240" w:lineRule="auto"/>
        <w:jc w:val="both"/>
        <w:rPr>
          <w:b/>
          <w:bCs/>
          <w:sz w:val="28"/>
          <w:szCs w:val="28"/>
          <w:lang w:val="es-ES"/>
        </w:rPr>
      </w:pPr>
      <w:r w:rsidRPr="00775104">
        <w:rPr>
          <w:b/>
          <w:bCs/>
          <w:sz w:val="28"/>
          <w:szCs w:val="28"/>
          <w:lang w:val="es-ES"/>
        </w:rPr>
        <w:lastRenderedPageBreak/>
        <w:t>Corrección</w:t>
      </w:r>
    </w:p>
    <w:p w14:paraId="6991E460" w14:textId="77777777" w:rsidR="00FA534D" w:rsidRPr="00FA534D" w:rsidRDefault="00FA534D" w:rsidP="00775104">
      <w:pPr>
        <w:spacing w:line="240" w:lineRule="auto"/>
        <w:jc w:val="both"/>
        <w:rPr>
          <w:sz w:val="24"/>
          <w:szCs w:val="24"/>
          <w:lang w:val="es-ES"/>
        </w:rPr>
      </w:pPr>
    </w:p>
    <w:sectPr w:rsidR="00FA534D" w:rsidRPr="00FA534D" w:rsidSect="00775104">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92C03" w14:textId="77777777" w:rsidR="00DB2964" w:rsidRDefault="00DB2964" w:rsidP="00FA534D">
      <w:pPr>
        <w:spacing w:after="0" w:line="240" w:lineRule="auto"/>
      </w:pPr>
      <w:r>
        <w:separator/>
      </w:r>
    </w:p>
  </w:endnote>
  <w:endnote w:type="continuationSeparator" w:id="0">
    <w:p w14:paraId="4126891F" w14:textId="77777777" w:rsidR="00DB2964" w:rsidRDefault="00DB2964" w:rsidP="00FA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88E9" w14:textId="77777777" w:rsidR="0087474F" w:rsidRDefault="008747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521594"/>
      <w:docPartObj>
        <w:docPartGallery w:val="Page Numbers (Bottom of Page)"/>
        <w:docPartUnique/>
      </w:docPartObj>
    </w:sdtPr>
    <w:sdtEndPr>
      <w:rPr>
        <w:color w:val="000000" w:themeColor="text1"/>
        <w:sz w:val="24"/>
        <w:szCs w:val="24"/>
      </w:rPr>
    </w:sdtEndPr>
    <w:sdtContent>
      <w:p w14:paraId="48A7B60A" w14:textId="77777777" w:rsidR="00FA534D" w:rsidRPr="00FA534D" w:rsidRDefault="00FA534D">
        <w:pPr>
          <w:pStyle w:val="Piedepgina"/>
          <w:jc w:val="center"/>
          <w:rPr>
            <w:color w:val="000000" w:themeColor="text1"/>
            <w:sz w:val="24"/>
            <w:szCs w:val="24"/>
          </w:rPr>
        </w:pPr>
        <w:r w:rsidRPr="00FA534D">
          <w:rPr>
            <w:color w:val="000000" w:themeColor="text1"/>
            <w:sz w:val="24"/>
            <w:szCs w:val="24"/>
          </w:rPr>
          <w:fldChar w:fldCharType="begin"/>
        </w:r>
        <w:r w:rsidRPr="00FA534D">
          <w:rPr>
            <w:color w:val="000000" w:themeColor="text1"/>
            <w:sz w:val="24"/>
            <w:szCs w:val="24"/>
          </w:rPr>
          <w:instrText>PAGE   \* MERGEFORMAT</w:instrText>
        </w:r>
        <w:r w:rsidRPr="00FA534D">
          <w:rPr>
            <w:color w:val="000000" w:themeColor="text1"/>
            <w:sz w:val="24"/>
            <w:szCs w:val="24"/>
          </w:rPr>
          <w:fldChar w:fldCharType="separate"/>
        </w:r>
        <w:r w:rsidRPr="00FA534D">
          <w:rPr>
            <w:color w:val="000000" w:themeColor="text1"/>
            <w:sz w:val="24"/>
            <w:szCs w:val="24"/>
            <w:lang w:val="es-ES"/>
          </w:rPr>
          <w:t>2</w:t>
        </w:r>
        <w:r w:rsidRPr="00FA534D">
          <w:rPr>
            <w:color w:val="000000" w:themeColor="text1"/>
            <w:sz w:val="24"/>
            <w:szCs w:val="24"/>
          </w:rPr>
          <w:fldChar w:fldCharType="end"/>
        </w:r>
      </w:p>
    </w:sdtContent>
  </w:sdt>
  <w:p w14:paraId="64FF7A64" w14:textId="77777777" w:rsidR="00FA534D" w:rsidRDefault="00FA534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175FC" w14:textId="77777777" w:rsidR="0087474F" w:rsidRDefault="008747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84CC" w14:textId="77777777" w:rsidR="00DB2964" w:rsidRDefault="00DB2964" w:rsidP="00FA534D">
      <w:pPr>
        <w:spacing w:after="0" w:line="240" w:lineRule="auto"/>
      </w:pPr>
      <w:r>
        <w:separator/>
      </w:r>
    </w:p>
  </w:footnote>
  <w:footnote w:type="continuationSeparator" w:id="0">
    <w:p w14:paraId="1690180B" w14:textId="77777777" w:rsidR="00DB2964" w:rsidRDefault="00DB2964" w:rsidP="00FA5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AD18" w14:textId="77777777" w:rsidR="0087474F" w:rsidRDefault="008747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7E95" w14:textId="77777777" w:rsidR="00775104" w:rsidRDefault="00775104" w:rsidP="00775104">
    <w:pPr>
      <w:pStyle w:val="Encabezado"/>
      <w:jc w:val="center"/>
    </w:pPr>
    <w:r>
      <w:rPr>
        <w:noProof/>
      </w:rPr>
      <w:drawing>
        <wp:anchor distT="0" distB="0" distL="114300" distR="114300" simplePos="0" relativeHeight="251659264" behindDoc="0" locked="0" layoutInCell="1" allowOverlap="1" wp14:anchorId="6E6C9D5F" wp14:editId="57DE4916">
          <wp:simplePos x="0" y="0"/>
          <wp:positionH relativeFrom="column">
            <wp:posOffset>2091690</wp:posOffset>
          </wp:positionH>
          <wp:positionV relativeFrom="paragraph">
            <wp:posOffset>-4445</wp:posOffset>
          </wp:positionV>
          <wp:extent cx="1432560" cy="103632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103632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8FB16" w14:textId="77777777" w:rsidR="0087474F" w:rsidRDefault="0087474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09D"/>
    <w:rsid w:val="00067E42"/>
    <w:rsid w:val="00162A0E"/>
    <w:rsid w:val="001E2F90"/>
    <w:rsid w:val="00220A54"/>
    <w:rsid w:val="0048375F"/>
    <w:rsid w:val="00523B4D"/>
    <w:rsid w:val="00726845"/>
    <w:rsid w:val="00775104"/>
    <w:rsid w:val="007805D1"/>
    <w:rsid w:val="0087474F"/>
    <w:rsid w:val="00A10AC5"/>
    <w:rsid w:val="00C1309D"/>
    <w:rsid w:val="00CC3405"/>
    <w:rsid w:val="00CC6B48"/>
    <w:rsid w:val="00DB2964"/>
    <w:rsid w:val="00EF2ADD"/>
    <w:rsid w:val="00FA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CE236"/>
  <w15:chartTrackingRefBased/>
  <w15:docId w15:val="{608DB18E-3A83-43DD-81F7-EDFA638B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53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534D"/>
  </w:style>
  <w:style w:type="paragraph" w:styleId="Piedepgina">
    <w:name w:val="footer"/>
    <w:basedOn w:val="Normal"/>
    <w:link w:val="PiedepginaCar"/>
    <w:uiPriority w:val="99"/>
    <w:unhideWhenUsed/>
    <w:rsid w:val="00FA53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534D"/>
  </w:style>
  <w:style w:type="paragraph" w:styleId="Sinespaciado">
    <w:name w:val="No Spacing"/>
    <w:link w:val="SinespaciadoCar"/>
    <w:uiPriority w:val="1"/>
    <w:qFormat/>
    <w:rsid w:val="00775104"/>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5104"/>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Integrantes: Conde Cardó, Garcia, Mociulsky, Pousadas. Quintas y Uthurralt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181C6-45D9-4FD3-AB26-A40CAE53C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695</Words>
  <Characters>3826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JuanXXIII</dc:creator>
  <cp:keywords/>
  <dc:description/>
  <cp:lastModifiedBy>LUCAS-PC</cp:lastModifiedBy>
  <cp:revision>4</cp:revision>
  <dcterms:created xsi:type="dcterms:W3CDTF">2023-04-24T17:21:00Z</dcterms:created>
  <dcterms:modified xsi:type="dcterms:W3CDTF">2023-05-01T19:56:00Z</dcterms:modified>
</cp:coreProperties>
</file>