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42EF2" w:rsidRDefault="00F42EF2" w:rsidP="00F42EF2">
      <w:pPr>
        <w:spacing w:after="0"/>
        <w:jc w:val="both"/>
        <w:rPr>
          <w:rFonts w:ascii="Times New Roman" w:hAnsi="Times New Roman" w:cs="Times New Roman"/>
          <w:sz w:val="27"/>
          <w:szCs w:val="27"/>
        </w:rPr>
      </w:pPr>
      <w:bookmarkStart w:id="0" w:name="_Hlk119947151"/>
      <w:bookmarkEnd w:id="0"/>
      <w:r>
        <w:rPr>
          <w:rFonts w:ascii="Times New Roman" w:hAnsi="Times New Roman" w:cs="Times New Roman"/>
          <w:sz w:val="27"/>
          <w:szCs w:val="27"/>
        </w:rPr>
        <w:t>=======================================================</w:t>
      </w:r>
    </w:p>
    <w:p w:rsidR="009B0501" w:rsidRPr="00F42EF2" w:rsidRDefault="009B0501" w:rsidP="00F42EF2">
      <w:pPr>
        <w:pStyle w:val="Ttulo"/>
        <w:jc w:val="center"/>
        <w:rPr>
          <w:rFonts w:ascii="Times New Roman" w:hAnsi="Times New Roman" w:cs="Times New Roman"/>
          <w:b/>
          <w:bCs/>
          <w:i/>
          <w:iCs/>
        </w:rPr>
      </w:pPr>
      <w:r w:rsidRPr="00F42EF2">
        <w:rPr>
          <w:rFonts w:ascii="Times New Roman" w:hAnsi="Times New Roman" w:cs="Times New Roman"/>
          <w:b/>
          <w:bCs/>
          <w:i/>
          <w:iCs/>
        </w:rPr>
        <w:t>Geração de Relatório com JasperReports e iReport</w:t>
      </w:r>
    </w:p>
    <w:p w:rsidR="009B0501" w:rsidRPr="009B0501" w:rsidRDefault="00F42EF2" w:rsidP="009B0501">
      <w:pPr>
        <w:jc w:val="both"/>
        <w:rPr>
          <w:rFonts w:ascii="Times New Roman" w:hAnsi="Times New Roman" w:cs="Times New Roman"/>
          <w:sz w:val="27"/>
          <w:szCs w:val="27"/>
        </w:rPr>
      </w:pPr>
      <w:r>
        <w:rPr>
          <w:rFonts w:ascii="Times New Roman" w:hAnsi="Times New Roman" w:cs="Times New Roman"/>
          <w:sz w:val="27"/>
          <w:szCs w:val="27"/>
        </w:rPr>
        <w:t>=======================================================</w:t>
      </w:r>
    </w:p>
    <w:p w:rsidR="009B0501" w:rsidRPr="00F42EF2" w:rsidRDefault="009B0501" w:rsidP="00F42EF2">
      <w:pPr>
        <w:pStyle w:val="Ttulo1"/>
        <w:numPr>
          <w:ilvl w:val="0"/>
          <w:numId w:val="1"/>
        </w:numPr>
        <w:spacing w:after="240"/>
        <w:rPr>
          <w:rFonts w:ascii="Times New Roman" w:hAnsi="Times New Roman" w:cs="Times New Roman"/>
          <w:b/>
          <w:bCs/>
        </w:rPr>
      </w:pPr>
      <w:r w:rsidRPr="00F42EF2">
        <w:rPr>
          <w:rFonts w:ascii="Times New Roman" w:hAnsi="Times New Roman" w:cs="Times New Roman"/>
          <w:b/>
          <w:bCs/>
        </w:rPr>
        <w:t>Introdução</w:t>
      </w:r>
    </w:p>
    <w:p w:rsidR="009B0501" w:rsidRPr="009B0501" w:rsidRDefault="009B0501" w:rsidP="00F42EF2">
      <w:pPr>
        <w:ind w:firstLine="708"/>
        <w:jc w:val="both"/>
        <w:rPr>
          <w:rFonts w:ascii="Times New Roman" w:hAnsi="Times New Roman" w:cs="Times New Roman"/>
          <w:sz w:val="27"/>
          <w:szCs w:val="27"/>
        </w:rPr>
      </w:pPr>
      <w:r w:rsidRPr="009B0501">
        <w:rPr>
          <w:rFonts w:ascii="Times New Roman" w:hAnsi="Times New Roman" w:cs="Times New Roman"/>
          <w:sz w:val="27"/>
          <w:szCs w:val="27"/>
        </w:rPr>
        <w:t>Basicamente, o processo de geração de relatório resume-se na definição do design e mapeamento de dados para campos dentro de um layout definido. Nesse contexto, surgiram ferramentas comerciais com intuito de auxiliar neste processo.</w:t>
      </w:r>
    </w:p>
    <w:p w:rsidR="009B0501" w:rsidRPr="00F42EF2" w:rsidRDefault="009B0501" w:rsidP="00F42EF2">
      <w:pPr>
        <w:pStyle w:val="Ttulo1"/>
        <w:numPr>
          <w:ilvl w:val="0"/>
          <w:numId w:val="1"/>
        </w:numPr>
        <w:spacing w:after="240"/>
        <w:rPr>
          <w:rFonts w:ascii="Times New Roman" w:hAnsi="Times New Roman" w:cs="Times New Roman"/>
          <w:b/>
          <w:bCs/>
        </w:rPr>
      </w:pPr>
      <w:r w:rsidRPr="00F42EF2">
        <w:rPr>
          <w:rFonts w:ascii="Times New Roman" w:hAnsi="Times New Roman" w:cs="Times New Roman"/>
          <w:b/>
          <w:bCs/>
        </w:rPr>
        <w:t>JasperReports</w:t>
      </w:r>
    </w:p>
    <w:p w:rsidR="009B0501" w:rsidRDefault="009B0501" w:rsidP="00F42EF2">
      <w:pPr>
        <w:ind w:firstLine="708"/>
        <w:jc w:val="both"/>
        <w:rPr>
          <w:rFonts w:ascii="Times New Roman" w:hAnsi="Times New Roman" w:cs="Times New Roman"/>
          <w:sz w:val="27"/>
          <w:szCs w:val="27"/>
        </w:rPr>
      </w:pPr>
      <w:r w:rsidRPr="009B0501">
        <w:rPr>
          <w:rFonts w:ascii="Times New Roman" w:hAnsi="Times New Roman" w:cs="Times New Roman"/>
          <w:sz w:val="27"/>
          <w:szCs w:val="27"/>
        </w:rPr>
        <w:t>JasperReports é um poderoso framework open-source para geração de relatórios. Escrito em Java, essa biblioteca apresenta grande habilidade na organização e apresentação de conteúdo, permitindo a geração dinâmica de relatórios em diversos formatos, como PDF, HTML, XLS, CSV e XML, podendo ainda ser utilizada em qualquer aplicação Java, incluindo aplicações desktop, Web e distribuídas.</w:t>
      </w:r>
    </w:p>
    <w:p w:rsidR="0035354D" w:rsidRPr="00F42EF2" w:rsidRDefault="0035354D" w:rsidP="00F42EF2">
      <w:pPr>
        <w:pStyle w:val="Ttulo1"/>
        <w:numPr>
          <w:ilvl w:val="0"/>
          <w:numId w:val="1"/>
        </w:numPr>
        <w:spacing w:after="240"/>
        <w:rPr>
          <w:rFonts w:ascii="Times New Roman" w:hAnsi="Times New Roman" w:cs="Times New Roman"/>
          <w:b/>
          <w:bCs/>
        </w:rPr>
      </w:pPr>
      <w:r w:rsidRPr="00F42EF2">
        <w:rPr>
          <w:rFonts w:ascii="Times New Roman" w:hAnsi="Times New Roman" w:cs="Times New Roman"/>
          <w:b/>
          <w:bCs/>
        </w:rPr>
        <w:t>Funcionamento</w:t>
      </w:r>
    </w:p>
    <w:p w:rsidR="0035354D" w:rsidRDefault="0035354D" w:rsidP="00F42EF2">
      <w:pPr>
        <w:ind w:firstLine="360"/>
        <w:jc w:val="both"/>
        <w:rPr>
          <w:rFonts w:ascii="Times New Roman" w:hAnsi="Times New Roman" w:cs="Times New Roman"/>
          <w:sz w:val="27"/>
          <w:szCs w:val="27"/>
        </w:rPr>
      </w:pPr>
      <w:r w:rsidRPr="0035354D">
        <w:rPr>
          <w:rFonts w:ascii="Times New Roman" w:hAnsi="Times New Roman" w:cs="Times New Roman"/>
          <w:sz w:val="27"/>
          <w:szCs w:val="27"/>
        </w:rPr>
        <w:t xml:space="preserve">O design do relatório, incluindo a localização dos campos a serem preenchidos e seus respectivos nomes, para futuro mapeamento, são definidos em um arquivo </w:t>
      </w:r>
      <w:r w:rsidRPr="00A450F5">
        <w:rPr>
          <w:rFonts w:ascii="Times New Roman" w:hAnsi="Times New Roman" w:cs="Times New Roman"/>
          <w:b/>
          <w:bCs/>
          <w:sz w:val="27"/>
          <w:szCs w:val="27"/>
        </w:rPr>
        <w:t>XML</w:t>
      </w:r>
      <w:r w:rsidRPr="0035354D">
        <w:rPr>
          <w:rFonts w:ascii="Times New Roman" w:hAnsi="Times New Roman" w:cs="Times New Roman"/>
          <w:sz w:val="27"/>
          <w:szCs w:val="27"/>
        </w:rPr>
        <w:t xml:space="preserve"> através de tags </w:t>
      </w:r>
      <w:r w:rsidRPr="00A450F5">
        <w:rPr>
          <w:rFonts w:ascii="Times New Roman" w:hAnsi="Times New Roman" w:cs="Times New Roman"/>
          <w:b/>
          <w:bCs/>
          <w:sz w:val="27"/>
          <w:szCs w:val="27"/>
        </w:rPr>
        <w:t>XML</w:t>
      </w:r>
      <w:r w:rsidRPr="0035354D">
        <w:rPr>
          <w:rFonts w:ascii="Times New Roman" w:hAnsi="Times New Roman" w:cs="Times New Roman"/>
          <w:sz w:val="27"/>
          <w:szCs w:val="27"/>
        </w:rPr>
        <w:t xml:space="preserve"> que obedecem a uma estrutura, vocabulário e restrições declarados em um arquivo </w:t>
      </w:r>
      <w:r w:rsidRPr="00A450F5">
        <w:rPr>
          <w:rFonts w:ascii="Times New Roman" w:hAnsi="Times New Roman" w:cs="Times New Roman"/>
          <w:b/>
          <w:bCs/>
          <w:sz w:val="27"/>
          <w:szCs w:val="27"/>
        </w:rPr>
        <w:t>DTD (jasperreports.dtd).</w:t>
      </w:r>
      <w:r w:rsidRPr="0035354D">
        <w:rPr>
          <w:rFonts w:ascii="Times New Roman" w:hAnsi="Times New Roman" w:cs="Times New Roman"/>
          <w:sz w:val="27"/>
          <w:szCs w:val="27"/>
        </w:rPr>
        <w:t xml:space="preserve"> </w:t>
      </w:r>
    </w:p>
    <w:p w:rsidR="0035354D" w:rsidRDefault="0035354D" w:rsidP="00F42EF2">
      <w:pPr>
        <w:ind w:firstLine="360"/>
        <w:jc w:val="both"/>
        <w:rPr>
          <w:rFonts w:ascii="Times New Roman" w:hAnsi="Times New Roman" w:cs="Times New Roman"/>
          <w:sz w:val="27"/>
          <w:szCs w:val="27"/>
        </w:rPr>
      </w:pPr>
      <w:r w:rsidRPr="0035354D">
        <w:rPr>
          <w:rFonts w:ascii="Times New Roman" w:hAnsi="Times New Roman" w:cs="Times New Roman"/>
          <w:sz w:val="27"/>
          <w:szCs w:val="27"/>
        </w:rPr>
        <w:t xml:space="preserve">Usando </w:t>
      </w:r>
      <w:r w:rsidRPr="00A450F5">
        <w:rPr>
          <w:rFonts w:ascii="Times New Roman" w:hAnsi="Times New Roman" w:cs="Times New Roman"/>
          <w:b/>
          <w:bCs/>
          <w:sz w:val="27"/>
          <w:szCs w:val="27"/>
        </w:rPr>
        <w:t>XML</w:t>
      </w:r>
      <w:r w:rsidRPr="0035354D">
        <w:rPr>
          <w:rFonts w:ascii="Times New Roman" w:hAnsi="Times New Roman" w:cs="Times New Roman"/>
          <w:sz w:val="27"/>
          <w:szCs w:val="27"/>
        </w:rPr>
        <w:t xml:space="preserve">, o designer pode definir textos estáticos, imagens, linhas, formas geométricas, como retângulos e elipses, e suas localizações dentro do relatório. Pode-se, ainda, e principalmente, definir os campos que serão preenchidos dinamicamente a partir de uma base de dados. </w:t>
      </w:r>
    </w:p>
    <w:p w:rsidR="0035354D" w:rsidRPr="0035354D" w:rsidRDefault="0035354D" w:rsidP="00F42EF2">
      <w:pPr>
        <w:ind w:firstLine="360"/>
        <w:jc w:val="both"/>
        <w:rPr>
          <w:rFonts w:ascii="Times New Roman" w:hAnsi="Times New Roman" w:cs="Times New Roman"/>
          <w:sz w:val="27"/>
          <w:szCs w:val="27"/>
        </w:rPr>
      </w:pPr>
      <w:r w:rsidRPr="0035354D">
        <w:rPr>
          <w:rFonts w:ascii="Times New Roman" w:hAnsi="Times New Roman" w:cs="Times New Roman"/>
          <w:sz w:val="27"/>
          <w:szCs w:val="27"/>
        </w:rPr>
        <w:t xml:space="preserve">O arquivo </w:t>
      </w:r>
      <w:r w:rsidRPr="00A450F5">
        <w:rPr>
          <w:rFonts w:ascii="Times New Roman" w:hAnsi="Times New Roman" w:cs="Times New Roman"/>
          <w:b/>
          <w:bCs/>
          <w:sz w:val="27"/>
          <w:szCs w:val="27"/>
        </w:rPr>
        <w:t>XML</w:t>
      </w:r>
      <w:r w:rsidRPr="0035354D">
        <w:rPr>
          <w:rFonts w:ascii="Times New Roman" w:hAnsi="Times New Roman" w:cs="Times New Roman"/>
          <w:sz w:val="27"/>
          <w:szCs w:val="27"/>
        </w:rPr>
        <w:t xml:space="preserve"> precisa ser compilado, gerando um arquivo </w:t>
      </w:r>
      <w:r w:rsidRPr="00A67212">
        <w:rPr>
          <w:rFonts w:ascii="Times New Roman" w:hAnsi="Times New Roman" w:cs="Times New Roman"/>
          <w:b/>
          <w:bCs/>
          <w:sz w:val="27"/>
          <w:szCs w:val="27"/>
        </w:rPr>
        <w:t>.jasper</w:t>
      </w:r>
      <w:r w:rsidRPr="0035354D">
        <w:rPr>
          <w:rFonts w:ascii="Times New Roman" w:hAnsi="Times New Roman" w:cs="Times New Roman"/>
          <w:sz w:val="27"/>
          <w:szCs w:val="27"/>
        </w:rPr>
        <w:t xml:space="preserve">, isto é, contendo a versão compilada do código </w:t>
      </w:r>
      <w:r w:rsidRPr="00A67212">
        <w:rPr>
          <w:rFonts w:ascii="Times New Roman" w:hAnsi="Times New Roman" w:cs="Times New Roman"/>
          <w:b/>
          <w:bCs/>
          <w:sz w:val="27"/>
          <w:szCs w:val="27"/>
        </w:rPr>
        <w:t>XML</w:t>
      </w:r>
      <w:r w:rsidRPr="0035354D">
        <w:rPr>
          <w:rFonts w:ascii="Times New Roman" w:hAnsi="Times New Roman" w:cs="Times New Roman"/>
          <w:sz w:val="27"/>
          <w:szCs w:val="27"/>
        </w:rPr>
        <w:t xml:space="preserve">. Isto implica na compilação de todas as expressões Java definidas no arquivo </w:t>
      </w:r>
      <w:r w:rsidRPr="00A67212">
        <w:rPr>
          <w:rFonts w:ascii="Times New Roman" w:hAnsi="Times New Roman" w:cs="Times New Roman"/>
          <w:b/>
          <w:bCs/>
          <w:sz w:val="27"/>
          <w:szCs w:val="27"/>
        </w:rPr>
        <w:t>XML</w:t>
      </w:r>
      <w:r w:rsidRPr="0035354D">
        <w:rPr>
          <w:rFonts w:ascii="Times New Roman" w:hAnsi="Times New Roman" w:cs="Times New Roman"/>
          <w:sz w:val="27"/>
          <w:szCs w:val="27"/>
        </w:rPr>
        <w:t>, sendo realizadas várias verificações em tempo de compilação.</w:t>
      </w:r>
    </w:p>
    <w:p w:rsidR="0035354D" w:rsidRPr="0035354D" w:rsidRDefault="0035354D" w:rsidP="00F42EF2">
      <w:pPr>
        <w:ind w:firstLine="360"/>
        <w:jc w:val="both"/>
        <w:rPr>
          <w:rFonts w:ascii="Times New Roman" w:hAnsi="Times New Roman" w:cs="Times New Roman"/>
          <w:sz w:val="27"/>
          <w:szCs w:val="27"/>
        </w:rPr>
      </w:pPr>
      <w:r w:rsidRPr="0035354D">
        <w:rPr>
          <w:rFonts w:ascii="Times New Roman" w:hAnsi="Times New Roman" w:cs="Times New Roman"/>
          <w:sz w:val="27"/>
          <w:szCs w:val="27"/>
        </w:rPr>
        <w:t>Diferentes objetos JasperReports são usados para representar as etapas do processo de geração de relatório:</w:t>
      </w:r>
    </w:p>
    <w:p w:rsidR="0035354D" w:rsidRPr="0035354D" w:rsidRDefault="0035354D" w:rsidP="0035354D">
      <w:pPr>
        <w:jc w:val="both"/>
        <w:rPr>
          <w:rFonts w:ascii="Times New Roman" w:hAnsi="Times New Roman" w:cs="Times New Roman"/>
          <w:sz w:val="27"/>
          <w:szCs w:val="27"/>
        </w:rPr>
      </w:pPr>
    </w:p>
    <w:p w:rsidR="0035354D" w:rsidRPr="00F42EF2" w:rsidRDefault="0035354D" w:rsidP="00F42EF2">
      <w:pPr>
        <w:pStyle w:val="PargrafodaLista"/>
        <w:numPr>
          <w:ilvl w:val="0"/>
          <w:numId w:val="2"/>
        </w:numPr>
        <w:jc w:val="both"/>
        <w:rPr>
          <w:rFonts w:ascii="Times New Roman" w:hAnsi="Times New Roman" w:cs="Times New Roman"/>
          <w:sz w:val="27"/>
          <w:szCs w:val="27"/>
        </w:rPr>
      </w:pPr>
      <w:r w:rsidRPr="00F42EF2">
        <w:rPr>
          <w:rFonts w:ascii="Times New Roman" w:hAnsi="Times New Roman" w:cs="Times New Roman"/>
          <w:b/>
          <w:bCs/>
          <w:sz w:val="27"/>
          <w:szCs w:val="27"/>
        </w:rPr>
        <w:lastRenderedPageBreak/>
        <w:t>JasperDesign:</w:t>
      </w:r>
      <w:r w:rsidRPr="00F42EF2">
        <w:rPr>
          <w:rFonts w:ascii="Times New Roman" w:hAnsi="Times New Roman" w:cs="Times New Roman"/>
          <w:sz w:val="27"/>
          <w:szCs w:val="27"/>
        </w:rPr>
        <w:t xml:space="preserve"> Representa a definição do relatório. A partir do template XML é criado um JasperDesign.</w:t>
      </w:r>
    </w:p>
    <w:p w:rsidR="0035354D" w:rsidRPr="00F42EF2" w:rsidRDefault="0035354D" w:rsidP="00F42EF2">
      <w:pPr>
        <w:pStyle w:val="PargrafodaLista"/>
        <w:numPr>
          <w:ilvl w:val="0"/>
          <w:numId w:val="2"/>
        </w:numPr>
        <w:jc w:val="both"/>
        <w:rPr>
          <w:rFonts w:ascii="Times New Roman" w:hAnsi="Times New Roman" w:cs="Times New Roman"/>
          <w:sz w:val="27"/>
          <w:szCs w:val="27"/>
        </w:rPr>
      </w:pPr>
      <w:r w:rsidRPr="00F42EF2">
        <w:rPr>
          <w:rFonts w:ascii="Times New Roman" w:hAnsi="Times New Roman" w:cs="Times New Roman"/>
          <w:b/>
          <w:bCs/>
          <w:sz w:val="27"/>
          <w:szCs w:val="27"/>
        </w:rPr>
        <w:t>JasperReport:</w:t>
      </w:r>
      <w:r w:rsidRPr="00F42EF2">
        <w:rPr>
          <w:rFonts w:ascii="Times New Roman" w:hAnsi="Times New Roman" w:cs="Times New Roman"/>
          <w:sz w:val="27"/>
          <w:szCs w:val="27"/>
        </w:rPr>
        <w:t xml:space="preserve"> Representa o JasperDesign compilado. O processo de compilação verifica o design do relatório e compila o design em um objeto JasperReport.</w:t>
      </w:r>
    </w:p>
    <w:p w:rsidR="009B0501" w:rsidRPr="00F42EF2" w:rsidRDefault="0035354D" w:rsidP="009B0501">
      <w:pPr>
        <w:pStyle w:val="PargrafodaLista"/>
        <w:numPr>
          <w:ilvl w:val="0"/>
          <w:numId w:val="2"/>
        </w:numPr>
        <w:jc w:val="both"/>
        <w:rPr>
          <w:rFonts w:ascii="Times New Roman" w:hAnsi="Times New Roman" w:cs="Times New Roman"/>
          <w:sz w:val="27"/>
          <w:szCs w:val="27"/>
        </w:rPr>
      </w:pPr>
      <w:r w:rsidRPr="00F42EF2">
        <w:rPr>
          <w:rFonts w:ascii="Times New Roman" w:hAnsi="Times New Roman" w:cs="Times New Roman"/>
          <w:b/>
          <w:bCs/>
          <w:sz w:val="27"/>
          <w:szCs w:val="27"/>
        </w:rPr>
        <w:t>JasperPrint:</w:t>
      </w:r>
      <w:r w:rsidRPr="00F42EF2">
        <w:rPr>
          <w:rFonts w:ascii="Times New Roman" w:hAnsi="Times New Roman" w:cs="Times New Roman"/>
          <w:sz w:val="27"/>
          <w:szCs w:val="27"/>
        </w:rPr>
        <w:t xml:space="preserve"> Representa o relatório gerado. É criado um JasperPrint a partir de um JasperReport, contendo o relatório preenchido.</w:t>
      </w:r>
    </w:p>
    <w:p w:rsidR="00A67212" w:rsidRPr="00F42EF2" w:rsidRDefault="00A67212" w:rsidP="00F42EF2">
      <w:pPr>
        <w:pStyle w:val="Ttulo1"/>
        <w:numPr>
          <w:ilvl w:val="0"/>
          <w:numId w:val="3"/>
        </w:numPr>
        <w:spacing w:after="240"/>
        <w:rPr>
          <w:rFonts w:ascii="Times New Roman" w:hAnsi="Times New Roman" w:cs="Times New Roman"/>
          <w:b/>
          <w:bCs/>
        </w:rPr>
      </w:pPr>
      <w:r w:rsidRPr="00F42EF2">
        <w:rPr>
          <w:rFonts w:ascii="Times New Roman" w:hAnsi="Times New Roman" w:cs="Times New Roman"/>
          <w:b/>
          <w:bCs/>
        </w:rPr>
        <w:t>Dados</w:t>
      </w:r>
    </w:p>
    <w:p w:rsidR="00F42EF2" w:rsidRDefault="00A67212" w:rsidP="00F42EF2">
      <w:pPr>
        <w:ind w:firstLine="360"/>
        <w:jc w:val="both"/>
        <w:rPr>
          <w:rFonts w:ascii="Times New Roman" w:hAnsi="Times New Roman" w:cs="Times New Roman"/>
          <w:sz w:val="27"/>
          <w:szCs w:val="27"/>
        </w:rPr>
      </w:pPr>
      <w:r w:rsidRPr="00A67212">
        <w:rPr>
          <w:rFonts w:ascii="Times New Roman" w:hAnsi="Times New Roman" w:cs="Times New Roman"/>
          <w:sz w:val="27"/>
          <w:szCs w:val="27"/>
        </w:rPr>
        <w:t xml:space="preserve">Para produzir um relatório precisamos fornecer dados ao Jasper. Estes dados podem ser recuperados de diferentes lugares, como de uma base de dados em um SGBD ou em um arquivo XML. </w:t>
      </w:r>
    </w:p>
    <w:p w:rsidR="00A67212" w:rsidRPr="00A67212" w:rsidRDefault="00A67212" w:rsidP="00F42EF2">
      <w:pPr>
        <w:ind w:firstLine="360"/>
        <w:jc w:val="both"/>
        <w:rPr>
          <w:rFonts w:ascii="Times New Roman" w:hAnsi="Times New Roman" w:cs="Times New Roman"/>
          <w:sz w:val="27"/>
          <w:szCs w:val="27"/>
        </w:rPr>
      </w:pPr>
      <w:r w:rsidRPr="00A67212">
        <w:rPr>
          <w:rFonts w:ascii="Times New Roman" w:hAnsi="Times New Roman" w:cs="Times New Roman"/>
          <w:sz w:val="27"/>
          <w:szCs w:val="27"/>
        </w:rPr>
        <w:t>Para recuperarmos informações de um banco de dados relacional, precisamos realizar uma consulta (</w:t>
      </w:r>
      <w:r w:rsidRPr="00A67212">
        <w:rPr>
          <w:rFonts w:ascii="Times New Roman" w:hAnsi="Times New Roman" w:cs="Times New Roman"/>
          <w:b/>
          <w:bCs/>
          <w:sz w:val="27"/>
          <w:szCs w:val="27"/>
        </w:rPr>
        <w:t>query</w:t>
      </w:r>
      <w:r w:rsidRPr="00A67212">
        <w:rPr>
          <w:rFonts w:ascii="Times New Roman" w:hAnsi="Times New Roman" w:cs="Times New Roman"/>
          <w:sz w:val="27"/>
          <w:szCs w:val="27"/>
        </w:rPr>
        <w:t>) em linguagem SQL. Essa query pode ser inserida ao código XML ou ser realizada por uma classe Java, gerando um objeto ResulSet, que será passado às classes do Jasper para o preenchimento do relatório.</w:t>
      </w:r>
    </w:p>
    <w:p w:rsidR="00F42EF2" w:rsidRDefault="00A67212" w:rsidP="00F42EF2">
      <w:pPr>
        <w:ind w:firstLine="360"/>
        <w:jc w:val="both"/>
        <w:rPr>
          <w:rFonts w:ascii="Times New Roman" w:hAnsi="Times New Roman" w:cs="Times New Roman"/>
          <w:sz w:val="27"/>
          <w:szCs w:val="27"/>
        </w:rPr>
      </w:pPr>
      <w:r w:rsidRPr="00A67212">
        <w:rPr>
          <w:rFonts w:ascii="Times New Roman" w:hAnsi="Times New Roman" w:cs="Times New Roman"/>
          <w:sz w:val="27"/>
          <w:szCs w:val="27"/>
        </w:rPr>
        <w:t xml:space="preserve">O JasperReports suporta vários tipos de </w:t>
      </w:r>
      <w:r w:rsidRPr="00A67212">
        <w:rPr>
          <w:rFonts w:ascii="Times New Roman" w:hAnsi="Times New Roman" w:cs="Times New Roman"/>
          <w:b/>
          <w:bCs/>
          <w:sz w:val="27"/>
          <w:szCs w:val="27"/>
        </w:rPr>
        <w:t>datasources</w:t>
      </w:r>
      <w:r w:rsidRPr="00A67212">
        <w:rPr>
          <w:rFonts w:ascii="Times New Roman" w:hAnsi="Times New Roman" w:cs="Times New Roman"/>
          <w:sz w:val="27"/>
          <w:szCs w:val="27"/>
        </w:rPr>
        <w:t xml:space="preserve"> (fonte de dados) através de uma interface específica chamada </w:t>
      </w:r>
      <w:r w:rsidRPr="00A67212">
        <w:rPr>
          <w:rFonts w:ascii="Times New Roman" w:hAnsi="Times New Roman" w:cs="Times New Roman"/>
          <w:b/>
          <w:bCs/>
          <w:sz w:val="27"/>
          <w:szCs w:val="27"/>
        </w:rPr>
        <w:t>JRDataSource</w:t>
      </w:r>
      <w:r w:rsidRPr="00A67212">
        <w:rPr>
          <w:rFonts w:ascii="Times New Roman" w:hAnsi="Times New Roman" w:cs="Times New Roman"/>
          <w:sz w:val="27"/>
          <w:szCs w:val="27"/>
        </w:rPr>
        <w:t xml:space="preserve">. </w:t>
      </w:r>
    </w:p>
    <w:p w:rsidR="00F42EF2" w:rsidRDefault="00A67212" w:rsidP="00F42EF2">
      <w:pPr>
        <w:ind w:firstLine="360"/>
        <w:jc w:val="both"/>
        <w:rPr>
          <w:rFonts w:ascii="Times New Roman" w:hAnsi="Times New Roman" w:cs="Times New Roman"/>
          <w:sz w:val="27"/>
          <w:szCs w:val="27"/>
        </w:rPr>
      </w:pPr>
      <w:r w:rsidRPr="00A67212">
        <w:rPr>
          <w:rFonts w:ascii="Times New Roman" w:hAnsi="Times New Roman" w:cs="Times New Roman"/>
          <w:sz w:val="27"/>
          <w:szCs w:val="27"/>
        </w:rPr>
        <w:t xml:space="preserve">Há uma implementação padrão desta interface para objetos ResultSet, chamada </w:t>
      </w:r>
      <w:r w:rsidRPr="00A67212">
        <w:rPr>
          <w:rFonts w:ascii="Times New Roman" w:hAnsi="Times New Roman" w:cs="Times New Roman"/>
          <w:b/>
          <w:bCs/>
          <w:sz w:val="27"/>
          <w:szCs w:val="27"/>
        </w:rPr>
        <w:t>JRResultSetDataSource</w:t>
      </w:r>
      <w:r w:rsidRPr="00A67212">
        <w:rPr>
          <w:rFonts w:ascii="Times New Roman" w:hAnsi="Times New Roman" w:cs="Times New Roman"/>
          <w:sz w:val="27"/>
          <w:szCs w:val="27"/>
        </w:rPr>
        <w:t>, ou seja, é possível realizar consultas, gerando objetos ResultSet e passando ao JasperReports para o preenchimento do relatório. Quando a fonte de dados é um ResultSet, este objeto deve conter todas as colunas a serem mapeadas para seus campos correspondentes no relatório.</w:t>
      </w:r>
    </w:p>
    <w:p w:rsidR="00A67212" w:rsidRDefault="00F42EF2" w:rsidP="00F42EF2">
      <w:pPr>
        <w:ind w:firstLine="360"/>
        <w:jc w:val="center"/>
        <w:rPr>
          <w:rFonts w:ascii="Times New Roman" w:hAnsi="Times New Roman" w:cs="Times New Roman"/>
          <w:sz w:val="27"/>
          <w:szCs w:val="27"/>
        </w:rPr>
      </w:pPr>
      <w:r>
        <w:rPr>
          <w:noProof/>
        </w:rPr>
        <w:drawing>
          <wp:inline distT="0" distB="0" distL="0" distR="0" wp14:anchorId="77ADE5CC" wp14:editId="6555C6FB">
            <wp:extent cx="4343400" cy="2983278"/>
            <wp:effectExtent l="0" t="0" r="0" b="762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62649" cy="2996499"/>
                    </a:xfrm>
                    <a:prstGeom prst="rect">
                      <a:avLst/>
                    </a:prstGeom>
                  </pic:spPr>
                </pic:pic>
              </a:graphicData>
            </a:graphic>
          </wp:inline>
        </w:drawing>
      </w:r>
    </w:p>
    <w:p w:rsidR="00A67212" w:rsidRDefault="00A67212" w:rsidP="00A67212">
      <w:pPr>
        <w:jc w:val="both"/>
        <w:rPr>
          <w:rFonts w:ascii="Times New Roman" w:hAnsi="Times New Roman" w:cs="Times New Roman"/>
          <w:sz w:val="27"/>
          <w:szCs w:val="27"/>
        </w:rPr>
      </w:pPr>
    </w:p>
    <w:p w:rsidR="00E17ED6" w:rsidRDefault="00A67212" w:rsidP="009B0501">
      <w:pPr>
        <w:jc w:val="both"/>
        <w:rPr>
          <w:rFonts w:ascii="Times New Roman" w:hAnsi="Times New Roman" w:cs="Times New Roman"/>
          <w:sz w:val="27"/>
          <w:szCs w:val="27"/>
        </w:rPr>
      </w:pPr>
      <w:r w:rsidRPr="00A67212">
        <w:rPr>
          <w:rFonts w:ascii="Times New Roman" w:hAnsi="Times New Roman" w:cs="Times New Roman"/>
          <w:sz w:val="27"/>
          <w:szCs w:val="27"/>
        </w:rPr>
        <w:t xml:space="preserve">No linguajar “Jasper", um </w:t>
      </w:r>
      <w:r w:rsidRPr="00A67212">
        <w:rPr>
          <w:rFonts w:ascii="Times New Roman" w:hAnsi="Times New Roman" w:cs="Times New Roman"/>
          <w:b/>
          <w:bCs/>
          <w:sz w:val="27"/>
          <w:szCs w:val="27"/>
        </w:rPr>
        <w:t>datasource</w:t>
      </w:r>
      <w:r w:rsidRPr="00A67212">
        <w:rPr>
          <w:rFonts w:ascii="Times New Roman" w:hAnsi="Times New Roman" w:cs="Times New Roman"/>
          <w:sz w:val="27"/>
          <w:szCs w:val="27"/>
        </w:rPr>
        <w:t xml:space="preserve"> somado a um arquivo </w:t>
      </w:r>
      <w:r w:rsidRPr="00A67212">
        <w:rPr>
          <w:rFonts w:ascii="Times New Roman" w:hAnsi="Times New Roman" w:cs="Times New Roman"/>
          <w:b/>
          <w:bCs/>
          <w:sz w:val="27"/>
          <w:szCs w:val="27"/>
        </w:rPr>
        <w:t>.jasper</w:t>
      </w:r>
      <w:r w:rsidRPr="00A67212">
        <w:rPr>
          <w:rFonts w:ascii="Times New Roman" w:hAnsi="Times New Roman" w:cs="Times New Roman"/>
          <w:sz w:val="27"/>
          <w:szCs w:val="27"/>
        </w:rPr>
        <w:t xml:space="preserve"> gera um </w:t>
      </w:r>
      <w:r w:rsidRPr="00A67212">
        <w:rPr>
          <w:rFonts w:ascii="Times New Roman" w:hAnsi="Times New Roman" w:cs="Times New Roman"/>
          <w:b/>
          <w:bCs/>
          <w:sz w:val="27"/>
          <w:szCs w:val="27"/>
        </w:rPr>
        <w:t>"print"</w:t>
      </w:r>
      <w:r w:rsidRPr="00A67212">
        <w:rPr>
          <w:rFonts w:ascii="Times New Roman" w:hAnsi="Times New Roman" w:cs="Times New Roman"/>
          <w:sz w:val="27"/>
          <w:szCs w:val="27"/>
        </w:rPr>
        <w:t xml:space="preserve">, que pode ser </w:t>
      </w:r>
      <w:r w:rsidRPr="00A67212">
        <w:rPr>
          <w:rFonts w:ascii="Times New Roman" w:hAnsi="Times New Roman" w:cs="Times New Roman"/>
          <w:b/>
          <w:bCs/>
          <w:sz w:val="27"/>
          <w:szCs w:val="27"/>
        </w:rPr>
        <w:t>"exportado"</w:t>
      </w:r>
      <w:r w:rsidRPr="00A67212">
        <w:rPr>
          <w:rFonts w:ascii="Times New Roman" w:hAnsi="Times New Roman" w:cs="Times New Roman"/>
          <w:sz w:val="27"/>
          <w:szCs w:val="27"/>
        </w:rPr>
        <w:t xml:space="preserve"> para os formatos PDF, HTML, XML, CVS ou XLS.</w:t>
      </w:r>
    </w:p>
    <w:p w:rsidR="0072128D" w:rsidRDefault="0072128D" w:rsidP="009B0501">
      <w:pPr>
        <w:jc w:val="both"/>
        <w:rPr>
          <w:rFonts w:ascii="Times New Roman" w:hAnsi="Times New Roman" w:cs="Times New Roman"/>
          <w:sz w:val="27"/>
          <w:szCs w:val="27"/>
        </w:rPr>
      </w:pPr>
    </w:p>
    <w:p w:rsidR="0072128D" w:rsidRPr="00F42EF2" w:rsidRDefault="0072128D" w:rsidP="00F42EF2">
      <w:pPr>
        <w:pStyle w:val="Ttulo1"/>
        <w:numPr>
          <w:ilvl w:val="0"/>
          <w:numId w:val="4"/>
        </w:numPr>
        <w:rPr>
          <w:rFonts w:ascii="Times New Roman" w:hAnsi="Times New Roman" w:cs="Times New Roman"/>
          <w:b/>
          <w:bCs/>
        </w:rPr>
      </w:pPr>
      <w:r w:rsidRPr="00F42EF2">
        <w:rPr>
          <w:rFonts w:ascii="Times New Roman" w:hAnsi="Times New Roman" w:cs="Times New Roman"/>
          <w:b/>
          <w:bCs/>
        </w:rPr>
        <w:t>Campos, Parâmetros, Variáveis e Expressões</w:t>
      </w:r>
    </w:p>
    <w:p w:rsidR="0072128D" w:rsidRPr="0072128D" w:rsidRDefault="0072128D" w:rsidP="0072128D">
      <w:pPr>
        <w:jc w:val="both"/>
        <w:rPr>
          <w:rFonts w:ascii="Times New Roman" w:hAnsi="Times New Roman" w:cs="Times New Roman"/>
          <w:sz w:val="27"/>
          <w:szCs w:val="27"/>
        </w:rPr>
      </w:pPr>
    </w:p>
    <w:p w:rsidR="0072128D" w:rsidRPr="0072128D" w:rsidRDefault="0072128D" w:rsidP="00F42EF2">
      <w:pPr>
        <w:jc w:val="both"/>
        <w:rPr>
          <w:rFonts w:ascii="Times New Roman" w:hAnsi="Times New Roman" w:cs="Times New Roman"/>
          <w:sz w:val="27"/>
          <w:szCs w:val="27"/>
        </w:rPr>
      </w:pPr>
      <w:r w:rsidRPr="0072128D">
        <w:rPr>
          <w:rFonts w:ascii="Times New Roman" w:hAnsi="Times New Roman" w:cs="Times New Roman"/>
          <w:b/>
          <w:bCs/>
          <w:sz w:val="27"/>
          <w:szCs w:val="27"/>
        </w:rPr>
        <w:t>Campos (Fields)</w:t>
      </w:r>
      <w:r w:rsidRPr="0072128D">
        <w:rPr>
          <w:rFonts w:ascii="Times New Roman" w:hAnsi="Times New Roman" w:cs="Times New Roman"/>
          <w:sz w:val="27"/>
          <w:szCs w:val="27"/>
        </w:rPr>
        <w:t xml:space="preserve"> são “áreas específicas” que receberão diretamente os dados das respectivas colunas referenciadas. O relatório deve conter um campo com o mesmo nome da coluna a qual faz referência. </w:t>
      </w:r>
    </w:p>
    <w:p w:rsidR="0072128D" w:rsidRPr="0072128D" w:rsidRDefault="0072128D" w:rsidP="00F42EF2">
      <w:pPr>
        <w:jc w:val="both"/>
        <w:rPr>
          <w:rFonts w:ascii="Times New Roman" w:hAnsi="Times New Roman" w:cs="Times New Roman"/>
          <w:sz w:val="27"/>
          <w:szCs w:val="27"/>
        </w:rPr>
      </w:pPr>
      <w:r w:rsidRPr="0072128D">
        <w:rPr>
          <w:rFonts w:ascii="Times New Roman" w:hAnsi="Times New Roman" w:cs="Times New Roman"/>
          <w:sz w:val="27"/>
          <w:szCs w:val="27"/>
        </w:rPr>
        <w:t xml:space="preserve">Por exemplo, para os dados da coluna </w:t>
      </w:r>
      <w:r w:rsidRPr="0072128D">
        <w:rPr>
          <w:rFonts w:ascii="Times New Roman" w:hAnsi="Times New Roman" w:cs="Times New Roman"/>
          <w:b/>
          <w:bCs/>
          <w:sz w:val="27"/>
          <w:szCs w:val="27"/>
        </w:rPr>
        <w:t>Nome</w:t>
      </w:r>
      <w:r w:rsidRPr="0072128D">
        <w:rPr>
          <w:rFonts w:ascii="Times New Roman" w:hAnsi="Times New Roman" w:cs="Times New Roman"/>
          <w:sz w:val="27"/>
          <w:szCs w:val="27"/>
        </w:rPr>
        <w:t xml:space="preserve"> do tipo VARCHAR, da tabela </w:t>
      </w:r>
      <w:r w:rsidRPr="0072128D">
        <w:rPr>
          <w:rFonts w:ascii="Times New Roman" w:hAnsi="Times New Roman" w:cs="Times New Roman"/>
          <w:b/>
          <w:bCs/>
          <w:sz w:val="27"/>
          <w:szCs w:val="27"/>
        </w:rPr>
        <w:t>Cliente</w:t>
      </w:r>
      <w:r w:rsidRPr="0072128D">
        <w:rPr>
          <w:rFonts w:ascii="Times New Roman" w:hAnsi="Times New Roman" w:cs="Times New Roman"/>
          <w:sz w:val="27"/>
          <w:szCs w:val="27"/>
        </w:rPr>
        <w:t xml:space="preserve">, serem mapeados para o relatório, um campo </w:t>
      </w:r>
      <w:r w:rsidRPr="0072128D">
        <w:rPr>
          <w:rFonts w:ascii="Times New Roman" w:hAnsi="Times New Roman" w:cs="Times New Roman"/>
          <w:b/>
          <w:bCs/>
          <w:sz w:val="27"/>
          <w:szCs w:val="27"/>
        </w:rPr>
        <w:t>Nome</w:t>
      </w:r>
      <w:r w:rsidRPr="0072128D">
        <w:rPr>
          <w:rFonts w:ascii="Times New Roman" w:hAnsi="Times New Roman" w:cs="Times New Roman"/>
          <w:sz w:val="27"/>
          <w:szCs w:val="27"/>
        </w:rPr>
        <w:t xml:space="preserve"> deve ser definido no arquivo XML da seguinte forma:</w:t>
      </w:r>
    </w:p>
    <w:p w:rsidR="0072128D" w:rsidRPr="00F42EF2" w:rsidRDefault="0072128D" w:rsidP="0072128D">
      <w:pPr>
        <w:jc w:val="both"/>
        <w:rPr>
          <w:rFonts w:ascii="Times New Roman" w:hAnsi="Times New Roman" w:cs="Times New Roman"/>
          <w:sz w:val="10"/>
          <w:szCs w:val="10"/>
        </w:rPr>
      </w:pPr>
    </w:p>
    <w:p w:rsidR="0072128D" w:rsidRPr="0072128D" w:rsidRDefault="0072128D" w:rsidP="0072128D">
      <w:pPr>
        <w:jc w:val="both"/>
        <w:rPr>
          <w:rFonts w:ascii="Courier New" w:hAnsi="Courier New" w:cs="Courier New"/>
          <w:sz w:val="27"/>
          <w:szCs w:val="27"/>
          <w:lang w:val="en-US"/>
        </w:rPr>
      </w:pPr>
      <w:r w:rsidRPr="0072128D">
        <w:rPr>
          <w:rFonts w:ascii="Courier New" w:hAnsi="Courier New" w:cs="Courier New"/>
          <w:sz w:val="27"/>
          <w:szCs w:val="27"/>
          <w:lang w:val="en-US"/>
        </w:rPr>
        <w:t>&lt;field name</w:t>
      </w:r>
      <w:r>
        <w:rPr>
          <w:rFonts w:ascii="Courier New" w:hAnsi="Courier New" w:cs="Courier New"/>
          <w:sz w:val="27"/>
          <w:szCs w:val="27"/>
          <w:lang w:val="en-US"/>
        </w:rPr>
        <w:t xml:space="preserve"> </w:t>
      </w:r>
      <w:r w:rsidRPr="0072128D">
        <w:rPr>
          <w:rFonts w:ascii="Courier New" w:hAnsi="Courier New" w:cs="Courier New"/>
          <w:sz w:val="27"/>
          <w:szCs w:val="27"/>
          <w:lang w:val="en-US"/>
        </w:rPr>
        <w:t>=</w:t>
      </w:r>
      <w:r>
        <w:rPr>
          <w:rFonts w:ascii="Courier New" w:hAnsi="Courier New" w:cs="Courier New"/>
          <w:sz w:val="27"/>
          <w:szCs w:val="27"/>
          <w:lang w:val="en-US"/>
        </w:rPr>
        <w:t xml:space="preserve"> “</w:t>
      </w:r>
      <w:r w:rsidRPr="0072128D">
        <w:rPr>
          <w:rFonts w:ascii="Courier New" w:hAnsi="Courier New" w:cs="Courier New"/>
          <w:sz w:val="27"/>
          <w:szCs w:val="27"/>
          <w:lang w:val="en-US"/>
        </w:rPr>
        <w:t>Nome” class</w:t>
      </w:r>
      <w:r>
        <w:rPr>
          <w:rFonts w:ascii="Courier New" w:hAnsi="Courier New" w:cs="Courier New"/>
          <w:sz w:val="27"/>
          <w:szCs w:val="27"/>
          <w:lang w:val="en-US"/>
        </w:rPr>
        <w:t xml:space="preserve"> </w:t>
      </w:r>
      <w:r w:rsidRPr="0072128D">
        <w:rPr>
          <w:rFonts w:ascii="Courier New" w:hAnsi="Courier New" w:cs="Courier New"/>
          <w:sz w:val="27"/>
          <w:szCs w:val="27"/>
          <w:lang w:val="en-US"/>
        </w:rPr>
        <w:t>=</w:t>
      </w:r>
      <w:r>
        <w:rPr>
          <w:rFonts w:ascii="Courier New" w:hAnsi="Courier New" w:cs="Courier New"/>
          <w:sz w:val="27"/>
          <w:szCs w:val="27"/>
          <w:lang w:val="en-US"/>
        </w:rPr>
        <w:t xml:space="preserve"> </w:t>
      </w:r>
      <w:r w:rsidR="00116521">
        <w:rPr>
          <w:rFonts w:ascii="Courier New" w:hAnsi="Courier New" w:cs="Courier New"/>
          <w:sz w:val="27"/>
          <w:szCs w:val="27"/>
          <w:lang w:val="en-US"/>
        </w:rPr>
        <w:t>“</w:t>
      </w:r>
      <w:r w:rsidRPr="0072128D">
        <w:rPr>
          <w:rFonts w:ascii="Courier New" w:hAnsi="Courier New" w:cs="Courier New"/>
          <w:sz w:val="27"/>
          <w:szCs w:val="27"/>
          <w:lang w:val="en-US"/>
        </w:rPr>
        <w:t>java.lang.String”/&gt;</w:t>
      </w:r>
    </w:p>
    <w:p w:rsidR="0072128D" w:rsidRPr="00F42EF2" w:rsidRDefault="0072128D" w:rsidP="009B0501">
      <w:pPr>
        <w:jc w:val="both"/>
        <w:rPr>
          <w:rFonts w:ascii="Times New Roman" w:hAnsi="Times New Roman" w:cs="Times New Roman"/>
          <w:sz w:val="10"/>
          <w:szCs w:val="10"/>
          <w:lang w:val="en-US"/>
        </w:rPr>
      </w:pPr>
    </w:p>
    <w:p w:rsidR="0072128D" w:rsidRDefault="0072128D" w:rsidP="009B0501">
      <w:pPr>
        <w:jc w:val="both"/>
        <w:rPr>
          <w:rFonts w:ascii="Times New Roman" w:hAnsi="Times New Roman" w:cs="Times New Roman"/>
          <w:sz w:val="27"/>
          <w:szCs w:val="27"/>
        </w:rPr>
      </w:pPr>
      <w:r w:rsidRPr="0072128D">
        <w:rPr>
          <w:rFonts w:ascii="Times New Roman" w:hAnsi="Times New Roman" w:cs="Times New Roman"/>
          <w:b/>
          <w:bCs/>
          <w:sz w:val="27"/>
          <w:szCs w:val="27"/>
        </w:rPr>
        <w:t>Parâmetros</w:t>
      </w:r>
      <w:r w:rsidRPr="0072128D">
        <w:rPr>
          <w:rFonts w:ascii="Times New Roman" w:hAnsi="Times New Roman" w:cs="Times New Roman"/>
          <w:sz w:val="27"/>
          <w:szCs w:val="27"/>
        </w:rPr>
        <w:t xml:space="preserve"> são dados passados para a operação de preenchimento, que não podem ser encontrados normalmente na fonte de dados. São declarados, por exemplo, da seguinte forma:</w:t>
      </w:r>
    </w:p>
    <w:p w:rsidR="00F42EF2" w:rsidRPr="00F42EF2" w:rsidRDefault="00F42EF2" w:rsidP="009B0501">
      <w:pPr>
        <w:jc w:val="both"/>
        <w:rPr>
          <w:rFonts w:ascii="Times New Roman" w:hAnsi="Times New Roman" w:cs="Times New Roman"/>
          <w:sz w:val="10"/>
          <w:szCs w:val="10"/>
        </w:rPr>
      </w:pPr>
    </w:p>
    <w:p w:rsidR="0072128D" w:rsidRPr="00F42EF2" w:rsidRDefault="0072128D" w:rsidP="009B0501">
      <w:pPr>
        <w:jc w:val="both"/>
        <w:rPr>
          <w:rFonts w:ascii="Courier New" w:hAnsi="Courier New" w:cs="Courier New"/>
          <w:sz w:val="21"/>
          <w:szCs w:val="21"/>
        </w:rPr>
      </w:pPr>
      <w:r w:rsidRPr="00F42EF2">
        <w:rPr>
          <w:rFonts w:ascii="Courier New" w:hAnsi="Courier New" w:cs="Courier New"/>
          <w:sz w:val="21"/>
          <w:szCs w:val="21"/>
        </w:rPr>
        <w:t>&lt;parameter name = “TituloDoRelatorio” class = “java.lang.String”/&gt;</w:t>
      </w:r>
    </w:p>
    <w:p w:rsidR="0072128D" w:rsidRPr="00F42EF2" w:rsidRDefault="0072128D" w:rsidP="009B0501">
      <w:pPr>
        <w:jc w:val="both"/>
        <w:rPr>
          <w:rFonts w:ascii="Times New Roman" w:hAnsi="Times New Roman" w:cs="Times New Roman"/>
          <w:sz w:val="10"/>
          <w:szCs w:val="10"/>
        </w:rPr>
      </w:pPr>
    </w:p>
    <w:p w:rsidR="0072128D" w:rsidRDefault="0072128D" w:rsidP="009B0501">
      <w:pPr>
        <w:jc w:val="both"/>
        <w:rPr>
          <w:rFonts w:ascii="Times New Roman" w:hAnsi="Times New Roman" w:cs="Times New Roman"/>
          <w:sz w:val="27"/>
          <w:szCs w:val="27"/>
        </w:rPr>
      </w:pPr>
      <w:r w:rsidRPr="0072128D">
        <w:rPr>
          <w:rFonts w:ascii="Times New Roman" w:hAnsi="Times New Roman" w:cs="Times New Roman"/>
          <w:sz w:val="27"/>
          <w:szCs w:val="27"/>
        </w:rPr>
        <w:t>E passados via código Java, através da classe HashMap:</w:t>
      </w:r>
    </w:p>
    <w:p w:rsidR="0072128D" w:rsidRDefault="0072128D" w:rsidP="009B0501">
      <w:pPr>
        <w:jc w:val="both"/>
        <w:rPr>
          <w:rFonts w:ascii="Times New Roman" w:hAnsi="Times New Roman" w:cs="Times New Roman"/>
          <w:sz w:val="27"/>
          <w:szCs w:val="27"/>
        </w:rPr>
      </w:pPr>
    </w:p>
    <w:p w:rsidR="0072128D" w:rsidRPr="0072128D" w:rsidRDefault="0072128D" w:rsidP="0072128D">
      <w:pPr>
        <w:jc w:val="both"/>
        <w:rPr>
          <w:rFonts w:ascii="Courier New" w:hAnsi="Courier New" w:cs="Courier New"/>
          <w:sz w:val="27"/>
          <w:szCs w:val="27"/>
        </w:rPr>
      </w:pPr>
      <w:r w:rsidRPr="0072128D">
        <w:rPr>
          <w:rFonts w:ascii="Courier New" w:hAnsi="Courier New" w:cs="Courier New"/>
          <w:sz w:val="27"/>
          <w:szCs w:val="27"/>
        </w:rPr>
        <w:t>Map parametros = new HashMap( );</w:t>
      </w:r>
    </w:p>
    <w:p w:rsidR="0072128D" w:rsidRPr="0072128D" w:rsidRDefault="0072128D" w:rsidP="0072128D">
      <w:pPr>
        <w:jc w:val="both"/>
        <w:rPr>
          <w:rFonts w:ascii="Courier New" w:hAnsi="Courier New" w:cs="Courier New"/>
          <w:sz w:val="27"/>
          <w:szCs w:val="27"/>
        </w:rPr>
      </w:pPr>
      <w:r w:rsidRPr="0072128D">
        <w:rPr>
          <w:rFonts w:ascii="Courier New" w:hAnsi="Courier New" w:cs="Courier New"/>
          <w:sz w:val="27"/>
          <w:szCs w:val="27"/>
        </w:rPr>
        <w:t>parametros.put( “Cliente”, “Carlos Paixão” );</w:t>
      </w:r>
    </w:p>
    <w:p w:rsidR="0072128D" w:rsidRDefault="0072128D" w:rsidP="009B0501">
      <w:pPr>
        <w:jc w:val="both"/>
        <w:rPr>
          <w:rFonts w:ascii="Times New Roman" w:hAnsi="Times New Roman" w:cs="Times New Roman"/>
          <w:sz w:val="27"/>
          <w:szCs w:val="27"/>
        </w:rPr>
      </w:pPr>
    </w:p>
    <w:p w:rsidR="0072128D" w:rsidRDefault="0072128D" w:rsidP="009B0501">
      <w:pPr>
        <w:jc w:val="both"/>
        <w:rPr>
          <w:rFonts w:ascii="Times New Roman" w:hAnsi="Times New Roman" w:cs="Times New Roman"/>
          <w:sz w:val="27"/>
          <w:szCs w:val="27"/>
        </w:rPr>
      </w:pPr>
      <w:r w:rsidRPr="0072128D">
        <w:rPr>
          <w:rFonts w:ascii="Times New Roman" w:hAnsi="Times New Roman" w:cs="Times New Roman"/>
          <w:sz w:val="27"/>
          <w:szCs w:val="27"/>
        </w:rPr>
        <w:t>Outra importante utilização de parâmetros é na query do relatório. Por exemplo:</w:t>
      </w:r>
    </w:p>
    <w:p w:rsidR="0072128D" w:rsidRDefault="0072128D" w:rsidP="009B0501">
      <w:pPr>
        <w:jc w:val="both"/>
        <w:rPr>
          <w:rFonts w:ascii="Times New Roman" w:hAnsi="Times New Roman" w:cs="Times New Roman"/>
          <w:sz w:val="27"/>
          <w:szCs w:val="27"/>
        </w:rPr>
      </w:pPr>
    </w:p>
    <w:p w:rsidR="0072128D" w:rsidRPr="0022258B" w:rsidRDefault="0072128D" w:rsidP="009B0501">
      <w:pPr>
        <w:jc w:val="both"/>
        <w:rPr>
          <w:rFonts w:ascii="Courier New" w:hAnsi="Courier New" w:cs="Courier New"/>
          <w:sz w:val="27"/>
          <w:szCs w:val="27"/>
        </w:rPr>
      </w:pPr>
      <w:r w:rsidRPr="0022258B">
        <w:rPr>
          <w:rFonts w:ascii="Courier New" w:hAnsi="Courier New" w:cs="Courier New"/>
          <w:sz w:val="27"/>
          <w:szCs w:val="27"/>
        </w:rPr>
        <w:t>Select * FROM CLIENTE WHERE CLIENTE=$P{Cliente}</w:t>
      </w:r>
    </w:p>
    <w:p w:rsidR="0072128D" w:rsidRPr="0022258B" w:rsidRDefault="0072128D" w:rsidP="009B0501">
      <w:pPr>
        <w:jc w:val="both"/>
        <w:rPr>
          <w:rFonts w:ascii="Times New Roman" w:hAnsi="Times New Roman" w:cs="Times New Roman"/>
          <w:sz w:val="27"/>
          <w:szCs w:val="27"/>
        </w:rPr>
      </w:pPr>
    </w:p>
    <w:p w:rsidR="0072128D" w:rsidRPr="0072128D" w:rsidRDefault="0072128D" w:rsidP="0072128D">
      <w:pPr>
        <w:jc w:val="both"/>
        <w:rPr>
          <w:rFonts w:ascii="Times New Roman" w:hAnsi="Times New Roman" w:cs="Times New Roman"/>
          <w:sz w:val="27"/>
          <w:szCs w:val="27"/>
        </w:rPr>
      </w:pPr>
      <w:r w:rsidRPr="0072128D">
        <w:rPr>
          <w:rFonts w:ascii="Times New Roman" w:hAnsi="Times New Roman" w:cs="Times New Roman"/>
          <w:sz w:val="27"/>
          <w:szCs w:val="27"/>
        </w:rPr>
        <w:t>O relatório será gerado apenas para o cliente passado por parâmetro.</w:t>
      </w:r>
    </w:p>
    <w:p w:rsidR="0072128D" w:rsidRPr="0072128D" w:rsidRDefault="0072128D" w:rsidP="0072128D">
      <w:pPr>
        <w:jc w:val="both"/>
        <w:rPr>
          <w:rFonts w:ascii="Times New Roman" w:hAnsi="Times New Roman" w:cs="Times New Roman"/>
          <w:sz w:val="27"/>
          <w:szCs w:val="27"/>
        </w:rPr>
      </w:pPr>
    </w:p>
    <w:p w:rsidR="0072128D" w:rsidRPr="0022258B" w:rsidRDefault="0072128D" w:rsidP="0072128D">
      <w:pPr>
        <w:jc w:val="both"/>
        <w:rPr>
          <w:rFonts w:ascii="Times New Roman" w:hAnsi="Times New Roman" w:cs="Times New Roman"/>
          <w:sz w:val="27"/>
          <w:szCs w:val="27"/>
        </w:rPr>
      </w:pPr>
      <w:r w:rsidRPr="0072128D">
        <w:rPr>
          <w:rFonts w:ascii="Times New Roman" w:hAnsi="Times New Roman" w:cs="Times New Roman"/>
          <w:b/>
          <w:bCs/>
          <w:sz w:val="27"/>
          <w:szCs w:val="27"/>
        </w:rPr>
        <w:lastRenderedPageBreak/>
        <w:t>Variáveis</w:t>
      </w:r>
      <w:r w:rsidRPr="0072128D">
        <w:rPr>
          <w:rFonts w:ascii="Times New Roman" w:hAnsi="Times New Roman" w:cs="Times New Roman"/>
          <w:sz w:val="27"/>
          <w:szCs w:val="27"/>
        </w:rPr>
        <w:t xml:space="preserve"> são utilizadas para simplificar o projeto do relatório. Através de uma variável podemos definir somente uma vez uma </w:t>
      </w:r>
      <w:r w:rsidRPr="0072128D">
        <w:rPr>
          <w:rFonts w:ascii="Times New Roman" w:hAnsi="Times New Roman" w:cs="Times New Roman"/>
          <w:b/>
          <w:bCs/>
          <w:sz w:val="27"/>
          <w:szCs w:val="27"/>
        </w:rPr>
        <w:t>expressão</w:t>
      </w:r>
      <w:r w:rsidRPr="0072128D">
        <w:rPr>
          <w:rFonts w:ascii="Times New Roman" w:hAnsi="Times New Roman" w:cs="Times New Roman"/>
          <w:sz w:val="27"/>
          <w:szCs w:val="27"/>
        </w:rPr>
        <w:t xml:space="preserve">, que seja usada </w:t>
      </w:r>
      <w:r w:rsidR="003C54E9" w:rsidRPr="0072128D">
        <w:rPr>
          <w:rFonts w:ascii="Times New Roman" w:hAnsi="Times New Roman" w:cs="Times New Roman"/>
          <w:sz w:val="27"/>
          <w:szCs w:val="27"/>
        </w:rPr>
        <w:t>frequentemente</w:t>
      </w:r>
      <w:r w:rsidRPr="0072128D">
        <w:rPr>
          <w:rFonts w:ascii="Times New Roman" w:hAnsi="Times New Roman" w:cs="Times New Roman"/>
          <w:sz w:val="27"/>
          <w:szCs w:val="27"/>
        </w:rPr>
        <w:t xml:space="preserve"> durante o design do relatório, chamando-a quando precisarmos daquela funcionalidade. Elas podem referenciar tipos internos de cálculos, como contagem (count), soma (sum), média (average), menor (lowest), maior (highest), etc. </w:t>
      </w:r>
      <w:r w:rsidRPr="0022258B">
        <w:rPr>
          <w:rFonts w:ascii="Times New Roman" w:hAnsi="Times New Roman" w:cs="Times New Roman"/>
          <w:sz w:val="27"/>
          <w:szCs w:val="27"/>
        </w:rPr>
        <w:t>Por exemplo, o cálculo do valor total da compra:</w:t>
      </w:r>
    </w:p>
    <w:p w:rsidR="0072128D" w:rsidRPr="0022258B" w:rsidRDefault="0072128D" w:rsidP="009B0501">
      <w:pPr>
        <w:jc w:val="both"/>
        <w:rPr>
          <w:rFonts w:ascii="Times New Roman" w:hAnsi="Times New Roman" w:cs="Times New Roman"/>
          <w:sz w:val="27"/>
          <w:szCs w:val="27"/>
        </w:rPr>
      </w:pPr>
    </w:p>
    <w:p w:rsidR="0072128D" w:rsidRPr="001C4329" w:rsidRDefault="001C4329" w:rsidP="00F42EF2">
      <w:pPr>
        <w:ind w:firstLine="708"/>
        <w:jc w:val="both"/>
        <w:rPr>
          <w:rFonts w:ascii="Times New Roman" w:hAnsi="Times New Roman" w:cs="Times New Roman"/>
          <w:sz w:val="27"/>
          <w:szCs w:val="27"/>
        </w:rPr>
      </w:pPr>
      <w:r w:rsidRPr="001C4329">
        <w:rPr>
          <w:rFonts w:ascii="Times New Roman" w:hAnsi="Times New Roman" w:cs="Times New Roman"/>
          <w:sz w:val="27"/>
          <w:szCs w:val="27"/>
        </w:rPr>
        <w:t>Em uma expressão, uma variável pode referenciar outras variáveis do relatório, mas somente se aquelas variáveis foram definidas previamente no projeto do relatório. Assim, a ordem em que as variáveis são declaradas no relatório é importante.</w:t>
      </w:r>
    </w:p>
    <w:p w:rsidR="001C4329" w:rsidRPr="001C4329" w:rsidRDefault="001C4329" w:rsidP="00F42EF2">
      <w:pPr>
        <w:ind w:firstLine="708"/>
        <w:jc w:val="both"/>
        <w:rPr>
          <w:rFonts w:ascii="Times New Roman" w:hAnsi="Times New Roman" w:cs="Times New Roman"/>
          <w:sz w:val="27"/>
          <w:szCs w:val="27"/>
        </w:rPr>
      </w:pPr>
      <w:r w:rsidRPr="001C4329">
        <w:rPr>
          <w:rFonts w:ascii="Times New Roman" w:hAnsi="Times New Roman" w:cs="Times New Roman"/>
          <w:sz w:val="27"/>
          <w:szCs w:val="27"/>
        </w:rPr>
        <w:t>Para as variáveis que executam o cálculo nós podemos especificar o nível em que devem ser reinicializadas. O nível Report (de relatório) significa que a variável será inicializada somente uma vez, no começo do relatório, e que executa o cálculo especificado até que o fim do relatório seja alcançado.</w:t>
      </w:r>
    </w:p>
    <w:p w:rsidR="001C4329" w:rsidRDefault="001C4329" w:rsidP="00F42EF2">
      <w:pPr>
        <w:ind w:firstLine="708"/>
        <w:jc w:val="both"/>
        <w:rPr>
          <w:rFonts w:ascii="Times New Roman" w:hAnsi="Times New Roman" w:cs="Times New Roman"/>
          <w:sz w:val="27"/>
          <w:szCs w:val="27"/>
        </w:rPr>
      </w:pPr>
      <w:r w:rsidRPr="001C4329">
        <w:rPr>
          <w:rFonts w:ascii="Times New Roman" w:hAnsi="Times New Roman" w:cs="Times New Roman"/>
          <w:sz w:val="27"/>
          <w:szCs w:val="27"/>
        </w:rPr>
        <w:t>Mas nós podemos escolher executar o cálculo em nível de página, coluna ou de grupo. O exemplo abaixo demonstra o mesmo cálculo anterior em nível de página. Nossa variável será inicializada com zero no começo de cada nova página:</w:t>
      </w:r>
    </w:p>
    <w:p w:rsidR="001C4329" w:rsidRDefault="001C4329" w:rsidP="009B0501">
      <w:pPr>
        <w:jc w:val="both"/>
        <w:rPr>
          <w:rFonts w:ascii="Times New Roman" w:hAnsi="Times New Roman" w:cs="Times New Roman"/>
          <w:sz w:val="27"/>
          <w:szCs w:val="27"/>
        </w:rPr>
      </w:pPr>
    </w:p>
    <w:p w:rsidR="001C4329" w:rsidRPr="00F42EF2" w:rsidRDefault="001C4329" w:rsidP="001C4329">
      <w:pPr>
        <w:jc w:val="both"/>
        <w:rPr>
          <w:rFonts w:ascii="Courier New" w:hAnsi="Courier New" w:cs="Courier New"/>
          <w:sz w:val="21"/>
          <w:szCs w:val="21"/>
          <w:lang w:val="en-US"/>
        </w:rPr>
      </w:pPr>
      <w:r w:rsidRPr="00F42EF2">
        <w:rPr>
          <w:rFonts w:ascii="Courier New" w:hAnsi="Courier New" w:cs="Courier New"/>
          <w:sz w:val="21"/>
          <w:szCs w:val="21"/>
          <w:lang w:val="en-US"/>
        </w:rPr>
        <w:t>&lt;variable name = "ValorTotalCompraSum” class = "java.lang.Double” resetType = "Page” calculation = "Sum”&gt;</w:t>
      </w:r>
    </w:p>
    <w:p w:rsidR="001C4329" w:rsidRPr="00F42EF2" w:rsidRDefault="001C4329" w:rsidP="001C4329">
      <w:pPr>
        <w:jc w:val="both"/>
        <w:rPr>
          <w:rFonts w:ascii="Courier New" w:hAnsi="Courier New" w:cs="Courier New"/>
          <w:sz w:val="21"/>
          <w:szCs w:val="21"/>
          <w:lang w:val="en-US"/>
        </w:rPr>
      </w:pPr>
      <w:r w:rsidRPr="00F42EF2">
        <w:rPr>
          <w:rFonts w:ascii="Courier New" w:hAnsi="Courier New" w:cs="Courier New"/>
          <w:sz w:val="21"/>
          <w:szCs w:val="21"/>
          <w:lang w:val="en-US"/>
        </w:rPr>
        <w:t>&lt;variable expression&gt; ${ValorProduto} &lt;/variable expression&gt;</w:t>
      </w:r>
    </w:p>
    <w:p w:rsidR="001C4329" w:rsidRPr="00F42EF2" w:rsidRDefault="001C4329" w:rsidP="001C4329">
      <w:pPr>
        <w:jc w:val="both"/>
        <w:rPr>
          <w:rFonts w:ascii="Courier New" w:hAnsi="Courier New" w:cs="Courier New"/>
          <w:sz w:val="21"/>
          <w:szCs w:val="21"/>
          <w:lang w:val="en-US"/>
        </w:rPr>
      </w:pPr>
      <w:r w:rsidRPr="00F42EF2">
        <w:rPr>
          <w:rFonts w:ascii="Courier New" w:hAnsi="Courier New" w:cs="Courier New"/>
          <w:sz w:val="21"/>
          <w:szCs w:val="21"/>
          <w:lang w:val="en-US"/>
        </w:rPr>
        <w:t>&lt;initialValueExpression&gt; new Double( 0 ) &lt;/initialValueExpression&gt;</w:t>
      </w:r>
    </w:p>
    <w:p w:rsidR="001C4329" w:rsidRPr="00F42EF2" w:rsidRDefault="001C4329" w:rsidP="001C4329">
      <w:pPr>
        <w:jc w:val="both"/>
        <w:rPr>
          <w:rFonts w:ascii="Courier New" w:hAnsi="Courier New" w:cs="Courier New"/>
          <w:sz w:val="21"/>
          <w:szCs w:val="21"/>
          <w:lang w:val="en-US"/>
        </w:rPr>
      </w:pPr>
      <w:r w:rsidRPr="00F42EF2">
        <w:rPr>
          <w:rFonts w:ascii="Courier New" w:hAnsi="Courier New" w:cs="Courier New"/>
          <w:sz w:val="21"/>
          <w:szCs w:val="21"/>
          <w:lang w:val="en-US"/>
        </w:rPr>
        <w:t>&lt;/variable&gt;</w:t>
      </w:r>
    </w:p>
    <w:p w:rsidR="001C4329" w:rsidRPr="00F42EF2" w:rsidRDefault="001C4329" w:rsidP="001C4329">
      <w:pPr>
        <w:jc w:val="both"/>
        <w:rPr>
          <w:rFonts w:ascii="Times New Roman" w:hAnsi="Times New Roman" w:cs="Times New Roman"/>
          <w:sz w:val="27"/>
          <w:szCs w:val="27"/>
          <w:lang w:val="en-US"/>
        </w:rPr>
      </w:pPr>
    </w:p>
    <w:p w:rsidR="001C4329" w:rsidRPr="001C4329" w:rsidRDefault="001C4329" w:rsidP="00116521">
      <w:pPr>
        <w:ind w:firstLine="708"/>
        <w:jc w:val="both"/>
        <w:rPr>
          <w:rFonts w:ascii="Times New Roman" w:hAnsi="Times New Roman" w:cs="Times New Roman"/>
          <w:sz w:val="27"/>
          <w:szCs w:val="27"/>
        </w:rPr>
      </w:pPr>
      <w:r w:rsidRPr="001C4329">
        <w:rPr>
          <w:rFonts w:ascii="Times New Roman" w:hAnsi="Times New Roman" w:cs="Times New Roman"/>
          <w:sz w:val="27"/>
          <w:szCs w:val="27"/>
        </w:rPr>
        <w:t>Existem também variáveis internas da ferramenta, com nomes “</w:t>
      </w:r>
      <w:r w:rsidR="003C54E9" w:rsidRPr="001C4329">
        <w:rPr>
          <w:rFonts w:ascii="Times New Roman" w:hAnsi="Times New Roman" w:cs="Times New Roman"/>
          <w:sz w:val="27"/>
          <w:szCs w:val="27"/>
        </w:rPr>
        <w:t>autoexplicativos</w:t>
      </w:r>
      <w:r w:rsidRPr="001C4329">
        <w:rPr>
          <w:rFonts w:ascii="Times New Roman" w:hAnsi="Times New Roman" w:cs="Times New Roman"/>
          <w:sz w:val="27"/>
          <w:szCs w:val="27"/>
        </w:rPr>
        <w:t>”, prontas para o uso nas expressões: PAGE_NUMBER, COLUMN_NUMBER,</w:t>
      </w:r>
      <w:r w:rsidR="00116521">
        <w:rPr>
          <w:rFonts w:ascii="Times New Roman" w:hAnsi="Times New Roman" w:cs="Times New Roman"/>
          <w:sz w:val="27"/>
          <w:szCs w:val="27"/>
        </w:rPr>
        <w:t xml:space="preserve"> </w:t>
      </w:r>
      <w:r w:rsidRPr="001C4329">
        <w:rPr>
          <w:rFonts w:ascii="Times New Roman" w:hAnsi="Times New Roman" w:cs="Times New Roman"/>
          <w:sz w:val="27"/>
          <w:szCs w:val="27"/>
        </w:rPr>
        <w:t>REPORT_COUNT, PAGE_COUNT, COLUMN_COUNT, GroupName_COUNT.</w:t>
      </w:r>
    </w:p>
    <w:p w:rsidR="001C4329" w:rsidRPr="001C4329" w:rsidRDefault="001C4329" w:rsidP="001C4329">
      <w:pPr>
        <w:jc w:val="both"/>
        <w:rPr>
          <w:rFonts w:ascii="Times New Roman" w:hAnsi="Times New Roman" w:cs="Times New Roman"/>
          <w:sz w:val="27"/>
          <w:szCs w:val="27"/>
        </w:rPr>
      </w:pPr>
    </w:p>
    <w:p w:rsidR="0072128D" w:rsidRDefault="001C4329" w:rsidP="001C4329">
      <w:pPr>
        <w:jc w:val="both"/>
        <w:rPr>
          <w:rFonts w:ascii="Times New Roman" w:hAnsi="Times New Roman" w:cs="Times New Roman"/>
          <w:sz w:val="27"/>
          <w:szCs w:val="27"/>
        </w:rPr>
      </w:pPr>
      <w:r w:rsidRPr="001C4329">
        <w:rPr>
          <w:rFonts w:ascii="Times New Roman" w:hAnsi="Times New Roman" w:cs="Times New Roman"/>
          <w:b/>
          <w:bCs/>
          <w:sz w:val="27"/>
          <w:szCs w:val="27"/>
        </w:rPr>
        <w:t>Expressões (Expressions)</w:t>
      </w:r>
      <w:r w:rsidRPr="001C4329">
        <w:rPr>
          <w:rFonts w:ascii="Times New Roman" w:hAnsi="Times New Roman" w:cs="Times New Roman"/>
          <w:sz w:val="27"/>
          <w:szCs w:val="27"/>
        </w:rPr>
        <w:t xml:space="preserve"> são utilizadas para especificar o conteúdo de campos de texto, na realização de cálculos </w:t>
      </w:r>
      <w:r w:rsidR="003C54E9" w:rsidRPr="001C4329">
        <w:rPr>
          <w:rFonts w:ascii="Times New Roman" w:hAnsi="Times New Roman" w:cs="Times New Roman"/>
          <w:sz w:val="27"/>
          <w:szCs w:val="27"/>
        </w:rPr>
        <w:t>frequentes</w:t>
      </w:r>
      <w:r w:rsidRPr="001C4329">
        <w:rPr>
          <w:rFonts w:ascii="Times New Roman" w:hAnsi="Times New Roman" w:cs="Times New Roman"/>
          <w:sz w:val="27"/>
          <w:szCs w:val="27"/>
        </w:rPr>
        <w:t>, por exemplo. Todas elas são expressões Java que podem conter em sua sintaxe: campos, parâmetros e variáveis de relatório. Por exemplo:</w:t>
      </w:r>
    </w:p>
    <w:p w:rsidR="001C4329" w:rsidRDefault="001C4329" w:rsidP="001C4329">
      <w:pPr>
        <w:jc w:val="both"/>
        <w:rPr>
          <w:rFonts w:ascii="Times New Roman" w:hAnsi="Times New Roman" w:cs="Times New Roman"/>
          <w:sz w:val="27"/>
          <w:szCs w:val="27"/>
        </w:rPr>
      </w:pPr>
    </w:p>
    <w:p w:rsidR="001C4329" w:rsidRPr="00116521" w:rsidRDefault="001C4329" w:rsidP="001C4329">
      <w:pPr>
        <w:jc w:val="both"/>
        <w:rPr>
          <w:rFonts w:ascii="Courier New" w:hAnsi="Courier New" w:cs="Courier New"/>
          <w:sz w:val="21"/>
          <w:szCs w:val="21"/>
        </w:rPr>
      </w:pPr>
      <w:r w:rsidRPr="00116521">
        <w:rPr>
          <w:rFonts w:ascii="Courier New" w:hAnsi="Courier New" w:cs="Courier New"/>
          <w:sz w:val="21"/>
          <w:szCs w:val="21"/>
        </w:rPr>
        <w:lastRenderedPageBreak/>
        <w:t>&lt;textFieldExpression&gt;</w:t>
      </w:r>
    </w:p>
    <w:p w:rsidR="001C4329" w:rsidRPr="00116521" w:rsidRDefault="001C4329" w:rsidP="001C4329">
      <w:pPr>
        <w:jc w:val="both"/>
        <w:rPr>
          <w:rFonts w:ascii="Courier New" w:hAnsi="Courier New" w:cs="Courier New"/>
          <w:sz w:val="21"/>
          <w:szCs w:val="21"/>
        </w:rPr>
      </w:pPr>
      <w:r w:rsidRPr="00116521">
        <w:rPr>
          <w:rFonts w:ascii="Courier New" w:hAnsi="Courier New" w:cs="Courier New"/>
          <w:sz w:val="21"/>
          <w:szCs w:val="21"/>
        </w:rPr>
        <w:t>“Sr.(a) ” + $F{Cliente} + " realizou um total de compras no valor de " + $V{ValorTotalCompraSum} + " no dia " + (new SimpleDateFormat("dd/MM/yyyy")).format($F{DataCompra}) + "."</w:t>
      </w:r>
    </w:p>
    <w:p w:rsidR="001C4329" w:rsidRPr="00116521" w:rsidRDefault="001C4329" w:rsidP="001C4329">
      <w:pPr>
        <w:jc w:val="both"/>
        <w:rPr>
          <w:rFonts w:ascii="Courier New" w:hAnsi="Courier New" w:cs="Courier New"/>
          <w:sz w:val="21"/>
          <w:szCs w:val="21"/>
        </w:rPr>
      </w:pPr>
      <w:r w:rsidRPr="00116521">
        <w:rPr>
          <w:rFonts w:ascii="Courier New" w:hAnsi="Courier New" w:cs="Courier New"/>
          <w:sz w:val="21"/>
          <w:szCs w:val="21"/>
        </w:rPr>
        <w:t>&lt;/textFieldExpression&gt;</w:t>
      </w:r>
    </w:p>
    <w:p w:rsidR="0072128D" w:rsidRPr="001C4329" w:rsidRDefault="0072128D" w:rsidP="009B0501">
      <w:pPr>
        <w:jc w:val="both"/>
        <w:rPr>
          <w:rFonts w:ascii="Times New Roman" w:hAnsi="Times New Roman" w:cs="Times New Roman"/>
          <w:sz w:val="27"/>
          <w:szCs w:val="27"/>
        </w:rPr>
      </w:pPr>
    </w:p>
    <w:p w:rsidR="001C4329" w:rsidRPr="00116521" w:rsidRDefault="001C4329" w:rsidP="00116521">
      <w:pPr>
        <w:pStyle w:val="Ttulo1"/>
        <w:numPr>
          <w:ilvl w:val="0"/>
          <w:numId w:val="5"/>
        </w:numPr>
        <w:rPr>
          <w:rFonts w:ascii="Times New Roman" w:hAnsi="Times New Roman" w:cs="Times New Roman"/>
          <w:b/>
          <w:bCs/>
        </w:rPr>
      </w:pPr>
      <w:r w:rsidRPr="00116521">
        <w:rPr>
          <w:rFonts w:ascii="Times New Roman" w:hAnsi="Times New Roman" w:cs="Times New Roman"/>
          <w:b/>
          <w:bCs/>
        </w:rPr>
        <w:t>Layout</w:t>
      </w:r>
    </w:p>
    <w:p w:rsidR="001C4329" w:rsidRPr="001C4329" w:rsidRDefault="001C4329" w:rsidP="001C4329">
      <w:pPr>
        <w:jc w:val="both"/>
        <w:rPr>
          <w:rFonts w:ascii="Times New Roman" w:hAnsi="Times New Roman" w:cs="Times New Roman"/>
          <w:sz w:val="27"/>
          <w:szCs w:val="27"/>
        </w:rPr>
      </w:pPr>
    </w:p>
    <w:p w:rsidR="0072128D" w:rsidRDefault="001C4329" w:rsidP="001C4329">
      <w:pPr>
        <w:jc w:val="both"/>
        <w:rPr>
          <w:rFonts w:ascii="Times New Roman" w:hAnsi="Times New Roman" w:cs="Times New Roman"/>
          <w:b/>
          <w:bCs/>
          <w:sz w:val="27"/>
          <w:szCs w:val="27"/>
        </w:rPr>
      </w:pPr>
      <w:r w:rsidRPr="001C4329">
        <w:rPr>
          <w:rFonts w:ascii="Times New Roman" w:hAnsi="Times New Roman" w:cs="Times New Roman"/>
          <w:sz w:val="27"/>
          <w:szCs w:val="27"/>
        </w:rPr>
        <w:t xml:space="preserve">Para a melhor organização e definição do design do relatório, o JasperReports divide o layout em áreas “pré-definidas”, chamadas seções. Ao projetar um relatório nós necessitamos definir a posição do conteúdo dentro de uma seção, levando em consideração o que ela representa na estrutura visual de um relatório. A seguir estão as seções em que é baseado o layout de relatório: </w:t>
      </w:r>
      <w:r w:rsidRPr="001C4329">
        <w:rPr>
          <w:rFonts w:ascii="Times New Roman" w:hAnsi="Times New Roman" w:cs="Times New Roman"/>
          <w:b/>
          <w:bCs/>
          <w:sz w:val="27"/>
          <w:szCs w:val="27"/>
        </w:rPr>
        <w:t>title, pageHeader, columnHeader, groupHeader, detail, groupFooter, columnFoter, pageFooter, summary.</w:t>
      </w:r>
    </w:p>
    <w:p w:rsidR="001C4329" w:rsidRDefault="0030186C" w:rsidP="0030186C">
      <w:pPr>
        <w:spacing w:after="0"/>
        <w:jc w:val="both"/>
        <w:rPr>
          <w:rFonts w:ascii="Times New Roman" w:hAnsi="Times New Roman" w:cs="Times New Roman"/>
          <w:sz w:val="27"/>
          <w:szCs w:val="27"/>
        </w:rPr>
      </w:pPr>
      <w:r>
        <w:rPr>
          <w:rFonts w:ascii="Times New Roman" w:hAnsi="Times New Roman" w:cs="Times New Roman"/>
          <w:sz w:val="27"/>
          <w:szCs w:val="27"/>
        </w:rPr>
        <w:t>=======================================================</w:t>
      </w:r>
    </w:p>
    <w:p w:rsidR="00C336AD" w:rsidRPr="0030186C" w:rsidRDefault="00C336AD" w:rsidP="0030186C">
      <w:pPr>
        <w:pStyle w:val="Ttulo"/>
        <w:jc w:val="center"/>
        <w:rPr>
          <w:rFonts w:ascii="Times New Roman" w:hAnsi="Times New Roman" w:cs="Times New Roman"/>
          <w:b/>
          <w:bCs/>
          <w:i/>
          <w:iCs/>
        </w:rPr>
      </w:pPr>
      <w:r w:rsidRPr="0030186C">
        <w:rPr>
          <w:rFonts w:ascii="Times New Roman" w:hAnsi="Times New Roman" w:cs="Times New Roman"/>
          <w:b/>
          <w:bCs/>
          <w:i/>
          <w:iCs/>
        </w:rPr>
        <w:t>iReport</w:t>
      </w:r>
    </w:p>
    <w:p w:rsidR="00C336AD" w:rsidRPr="00C336AD" w:rsidRDefault="0030186C" w:rsidP="0030186C">
      <w:pPr>
        <w:spacing w:after="0"/>
        <w:jc w:val="both"/>
        <w:rPr>
          <w:rFonts w:ascii="Times New Roman" w:hAnsi="Times New Roman" w:cs="Times New Roman"/>
          <w:sz w:val="27"/>
          <w:szCs w:val="27"/>
        </w:rPr>
      </w:pPr>
      <w:r>
        <w:rPr>
          <w:rFonts w:ascii="Times New Roman" w:hAnsi="Times New Roman" w:cs="Times New Roman"/>
          <w:sz w:val="27"/>
          <w:szCs w:val="27"/>
        </w:rPr>
        <w:t>=======================================================</w:t>
      </w:r>
    </w:p>
    <w:p w:rsidR="0030186C" w:rsidRDefault="00C336AD" w:rsidP="0030186C">
      <w:pPr>
        <w:ind w:firstLine="708"/>
        <w:jc w:val="both"/>
        <w:rPr>
          <w:rFonts w:ascii="Times New Roman" w:hAnsi="Times New Roman" w:cs="Times New Roman"/>
          <w:sz w:val="27"/>
          <w:szCs w:val="27"/>
        </w:rPr>
      </w:pPr>
      <w:r w:rsidRPr="00C336AD">
        <w:rPr>
          <w:rFonts w:ascii="Times New Roman" w:hAnsi="Times New Roman" w:cs="Times New Roman"/>
          <w:sz w:val="27"/>
          <w:szCs w:val="27"/>
        </w:rPr>
        <w:t>Criar o design do relatório diretamente em XML pode ser uma tarefa custosa. Necessitava-se, então, de uma ferramenta que automatizasse esse processo. O iReport veio preencher essa lacuna, permitindo</w:t>
      </w:r>
      <w:r w:rsidR="003C54E9">
        <w:rPr>
          <w:rFonts w:ascii="Times New Roman" w:hAnsi="Times New Roman" w:cs="Times New Roman"/>
          <w:sz w:val="27"/>
          <w:szCs w:val="27"/>
        </w:rPr>
        <w:t xml:space="preserve"> e </w:t>
      </w:r>
      <w:r w:rsidRPr="00C336AD">
        <w:rPr>
          <w:rFonts w:ascii="Times New Roman" w:hAnsi="Times New Roman" w:cs="Times New Roman"/>
          <w:sz w:val="27"/>
          <w:szCs w:val="27"/>
        </w:rPr>
        <w:t xml:space="preserve">definir o design do relatório dentro de um ambiente gráfico, contento “todos” os recursos que a biblioteca Jasper oferece. </w:t>
      </w:r>
    </w:p>
    <w:p w:rsidR="00C336AD" w:rsidRPr="00C336AD" w:rsidRDefault="00C336AD" w:rsidP="0030186C">
      <w:pPr>
        <w:ind w:firstLine="708"/>
        <w:jc w:val="both"/>
        <w:rPr>
          <w:rFonts w:ascii="Times New Roman" w:hAnsi="Times New Roman" w:cs="Times New Roman"/>
          <w:sz w:val="27"/>
          <w:szCs w:val="27"/>
        </w:rPr>
      </w:pPr>
      <w:r w:rsidRPr="00C336AD">
        <w:rPr>
          <w:rFonts w:ascii="Times New Roman" w:hAnsi="Times New Roman" w:cs="Times New Roman"/>
          <w:sz w:val="27"/>
          <w:szCs w:val="27"/>
        </w:rPr>
        <w:t>É possível definir relatórios com designs modernos e complexos sem se quer escrever uma linha de código XML, que é todo gerado automaticamente. O ambiente ainda oferece atalhos para tarefas de compilação e visualização do relatório, permitindo a realização de testes, acelerando assim o processo de design.</w:t>
      </w:r>
    </w:p>
    <w:p w:rsidR="001C4329" w:rsidRDefault="00C336AD" w:rsidP="0030186C">
      <w:pPr>
        <w:ind w:firstLine="708"/>
        <w:jc w:val="both"/>
        <w:rPr>
          <w:rFonts w:ascii="Times New Roman" w:hAnsi="Times New Roman" w:cs="Times New Roman"/>
          <w:sz w:val="27"/>
          <w:szCs w:val="27"/>
        </w:rPr>
      </w:pPr>
      <w:r w:rsidRPr="00C336AD">
        <w:rPr>
          <w:rFonts w:ascii="Times New Roman" w:hAnsi="Times New Roman" w:cs="Times New Roman"/>
          <w:sz w:val="27"/>
          <w:szCs w:val="27"/>
        </w:rPr>
        <w:t>É importante salientar que existem outras ferramentas com o mesmo objetivo que o iReport, mas que não são suficientemente maduras, no que diz respeito a facilidade de uso, e principalmente, no suporte as tags XML do JasperReports.</w:t>
      </w:r>
    </w:p>
    <w:p w:rsidR="001531B8" w:rsidRDefault="001531B8" w:rsidP="00C336AD">
      <w:pPr>
        <w:jc w:val="both"/>
        <w:rPr>
          <w:rFonts w:ascii="Times New Roman" w:hAnsi="Times New Roman" w:cs="Times New Roman"/>
          <w:sz w:val="27"/>
          <w:szCs w:val="27"/>
        </w:rPr>
      </w:pPr>
    </w:p>
    <w:p w:rsidR="001531B8" w:rsidRPr="0030186C" w:rsidRDefault="001531B8" w:rsidP="0030186C">
      <w:pPr>
        <w:pStyle w:val="Ttulo1"/>
        <w:numPr>
          <w:ilvl w:val="0"/>
          <w:numId w:val="6"/>
        </w:numPr>
        <w:rPr>
          <w:rFonts w:ascii="Times New Roman" w:hAnsi="Times New Roman" w:cs="Times New Roman"/>
          <w:b/>
          <w:bCs/>
        </w:rPr>
      </w:pPr>
      <w:r w:rsidRPr="0030186C">
        <w:rPr>
          <w:rFonts w:ascii="Times New Roman" w:hAnsi="Times New Roman" w:cs="Times New Roman"/>
          <w:b/>
          <w:bCs/>
        </w:rPr>
        <w:t>Fonte de Dados</w:t>
      </w:r>
    </w:p>
    <w:p w:rsidR="001531B8" w:rsidRPr="001531B8" w:rsidRDefault="001531B8" w:rsidP="001531B8">
      <w:pPr>
        <w:jc w:val="both"/>
        <w:rPr>
          <w:rFonts w:ascii="Times New Roman" w:hAnsi="Times New Roman" w:cs="Times New Roman"/>
          <w:sz w:val="27"/>
          <w:szCs w:val="27"/>
        </w:rPr>
      </w:pPr>
    </w:p>
    <w:p w:rsidR="001531B8" w:rsidRPr="001531B8" w:rsidRDefault="001531B8" w:rsidP="001531B8">
      <w:pPr>
        <w:jc w:val="both"/>
        <w:rPr>
          <w:rFonts w:ascii="Times New Roman" w:hAnsi="Times New Roman" w:cs="Times New Roman"/>
          <w:sz w:val="27"/>
          <w:szCs w:val="27"/>
        </w:rPr>
      </w:pPr>
      <w:r w:rsidRPr="001531B8">
        <w:rPr>
          <w:rFonts w:ascii="Times New Roman" w:hAnsi="Times New Roman" w:cs="Times New Roman"/>
          <w:sz w:val="27"/>
          <w:szCs w:val="27"/>
        </w:rPr>
        <w:t>O iReport dá suporte a conexões JDBC, ODBC, e à 4 tipos de datasources:</w:t>
      </w:r>
    </w:p>
    <w:p w:rsidR="001531B8" w:rsidRPr="001531B8" w:rsidRDefault="001531B8" w:rsidP="001531B8">
      <w:pPr>
        <w:jc w:val="both"/>
        <w:rPr>
          <w:rFonts w:ascii="Times New Roman" w:hAnsi="Times New Roman" w:cs="Times New Roman"/>
          <w:sz w:val="27"/>
          <w:szCs w:val="27"/>
        </w:rPr>
      </w:pPr>
      <w:r>
        <w:rPr>
          <w:noProof/>
        </w:rPr>
        <w:lastRenderedPageBreak/>
        <w:drawing>
          <wp:anchor distT="0" distB="0" distL="114300" distR="114300" simplePos="0" relativeHeight="251658240" behindDoc="1" locked="0" layoutInCell="1" allowOverlap="1" wp14:anchorId="7E082924">
            <wp:simplePos x="0" y="0"/>
            <wp:positionH relativeFrom="column">
              <wp:posOffset>5129530</wp:posOffset>
            </wp:positionH>
            <wp:positionV relativeFrom="paragraph">
              <wp:posOffset>426720</wp:posOffset>
            </wp:positionV>
            <wp:extent cx="293370" cy="313690"/>
            <wp:effectExtent l="0" t="0" r="0" b="0"/>
            <wp:wrapTight wrapText="bothSides">
              <wp:wrapPolygon edited="0">
                <wp:start x="0" y="0"/>
                <wp:lineTo x="0" y="19676"/>
                <wp:lineTo x="19636" y="19676"/>
                <wp:lineTo x="19636" y="0"/>
                <wp:lineTo x="0" y="0"/>
              </wp:wrapPolygon>
            </wp:wrapTight>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93370" cy="313690"/>
                    </a:xfrm>
                    <a:prstGeom prst="rect">
                      <a:avLst/>
                    </a:prstGeom>
                  </pic:spPr>
                </pic:pic>
              </a:graphicData>
            </a:graphic>
            <wp14:sizeRelH relativeFrom="margin">
              <wp14:pctWidth>0</wp14:pctWidth>
            </wp14:sizeRelH>
            <wp14:sizeRelV relativeFrom="margin">
              <wp14:pctHeight>0</wp14:pctHeight>
            </wp14:sizeRelV>
          </wp:anchor>
        </w:drawing>
      </w:r>
      <w:r w:rsidRPr="001531B8">
        <w:rPr>
          <w:rFonts w:ascii="Times New Roman" w:hAnsi="Times New Roman" w:cs="Times New Roman"/>
          <w:b/>
          <w:bCs/>
          <w:sz w:val="27"/>
          <w:szCs w:val="27"/>
        </w:rPr>
        <w:t>1 – Empty data source (JREmptyDatasource):</w:t>
      </w:r>
      <w:r w:rsidRPr="001531B8">
        <w:rPr>
          <w:rFonts w:ascii="Times New Roman" w:hAnsi="Times New Roman" w:cs="Times New Roman"/>
          <w:sz w:val="27"/>
          <w:szCs w:val="27"/>
        </w:rPr>
        <w:t xml:space="preserve"> é um especial datasource usado para preencher relatórios que não possuem registros ou dados recuperados. Este datasource é usado quando é pressionado o botão “run”:</w:t>
      </w:r>
      <w:r w:rsidRPr="001531B8">
        <w:rPr>
          <w:noProof/>
        </w:rPr>
        <w:t xml:space="preserve"> </w:t>
      </w:r>
    </w:p>
    <w:p w:rsidR="001531B8" w:rsidRPr="001531B8" w:rsidRDefault="001531B8" w:rsidP="001531B8">
      <w:pPr>
        <w:jc w:val="both"/>
        <w:rPr>
          <w:rFonts w:ascii="Times New Roman" w:hAnsi="Times New Roman" w:cs="Times New Roman"/>
          <w:sz w:val="27"/>
          <w:szCs w:val="27"/>
        </w:rPr>
      </w:pPr>
      <w:r w:rsidRPr="001531B8">
        <w:rPr>
          <w:rFonts w:ascii="Times New Roman" w:hAnsi="Times New Roman" w:cs="Times New Roman"/>
          <w:b/>
          <w:bCs/>
          <w:sz w:val="27"/>
          <w:szCs w:val="27"/>
        </w:rPr>
        <w:t>2 – XML DataSource:</w:t>
      </w:r>
      <w:r w:rsidRPr="001531B8">
        <w:rPr>
          <w:rFonts w:ascii="Times New Roman" w:hAnsi="Times New Roman" w:cs="Times New Roman"/>
          <w:sz w:val="27"/>
          <w:szCs w:val="27"/>
        </w:rPr>
        <w:t xml:space="preserve"> é um datasource capaz de empacotar um arquivo XML e normalizar seu conteúdo. As únicas informações necessárias para criar este tipo de datasource são: o nome do datasource e o nome do arquivo XML.</w:t>
      </w:r>
    </w:p>
    <w:p w:rsidR="001531B8" w:rsidRPr="001531B8" w:rsidRDefault="001531B8" w:rsidP="001531B8">
      <w:pPr>
        <w:jc w:val="both"/>
        <w:rPr>
          <w:rFonts w:ascii="Times New Roman" w:hAnsi="Times New Roman" w:cs="Times New Roman"/>
          <w:sz w:val="27"/>
          <w:szCs w:val="27"/>
        </w:rPr>
      </w:pPr>
      <w:r w:rsidRPr="001531B8">
        <w:rPr>
          <w:rFonts w:ascii="Times New Roman" w:hAnsi="Times New Roman" w:cs="Times New Roman"/>
          <w:b/>
          <w:bCs/>
          <w:sz w:val="27"/>
          <w:szCs w:val="27"/>
        </w:rPr>
        <w:t>3 – JavaBeans Set Datasource:</w:t>
      </w:r>
      <w:r w:rsidRPr="001531B8">
        <w:rPr>
          <w:rFonts w:ascii="Times New Roman" w:hAnsi="Times New Roman" w:cs="Times New Roman"/>
          <w:sz w:val="27"/>
          <w:szCs w:val="27"/>
        </w:rPr>
        <w:t xml:space="preserve"> é um datasource capaz de empacotar uma Collection ou um Array de JavaBeans. É necessário uma classe especial de fábrica (factory) que forneça um método estático para gerar a coleção ou um array de JavaBeans. Para criar este datasource você precisa de um nome para o datasource, o nome da classe que fornece o método estático para recuperar o Array/Collection de objetos e o nome deste método, que terá uma definição como esta:</w:t>
      </w:r>
    </w:p>
    <w:p w:rsidR="001531B8" w:rsidRPr="0030186C" w:rsidRDefault="001531B8" w:rsidP="001531B8">
      <w:pPr>
        <w:jc w:val="both"/>
        <w:rPr>
          <w:rFonts w:ascii="Times New Roman" w:hAnsi="Times New Roman" w:cs="Times New Roman"/>
          <w:sz w:val="10"/>
          <w:szCs w:val="10"/>
        </w:rPr>
      </w:pPr>
    </w:p>
    <w:p w:rsidR="001531B8" w:rsidRPr="001531B8" w:rsidRDefault="001531B8" w:rsidP="001531B8">
      <w:pPr>
        <w:jc w:val="both"/>
        <w:rPr>
          <w:rFonts w:ascii="Courier New" w:hAnsi="Courier New" w:cs="Courier New"/>
          <w:sz w:val="27"/>
          <w:szCs w:val="27"/>
          <w:lang w:val="en-US"/>
        </w:rPr>
      </w:pPr>
      <w:r w:rsidRPr="001531B8">
        <w:rPr>
          <w:rFonts w:ascii="Courier New" w:hAnsi="Courier New" w:cs="Courier New"/>
          <w:sz w:val="27"/>
          <w:szCs w:val="27"/>
          <w:lang w:val="en-US"/>
        </w:rPr>
        <w:t>public static Collection createMyCollection( )</w:t>
      </w:r>
    </w:p>
    <w:p w:rsidR="001531B8" w:rsidRPr="0030186C" w:rsidRDefault="001531B8" w:rsidP="001531B8">
      <w:pPr>
        <w:jc w:val="both"/>
        <w:rPr>
          <w:rFonts w:ascii="Times New Roman" w:hAnsi="Times New Roman" w:cs="Times New Roman"/>
          <w:sz w:val="10"/>
          <w:szCs w:val="10"/>
          <w:lang w:val="en-US"/>
        </w:rPr>
      </w:pPr>
    </w:p>
    <w:p w:rsidR="001531B8" w:rsidRPr="001531B8" w:rsidRDefault="001531B8" w:rsidP="001531B8">
      <w:pPr>
        <w:jc w:val="both"/>
        <w:rPr>
          <w:rFonts w:ascii="Times New Roman" w:hAnsi="Times New Roman" w:cs="Times New Roman"/>
          <w:sz w:val="27"/>
          <w:szCs w:val="27"/>
          <w:lang w:val="en-US"/>
        </w:rPr>
      </w:pPr>
      <w:r w:rsidRPr="001531B8">
        <w:rPr>
          <w:rFonts w:ascii="Times New Roman" w:hAnsi="Times New Roman" w:cs="Times New Roman"/>
          <w:sz w:val="27"/>
          <w:szCs w:val="27"/>
          <w:lang w:val="en-US"/>
        </w:rPr>
        <w:t>ou</w:t>
      </w:r>
    </w:p>
    <w:p w:rsidR="001531B8" w:rsidRPr="0030186C" w:rsidRDefault="001531B8" w:rsidP="001531B8">
      <w:pPr>
        <w:jc w:val="both"/>
        <w:rPr>
          <w:rFonts w:ascii="Times New Roman" w:hAnsi="Times New Roman" w:cs="Times New Roman"/>
          <w:sz w:val="10"/>
          <w:szCs w:val="10"/>
          <w:lang w:val="en-US"/>
        </w:rPr>
      </w:pPr>
    </w:p>
    <w:p w:rsidR="001531B8" w:rsidRPr="001531B8" w:rsidRDefault="001531B8" w:rsidP="001531B8">
      <w:pPr>
        <w:jc w:val="both"/>
        <w:rPr>
          <w:rFonts w:ascii="Courier New" w:hAnsi="Courier New" w:cs="Courier New"/>
          <w:sz w:val="27"/>
          <w:szCs w:val="27"/>
          <w:lang w:val="en-US"/>
        </w:rPr>
      </w:pPr>
      <w:r w:rsidRPr="001531B8">
        <w:rPr>
          <w:rFonts w:ascii="Courier New" w:hAnsi="Courier New" w:cs="Courier New"/>
          <w:sz w:val="27"/>
          <w:szCs w:val="27"/>
          <w:lang w:val="en-US"/>
        </w:rPr>
        <w:t>public static Object[ ] createMyArray( )</w:t>
      </w:r>
    </w:p>
    <w:p w:rsidR="001531B8" w:rsidRPr="0030186C" w:rsidRDefault="001531B8" w:rsidP="001531B8">
      <w:pPr>
        <w:jc w:val="both"/>
        <w:rPr>
          <w:rFonts w:ascii="Times New Roman" w:hAnsi="Times New Roman" w:cs="Times New Roman"/>
          <w:sz w:val="10"/>
          <w:szCs w:val="10"/>
          <w:lang w:val="en-US"/>
        </w:rPr>
      </w:pPr>
    </w:p>
    <w:p w:rsidR="001531B8" w:rsidRPr="00F42EF2" w:rsidRDefault="001531B8" w:rsidP="001531B8">
      <w:pPr>
        <w:jc w:val="both"/>
        <w:rPr>
          <w:rFonts w:ascii="Times New Roman" w:hAnsi="Times New Roman" w:cs="Times New Roman"/>
          <w:sz w:val="27"/>
          <w:szCs w:val="27"/>
          <w:lang w:val="en-US"/>
        </w:rPr>
      </w:pPr>
      <w:r w:rsidRPr="00F42EF2">
        <w:rPr>
          <w:rFonts w:ascii="Times New Roman" w:hAnsi="Times New Roman" w:cs="Times New Roman"/>
          <w:sz w:val="27"/>
          <w:szCs w:val="27"/>
          <w:lang w:val="en-US"/>
        </w:rPr>
        <w:t xml:space="preserve">É </w:t>
      </w:r>
      <w:r w:rsidRPr="003C54E9">
        <w:rPr>
          <w:rFonts w:ascii="Times New Roman" w:hAnsi="Times New Roman" w:cs="Times New Roman"/>
          <w:sz w:val="27"/>
          <w:szCs w:val="27"/>
        </w:rPr>
        <w:t>necessário</w:t>
      </w:r>
      <w:r w:rsidRPr="00F42EF2">
        <w:rPr>
          <w:rFonts w:ascii="Times New Roman" w:hAnsi="Times New Roman" w:cs="Times New Roman"/>
          <w:sz w:val="27"/>
          <w:szCs w:val="27"/>
          <w:lang w:val="en-US"/>
        </w:rPr>
        <w:t xml:space="preserve"> setar o tipo de resultado (Collection ou Array).</w:t>
      </w:r>
    </w:p>
    <w:p w:rsidR="001531B8" w:rsidRPr="0030186C" w:rsidRDefault="001531B8" w:rsidP="001531B8">
      <w:pPr>
        <w:jc w:val="both"/>
        <w:rPr>
          <w:rFonts w:ascii="Times New Roman" w:hAnsi="Times New Roman" w:cs="Times New Roman"/>
          <w:sz w:val="10"/>
          <w:szCs w:val="10"/>
          <w:lang w:val="en-US"/>
        </w:rPr>
      </w:pPr>
    </w:p>
    <w:p w:rsidR="001531B8" w:rsidRPr="001531B8" w:rsidRDefault="001531B8" w:rsidP="001531B8">
      <w:pPr>
        <w:jc w:val="both"/>
        <w:rPr>
          <w:rFonts w:ascii="Times New Roman" w:hAnsi="Times New Roman" w:cs="Times New Roman"/>
          <w:sz w:val="27"/>
          <w:szCs w:val="27"/>
        </w:rPr>
      </w:pPr>
      <w:r w:rsidRPr="001531B8">
        <w:rPr>
          <w:rFonts w:ascii="Times New Roman" w:hAnsi="Times New Roman" w:cs="Times New Roman"/>
          <w:b/>
          <w:bCs/>
          <w:sz w:val="27"/>
          <w:szCs w:val="27"/>
        </w:rPr>
        <w:t>4 – Custom Datasource:</w:t>
      </w:r>
      <w:r w:rsidRPr="001531B8">
        <w:rPr>
          <w:rFonts w:ascii="Times New Roman" w:hAnsi="Times New Roman" w:cs="Times New Roman"/>
          <w:sz w:val="27"/>
          <w:szCs w:val="27"/>
        </w:rPr>
        <w:t xml:space="preserve"> este tipo de datasource é genérico. O iReport não sabe como a interface JRDataSource é implementada por esta conexão particular, mas isto não é importante. É necessário uma classe especial de fábrica (factory) que forneça um método estático que retorne um JRDataSource. Para criar este datasource você precisa do nome do datasource, do nome da classe que fornece o método estático para recuperar o JRDataSource, e do nome deste método que terá uma definição como esta:</w:t>
      </w:r>
    </w:p>
    <w:p w:rsidR="001531B8" w:rsidRPr="0030186C" w:rsidRDefault="001531B8" w:rsidP="001531B8">
      <w:pPr>
        <w:jc w:val="both"/>
        <w:rPr>
          <w:rFonts w:ascii="Times New Roman" w:hAnsi="Times New Roman" w:cs="Times New Roman"/>
          <w:sz w:val="10"/>
          <w:szCs w:val="10"/>
        </w:rPr>
      </w:pPr>
    </w:p>
    <w:p w:rsidR="001531B8" w:rsidRPr="001531B8" w:rsidRDefault="001531B8" w:rsidP="001531B8">
      <w:pPr>
        <w:jc w:val="both"/>
        <w:rPr>
          <w:rFonts w:ascii="Courier New" w:hAnsi="Courier New" w:cs="Courier New"/>
          <w:sz w:val="27"/>
          <w:szCs w:val="27"/>
        </w:rPr>
      </w:pPr>
      <w:r w:rsidRPr="001531B8">
        <w:rPr>
          <w:rFonts w:ascii="Courier New" w:hAnsi="Courier New" w:cs="Courier New"/>
          <w:sz w:val="27"/>
          <w:szCs w:val="27"/>
        </w:rPr>
        <w:t>public static JRDataSource createMyJRDataSource( )</w:t>
      </w:r>
    </w:p>
    <w:p w:rsidR="0030186C" w:rsidRPr="0030186C" w:rsidRDefault="0030186C" w:rsidP="001531B8">
      <w:pPr>
        <w:jc w:val="both"/>
        <w:rPr>
          <w:rFonts w:ascii="Times New Roman" w:hAnsi="Times New Roman" w:cs="Times New Roman"/>
          <w:sz w:val="10"/>
          <w:szCs w:val="10"/>
        </w:rPr>
      </w:pPr>
    </w:p>
    <w:p w:rsidR="001531B8" w:rsidRPr="0030186C" w:rsidRDefault="001531B8" w:rsidP="0030186C">
      <w:pPr>
        <w:pStyle w:val="Ttulo1"/>
        <w:numPr>
          <w:ilvl w:val="0"/>
          <w:numId w:val="7"/>
        </w:numPr>
        <w:rPr>
          <w:rFonts w:ascii="Times New Roman" w:hAnsi="Times New Roman" w:cs="Times New Roman"/>
          <w:b/>
          <w:bCs/>
        </w:rPr>
      </w:pPr>
      <w:r w:rsidRPr="0030186C">
        <w:rPr>
          <w:rFonts w:ascii="Times New Roman" w:hAnsi="Times New Roman" w:cs="Times New Roman"/>
          <w:b/>
          <w:bCs/>
        </w:rPr>
        <w:t>Criando o Design do Relatório</w:t>
      </w:r>
    </w:p>
    <w:p w:rsidR="001531B8" w:rsidRPr="001531B8" w:rsidRDefault="001531B8" w:rsidP="001531B8">
      <w:pPr>
        <w:jc w:val="both"/>
        <w:rPr>
          <w:rFonts w:ascii="Times New Roman" w:hAnsi="Times New Roman" w:cs="Times New Roman"/>
          <w:sz w:val="27"/>
          <w:szCs w:val="27"/>
        </w:rPr>
      </w:pPr>
    </w:p>
    <w:p w:rsidR="001531B8" w:rsidRPr="001531B8" w:rsidRDefault="001531B8" w:rsidP="001531B8">
      <w:pPr>
        <w:jc w:val="both"/>
        <w:rPr>
          <w:rFonts w:ascii="Times New Roman" w:hAnsi="Times New Roman" w:cs="Times New Roman"/>
          <w:sz w:val="27"/>
          <w:szCs w:val="27"/>
        </w:rPr>
      </w:pPr>
      <w:r w:rsidRPr="001531B8">
        <w:rPr>
          <w:rFonts w:ascii="Times New Roman" w:hAnsi="Times New Roman" w:cs="Times New Roman"/>
          <w:sz w:val="27"/>
          <w:szCs w:val="27"/>
        </w:rPr>
        <w:t>Considerando que o teste de conexão com o banco foi bem-sucedido iniciamos a etapa de design do relatório.</w:t>
      </w:r>
    </w:p>
    <w:p w:rsidR="001531B8" w:rsidRPr="001531B8" w:rsidRDefault="001531B8" w:rsidP="001531B8">
      <w:pPr>
        <w:jc w:val="both"/>
        <w:rPr>
          <w:rFonts w:ascii="Times New Roman" w:hAnsi="Times New Roman" w:cs="Times New Roman"/>
          <w:sz w:val="27"/>
          <w:szCs w:val="27"/>
        </w:rPr>
      </w:pPr>
      <w:r>
        <w:rPr>
          <w:noProof/>
        </w:rPr>
        <w:lastRenderedPageBreak/>
        <w:drawing>
          <wp:anchor distT="0" distB="0" distL="114300" distR="114300" simplePos="0" relativeHeight="251659264" behindDoc="1" locked="0" layoutInCell="1" allowOverlap="1" wp14:anchorId="62889FF8">
            <wp:simplePos x="0" y="0"/>
            <wp:positionH relativeFrom="column">
              <wp:posOffset>4412615</wp:posOffset>
            </wp:positionH>
            <wp:positionV relativeFrom="paragraph">
              <wp:posOffset>2540</wp:posOffset>
            </wp:positionV>
            <wp:extent cx="347980" cy="326390"/>
            <wp:effectExtent l="0" t="0" r="0" b="0"/>
            <wp:wrapTight wrapText="bothSides">
              <wp:wrapPolygon edited="0">
                <wp:start x="0" y="0"/>
                <wp:lineTo x="0" y="20171"/>
                <wp:lineTo x="20102" y="20171"/>
                <wp:lineTo x="20102"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347980" cy="326390"/>
                    </a:xfrm>
                    <a:prstGeom prst="rect">
                      <a:avLst/>
                    </a:prstGeom>
                  </pic:spPr>
                </pic:pic>
              </a:graphicData>
            </a:graphic>
            <wp14:sizeRelH relativeFrom="margin">
              <wp14:pctWidth>0</wp14:pctWidth>
            </wp14:sizeRelH>
            <wp14:sizeRelV relativeFrom="margin">
              <wp14:pctHeight>0</wp14:pctHeight>
            </wp14:sizeRelV>
          </wp:anchor>
        </w:drawing>
      </w:r>
      <w:r w:rsidRPr="001531B8">
        <w:rPr>
          <w:rFonts w:ascii="Times New Roman" w:hAnsi="Times New Roman" w:cs="Times New Roman"/>
          <w:b/>
          <w:bCs/>
          <w:sz w:val="27"/>
          <w:szCs w:val="27"/>
        </w:rPr>
        <w:t>1.</w:t>
      </w:r>
      <w:r w:rsidRPr="001531B8">
        <w:rPr>
          <w:rFonts w:ascii="Times New Roman" w:hAnsi="Times New Roman" w:cs="Times New Roman"/>
          <w:sz w:val="27"/>
          <w:szCs w:val="27"/>
        </w:rPr>
        <w:t xml:space="preserve"> Vá ao menu </w:t>
      </w:r>
      <w:r w:rsidRPr="001531B8">
        <w:rPr>
          <w:rFonts w:ascii="Times New Roman" w:hAnsi="Times New Roman" w:cs="Times New Roman"/>
          <w:b/>
          <w:bCs/>
          <w:sz w:val="27"/>
          <w:szCs w:val="27"/>
        </w:rPr>
        <w:t>“ File  &gt;&gt; New Document ”</w:t>
      </w:r>
      <w:r w:rsidRPr="001531B8">
        <w:rPr>
          <w:rFonts w:ascii="Times New Roman" w:hAnsi="Times New Roman" w:cs="Times New Roman"/>
          <w:sz w:val="27"/>
          <w:szCs w:val="27"/>
        </w:rPr>
        <w:t xml:space="preserve"> ou clique no botão:</w:t>
      </w:r>
      <w:r w:rsidRPr="001531B8">
        <w:rPr>
          <w:noProof/>
        </w:rPr>
        <w:t xml:space="preserve"> </w:t>
      </w:r>
    </w:p>
    <w:p w:rsidR="001531B8" w:rsidRDefault="001531B8" w:rsidP="001531B8">
      <w:pPr>
        <w:jc w:val="both"/>
        <w:rPr>
          <w:rFonts w:ascii="Times New Roman" w:hAnsi="Times New Roman" w:cs="Times New Roman"/>
          <w:sz w:val="27"/>
          <w:szCs w:val="27"/>
        </w:rPr>
      </w:pPr>
      <w:r w:rsidRPr="001531B8">
        <w:rPr>
          <w:rFonts w:ascii="Times New Roman" w:hAnsi="Times New Roman" w:cs="Times New Roman"/>
          <w:b/>
          <w:bCs/>
          <w:sz w:val="27"/>
          <w:szCs w:val="27"/>
        </w:rPr>
        <w:t>2.</w:t>
      </w:r>
      <w:r w:rsidRPr="001531B8">
        <w:rPr>
          <w:rFonts w:ascii="Times New Roman" w:hAnsi="Times New Roman" w:cs="Times New Roman"/>
          <w:sz w:val="27"/>
          <w:szCs w:val="27"/>
        </w:rPr>
        <w:t xml:space="preserve"> Irá aparecer a janela </w:t>
      </w:r>
      <w:r w:rsidRPr="001531B8">
        <w:rPr>
          <w:rFonts w:ascii="Times New Roman" w:hAnsi="Times New Roman" w:cs="Times New Roman"/>
          <w:b/>
          <w:bCs/>
          <w:sz w:val="27"/>
          <w:szCs w:val="27"/>
        </w:rPr>
        <w:t>“Report Properties”</w:t>
      </w:r>
      <w:r w:rsidRPr="001531B8">
        <w:rPr>
          <w:rFonts w:ascii="Times New Roman" w:hAnsi="Times New Roman" w:cs="Times New Roman"/>
          <w:sz w:val="27"/>
          <w:szCs w:val="27"/>
        </w:rPr>
        <w:t xml:space="preserve"> onde damos um nome ao nosso relatório </w:t>
      </w:r>
      <w:r w:rsidRPr="001531B8">
        <w:rPr>
          <w:rFonts w:ascii="Times New Roman" w:hAnsi="Times New Roman" w:cs="Times New Roman"/>
          <w:b/>
          <w:bCs/>
          <w:sz w:val="27"/>
          <w:szCs w:val="27"/>
        </w:rPr>
        <w:t>(Report Name)</w:t>
      </w:r>
      <w:r w:rsidRPr="001531B8">
        <w:rPr>
          <w:rFonts w:ascii="Times New Roman" w:hAnsi="Times New Roman" w:cs="Times New Roman"/>
          <w:sz w:val="27"/>
          <w:szCs w:val="27"/>
        </w:rPr>
        <w:t xml:space="preserve"> chamando-o de </w:t>
      </w:r>
      <w:r w:rsidRPr="001531B8">
        <w:rPr>
          <w:rFonts w:ascii="Times New Roman" w:hAnsi="Times New Roman" w:cs="Times New Roman"/>
          <w:b/>
          <w:bCs/>
          <w:sz w:val="27"/>
          <w:szCs w:val="27"/>
        </w:rPr>
        <w:t>“RelatorioBibliotecaPessoal”</w:t>
      </w:r>
      <w:r w:rsidRPr="001531B8">
        <w:rPr>
          <w:rFonts w:ascii="Times New Roman" w:hAnsi="Times New Roman" w:cs="Times New Roman"/>
          <w:sz w:val="27"/>
          <w:szCs w:val="27"/>
        </w:rPr>
        <w:t xml:space="preserve"> (não pode haver espaço entre as palavras). Ainda na mesma janela podemos configurar o tamanho da página, a sua orientação, as margens, o comprimento, largura e o espaço entre as colunas, além de outras opções mais avançadas.</w:t>
      </w:r>
    </w:p>
    <w:p w:rsidR="001531B8" w:rsidRDefault="008276E4" w:rsidP="009914D2">
      <w:pPr>
        <w:jc w:val="center"/>
        <w:rPr>
          <w:rFonts w:ascii="Times New Roman" w:hAnsi="Times New Roman" w:cs="Times New Roman"/>
          <w:sz w:val="27"/>
          <w:szCs w:val="27"/>
        </w:rPr>
      </w:pPr>
      <w:r>
        <w:rPr>
          <w:noProof/>
        </w:rPr>
        <w:drawing>
          <wp:inline distT="0" distB="0" distL="0" distR="0" wp14:anchorId="27B0F9C5" wp14:editId="173EDBCC">
            <wp:extent cx="3664424" cy="3289105"/>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87295" cy="3309634"/>
                    </a:xfrm>
                    <a:prstGeom prst="rect">
                      <a:avLst/>
                    </a:prstGeom>
                  </pic:spPr>
                </pic:pic>
              </a:graphicData>
            </a:graphic>
          </wp:inline>
        </w:drawing>
      </w:r>
    </w:p>
    <w:p w:rsidR="008276E4" w:rsidRPr="008276E4" w:rsidRDefault="008276E4" w:rsidP="008276E4">
      <w:pPr>
        <w:jc w:val="both"/>
        <w:rPr>
          <w:rFonts w:ascii="Times New Roman" w:hAnsi="Times New Roman" w:cs="Times New Roman"/>
          <w:sz w:val="27"/>
          <w:szCs w:val="27"/>
        </w:rPr>
      </w:pPr>
      <w:r w:rsidRPr="00274AE1">
        <w:rPr>
          <w:b/>
          <w:bCs/>
          <w:noProof/>
        </w:rPr>
        <w:drawing>
          <wp:anchor distT="0" distB="0" distL="114300" distR="114300" simplePos="0" relativeHeight="251660288" behindDoc="1" locked="0" layoutInCell="1" allowOverlap="1" wp14:anchorId="439EDC7D">
            <wp:simplePos x="0" y="0"/>
            <wp:positionH relativeFrom="margin">
              <wp:align>center</wp:align>
            </wp:positionH>
            <wp:positionV relativeFrom="paragraph">
              <wp:posOffset>457541</wp:posOffset>
            </wp:positionV>
            <wp:extent cx="4562475" cy="533400"/>
            <wp:effectExtent l="0" t="0" r="9525" b="0"/>
            <wp:wrapTight wrapText="bothSides">
              <wp:wrapPolygon edited="0">
                <wp:start x="0" y="0"/>
                <wp:lineTo x="0" y="20829"/>
                <wp:lineTo x="21555" y="20829"/>
                <wp:lineTo x="21555" y="0"/>
                <wp:lineTo x="0" y="0"/>
              </wp:wrapPolygon>
            </wp:wrapTight>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62475" cy="533400"/>
                    </a:xfrm>
                    <a:prstGeom prst="rect">
                      <a:avLst/>
                    </a:prstGeom>
                  </pic:spPr>
                </pic:pic>
              </a:graphicData>
            </a:graphic>
          </wp:anchor>
        </w:drawing>
      </w:r>
      <w:r w:rsidRPr="00274AE1">
        <w:rPr>
          <w:rFonts w:ascii="Times New Roman" w:hAnsi="Times New Roman" w:cs="Times New Roman"/>
          <w:b/>
          <w:bCs/>
          <w:sz w:val="27"/>
          <w:szCs w:val="27"/>
        </w:rPr>
        <w:t>3.</w:t>
      </w:r>
      <w:r w:rsidRPr="008276E4">
        <w:rPr>
          <w:rFonts w:ascii="Times New Roman" w:hAnsi="Times New Roman" w:cs="Times New Roman"/>
          <w:sz w:val="27"/>
          <w:szCs w:val="27"/>
        </w:rPr>
        <w:t xml:space="preserve"> Agora podemos criar o design de nosso relatório (fig. 8), utilizando a barra de ferramentas:</w:t>
      </w:r>
    </w:p>
    <w:p w:rsidR="008276E4" w:rsidRPr="008276E4" w:rsidRDefault="008276E4" w:rsidP="008276E4">
      <w:pPr>
        <w:jc w:val="both"/>
        <w:rPr>
          <w:rFonts w:ascii="Times New Roman" w:hAnsi="Times New Roman" w:cs="Times New Roman"/>
          <w:sz w:val="27"/>
          <w:szCs w:val="27"/>
        </w:rPr>
      </w:pPr>
    </w:p>
    <w:p w:rsidR="008276E4" w:rsidRPr="008276E4" w:rsidRDefault="008276E4" w:rsidP="008276E4">
      <w:pPr>
        <w:jc w:val="both"/>
        <w:rPr>
          <w:rFonts w:ascii="Times New Roman" w:hAnsi="Times New Roman" w:cs="Times New Roman"/>
          <w:sz w:val="27"/>
          <w:szCs w:val="27"/>
        </w:rPr>
      </w:pPr>
      <w:r w:rsidRPr="008276E4">
        <w:rPr>
          <w:rFonts w:ascii="Times New Roman" w:hAnsi="Times New Roman" w:cs="Times New Roman"/>
          <w:sz w:val="27"/>
          <w:szCs w:val="27"/>
        </w:rPr>
        <w:t xml:space="preserve">Inserimos os elementos do relatório, bastando clicarmos uma vez sobre o respectivo botão e logo após no </w:t>
      </w:r>
      <w:r w:rsidR="000B7A2C" w:rsidRPr="008276E4">
        <w:rPr>
          <w:rFonts w:ascii="Times New Roman" w:hAnsi="Times New Roman" w:cs="Times New Roman"/>
          <w:sz w:val="27"/>
          <w:szCs w:val="27"/>
        </w:rPr>
        <w:t>relatório</w:t>
      </w:r>
      <w:r w:rsidRPr="008276E4">
        <w:rPr>
          <w:rFonts w:ascii="Times New Roman" w:hAnsi="Times New Roman" w:cs="Times New Roman"/>
          <w:sz w:val="27"/>
          <w:szCs w:val="27"/>
        </w:rPr>
        <w:t>. O conteúdo dos elementos de texto e as configurações de fonte estão disponíveis através de um duplo clique sobre o elemento, assim como as configurações para os elementos geométricos.</w:t>
      </w:r>
    </w:p>
    <w:p w:rsidR="008276E4" w:rsidRPr="008276E4" w:rsidRDefault="00BF411F" w:rsidP="008276E4">
      <w:pPr>
        <w:jc w:val="both"/>
        <w:rPr>
          <w:rFonts w:ascii="Times New Roman" w:hAnsi="Times New Roman" w:cs="Times New Roman"/>
          <w:sz w:val="27"/>
          <w:szCs w:val="27"/>
        </w:rPr>
      </w:pPr>
      <w:r>
        <w:rPr>
          <w:noProof/>
        </w:rPr>
        <w:drawing>
          <wp:anchor distT="0" distB="0" distL="114300" distR="114300" simplePos="0" relativeHeight="251662336" behindDoc="1" locked="0" layoutInCell="1" allowOverlap="1" wp14:anchorId="2C72B59B">
            <wp:simplePos x="0" y="0"/>
            <wp:positionH relativeFrom="column">
              <wp:posOffset>4064635</wp:posOffset>
            </wp:positionH>
            <wp:positionV relativeFrom="paragraph">
              <wp:posOffset>641985</wp:posOffset>
            </wp:positionV>
            <wp:extent cx="327025" cy="340995"/>
            <wp:effectExtent l="0" t="0" r="0" b="1905"/>
            <wp:wrapTight wrapText="bothSides">
              <wp:wrapPolygon edited="0">
                <wp:start x="0" y="0"/>
                <wp:lineTo x="0" y="20514"/>
                <wp:lineTo x="20132" y="20514"/>
                <wp:lineTo x="20132" y="0"/>
                <wp:lineTo x="0" y="0"/>
              </wp:wrapPolygon>
            </wp:wrapTight>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27025" cy="340995"/>
                    </a:xfrm>
                    <a:prstGeom prst="rect">
                      <a:avLst/>
                    </a:prstGeom>
                  </pic:spPr>
                </pic:pic>
              </a:graphicData>
            </a:graphic>
            <wp14:sizeRelH relativeFrom="margin">
              <wp14:pctWidth>0</wp14:pctWidth>
            </wp14:sizeRelH>
            <wp14:sizeRelV relativeFrom="margin">
              <wp14:pctHeight>0</wp14:pctHeight>
            </wp14:sizeRelV>
          </wp:anchor>
        </w:drawing>
      </w:r>
      <w:r w:rsidR="008276E4">
        <w:rPr>
          <w:noProof/>
        </w:rPr>
        <w:drawing>
          <wp:anchor distT="0" distB="0" distL="114300" distR="114300" simplePos="0" relativeHeight="251661312" behindDoc="1" locked="0" layoutInCell="1" allowOverlap="1" wp14:anchorId="469641C7">
            <wp:simplePos x="0" y="0"/>
            <wp:positionH relativeFrom="column">
              <wp:posOffset>1819654</wp:posOffset>
            </wp:positionH>
            <wp:positionV relativeFrom="paragraph">
              <wp:posOffset>417195</wp:posOffset>
            </wp:positionV>
            <wp:extent cx="395605" cy="327025"/>
            <wp:effectExtent l="0" t="0" r="4445" b="0"/>
            <wp:wrapTight wrapText="bothSides">
              <wp:wrapPolygon edited="0">
                <wp:start x="0" y="0"/>
                <wp:lineTo x="0" y="20132"/>
                <wp:lineTo x="20803" y="20132"/>
                <wp:lineTo x="20803" y="0"/>
                <wp:lineTo x="0" y="0"/>
              </wp:wrapPolygon>
            </wp:wrapTight>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5605" cy="327025"/>
                    </a:xfrm>
                    <a:prstGeom prst="rect">
                      <a:avLst/>
                    </a:prstGeom>
                  </pic:spPr>
                </pic:pic>
              </a:graphicData>
            </a:graphic>
            <wp14:sizeRelH relativeFrom="margin">
              <wp14:pctWidth>0</wp14:pctWidth>
            </wp14:sizeRelH>
            <wp14:sizeRelV relativeFrom="margin">
              <wp14:pctHeight>0</wp14:pctHeight>
            </wp14:sizeRelV>
          </wp:anchor>
        </w:drawing>
      </w:r>
      <w:r w:rsidR="008276E4" w:rsidRPr="008276E4">
        <w:rPr>
          <w:rFonts w:ascii="Times New Roman" w:hAnsi="Times New Roman" w:cs="Times New Roman"/>
          <w:sz w:val="27"/>
          <w:szCs w:val="27"/>
        </w:rPr>
        <w:t xml:space="preserve">Na figura </w:t>
      </w:r>
      <w:r w:rsidR="00274AE1">
        <w:rPr>
          <w:rFonts w:ascii="Times New Roman" w:hAnsi="Times New Roman" w:cs="Times New Roman"/>
          <w:sz w:val="27"/>
          <w:szCs w:val="27"/>
        </w:rPr>
        <w:t>abaixo</w:t>
      </w:r>
      <w:r w:rsidR="008276E4" w:rsidRPr="008276E4">
        <w:rPr>
          <w:rFonts w:ascii="Times New Roman" w:hAnsi="Times New Roman" w:cs="Times New Roman"/>
          <w:sz w:val="27"/>
          <w:szCs w:val="27"/>
        </w:rPr>
        <w:t xml:space="preserve">, os textos </w:t>
      </w:r>
      <w:r w:rsidR="008276E4" w:rsidRPr="008276E4">
        <w:rPr>
          <w:rFonts w:ascii="Times New Roman" w:hAnsi="Times New Roman" w:cs="Times New Roman"/>
          <w:b/>
          <w:bCs/>
          <w:sz w:val="27"/>
          <w:szCs w:val="27"/>
        </w:rPr>
        <w:t xml:space="preserve">“Relatório Biblioteca Pessoal”, “Data:”, “Código”, “Título”, “Volume", "Edição”, “Editora”, “Autor” </w:t>
      </w:r>
      <w:r>
        <w:rPr>
          <w:rFonts w:ascii="Times New Roman" w:hAnsi="Times New Roman" w:cs="Times New Roman"/>
          <w:sz w:val="27"/>
          <w:szCs w:val="27"/>
        </w:rPr>
        <w:t>e</w:t>
      </w:r>
      <w:r w:rsidR="008276E4" w:rsidRPr="008276E4">
        <w:rPr>
          <w:rFonts w:ascii="Times New Roman" w:hAnsi="Times New Roman" w:cs="Times New Roman"/>
          <w:b/>
          <w:bCs/>
          <w:sz w:val="27"/>
          <w:szCs w:val="27"/>
        </w:rPr>
        <w:t xml:space="preserve"> “Adquirido em”</w:t>
      </w:r>
      <w:r w:rsidR="008276E4" w:rsidRPr="008276E4">
        <w:rPr>
          <w:rFonts w:ascii="Times New Roman" w:hAnsi="Times New Roman" w:cs="Times New Roman"/>
          <w:sz w:val="27"/>
          <w:szCs w:val="27"/>
        </w:rPr>
        <w:t xml:space="preserve"> são campos de texto estático:</w:t>
      </w:r>
      <w:r w:rsidR="008276E4" w:rsidRPr="008276E4">
        <w:rPr>
          <w:noProof/>
        </w:rPr>
        <w:t xml:space="preserve"> </w:t>
      </w:r>
    </w:p>
    <w:p w:rsidR="008276E4" w:rsidRDefault="008276E4" w:rsidP="008276E4">
      <w:pPr>
        <w:jc w:val="both"/>
        <w:rPr>
          <w:rFonts w:ascii="Times New Roman" w:hAnsi="Times New Roman" w:cs="Times New Roman"/>
          <w:sz w:val="27"/>
          <w:szCs w:val="27"/>
        </w:rPr>
      </w:pPr>
      <w:r w:rsidRPr="008276E4">
        <w:rPr>
          <w:rFonts w:ascii="Times New Roman" w:hAnsi="Times New Roman" w:cs="Times New Roman"/>
          <w:sz w:val="27"/>
          <w:szCs w:val="27"/>
        </w:rPr>
        <w:t xml:space="preserve">A tabela é constituída de dois Retângulos “arredondados”: </w:t>
      </w:r>
      <w:r w:rsidR="00BF411F">
        <w:rPr>
          <w:rFonts w:ascii="Times New Roman" w:hAnsi="Times New Roman" w:cs="Times New Roman"/>
          <w:sz w:val="27"/>
          <w:szCs w:val="27"/>
        </w:rPr>
        <w:t xml:space="preserve">      </w:t>
      </w:r>
      <w:r w:rsidRPr="008276E4">
        <w:rPr>
          <w:rFonts w:ascii="Times New Roman" w:hAnsi="Times New Roman" w:cs="Times New Roman"/>
          <w:sz w:val="27"/>
          <w:szCs w:val="27"/>
        </w:rPr>
        <w:t>, enquanto os outros elementos são todos campos (fields).</w:t>
      </w:r>
    </w:p>
    <w:p w:rsidR="00274AE1" w:rsidRDefault="00274AE1" w:rsidP="009914D2">
      <w:pPr>
        <w:jc w:val="center"/>
        <w:rPr>
          <w:rFonts w:ascii="Times New Roman" w:hAnsi="Times New Roman" w:cs="Times New Roman"/>
          <w:sz w:val="27"/>
          <w:szCs w:val="27"/>
        </w:rPr>
      </w:pPr>
      <w:r>
        <w:rPr>
          <w:noProof/>
        </w:rPr>
        <w:lastRenderedPageBreak/>
        <w:drawing>
          <wp:inline distT="0" distB="0" distL="0" distR="0" wp14:anchorId="317634DF" wp14:editId="1B54591B">
            <wp:extent cx="4018915" cy="2076433"/>
            <wp:effectExtent l="0" t="0" r="635" b="63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6824" b="5672"/>
                    <a:stretch/>
                  </pic:blipFill>
                  <pic:spPr bwMode="auto">
                    <a:xfrm>
                      <a:off x="0" y="0"/>
                      <a:ext cx="4041633" cy="2088171"/>
                    </a:xfrm>
                    <a:prstGeom prst="rect">
                      <a:avLst/>
                    </a:prstGeom>
                    <a:ln>
                      <a:noFill/>
                    </a:ln>
                    <a:extLst>
                      <a:ext uri="{53640926-AAD7-44D8-BBD7-CCE9431645EC}">
                        <a14:shadowObscured xmlns:a14="http://schemas.microsoft.com/office/drawing/2010/main"/>
                      </a:ext>
                    </a:extLst>
                  </pic:spPr>
                </pic:pic>
              </a:graphicData>
            </a:graphic>
          </wp:inline>
        </w:drawing>
      </w:r>
    </w:p>
    <w:p w:rsidR="00274AE1" w:rsidRPr="00274AE1" w:rsidRDefault="00274AE1" w:rsidP="00274AE1">
      <w:pPr>
        <w:jc w:val="both"/>
        <w:rPr>
          <w:rFonts w:ascii="Times New Roman" w:hAnsi="Times New Roman" w:cs="Times New Roman"/>
          <w:sz w:val="27"/>
          <w:szCs w:val="27"/>
        </w:rPr>
      </w:pPr>
      <w:r>
        <w:rPr>
          <w:noProof/>
        </w:rPr>
        <w:drawing>
          <wp:anchor distT="0" distB="0" distL="114300" distR="114300" simplePos="0" relativeHeight="251663360" behindDoc="1" locked="0" layoutInCell="1" allowOverlap="1" wp14:anchorId="277971B1">
            <wp:simplePos x="0" y="0"/>
            <wp:positionH relativeFrom="column">
              <wp:posOffset>3771577</wp:posOffset>
            </wp:positionH>
            <wp:positionV relativeFrom="paragraph">
              <wp:posOffset>635</wp:posOffset>
            </wp:positionV>
            <wp:extent cx="231775" cy="222885"/>
            <wp:effectExtent l="0" t="0" r="0" b="5715"/>
            <wp:wrapTight wrapText="bothSides">
              <wp:wrapPolygon edited="0">
                <wp:start x="0" y="0"/>
                <wp:lineTo x="0" y="20308"/>
                <wp:lineTo x="19529" y="20308"/>
                <wp:lineTo x="19529"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1775" cy="22288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124DCA48">
            <wp:simplePos x="0" y="0"/>
            <wp:positionH relativeFrom="column">
              <wp:posOffset>3887128</wp:posOffset>
            </wp:positionH>
            <wp:positionV relativeFrom="paragraph">
              <wp:posOffset>635531</wp:posOffset>
            </wp:positionV>
            <wp:extent cx="289560" cy="271145"/>
            <wp:effectExtent l="0" t="0" r="0" b="0"/>
            <wp:wrapTight wrapText="bothSides">
              <wp:wrapPolygon edited="0">
                <wp:start x="0" y="0"/>
                <wp:lineTo x="0" y="19728"/>
                <wp:lineTo x="19895" y="19728"/>
                <wp:lineTo x="19895" y="0"/>
                <wp:lineTo x="0" y="0"/>
              </wp:wrapPolygon>
            </wp:wrapTight>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9560" cy="271145"/>
                    </a:xfrm>
                    <a:prstGeom prst="rect">
                      <a:avLst/>
                    </a:prstGeom>
                  </pic:spPr>
                </pic:pic>
              </a:graphicData>
            </a:graphic>
            <wp14:sizeRelH relativeFrom="margin">
              <wp14:pctWidth>0</wp14:pctWidth>
            </wp14:sizeRelH>
            <wp14:sizeRelV relativeFrom="margin">
              <wp14:pctHeight>0</wp14:pctHeight>
            </wp14:sizeRelV>
          </wp:anchor>
        </w:drawing>
      </w:r>
      <w:r w:rsidRPr="00274AE1">
        <w:rPr>
          <w:rFonts w:ascii="Times New Roman" w:hAnsi="Times New Roman" w:cs="Times New Roman"/>
          <w:b/>
          <w:bCs/>
          <w:sz w:val="27"/>
          <w:szCs w:val="27"/>
        </w:rPr>
        <w:t>4.</w:t>
      </w:r>
      <w:r w:rsidRPr="00274AE1">
        <w:rPr>
          <w:rFonts w:ascii="Times New Roman" w:hAnsi="Times New Roman" w:cs="Times New Roman"/>
          <w:sz w:val="27"/>
          <w:szCs w:val="27"/>
        </w:rPr>
        <w:t xml:space="preserve"> Para definir os campos (fields) para preenchimento , precisamos conhecer os nomes das colunas das tabelas de onde recuperaremos os dados. O iReport permite a inserção do SQL no código XML através do menu </w:t>
      </w:r>
      <w:r w:rsidRPr="00274AE1">
        <w:rPr>
          <w:rFonts w:ascii="Times New Roman" w:hAnsi="Times New Roman" w:cs="Times New Roman"/>
          <w:b/>
          <w:bCs/>
          <w:sz w:val="27"/>
          <w:szCs w:val="27"/>
        </w:rPr>
        <w:t>“Datasource</w:t>
      </w:r>
      <w:r>
        <w:rPr>
          <w:rFonts w:ascii="Times New Roman" w:hAnsi="Times New Roman" w:cs="Times New Roman"/>
          <w:b/>
          <w:bCs/>
          <w:sz w:val="27"/>
          <w:szCs w:val="27"/>
        </w:rPr>
        <w:t xml:space="preserve"> </w:t>
      </w:r>
      <w:r w:rsidRPr="00274AE1">
        <w:rPr>
          <w:rFonts w:ascii="Times New Roman" w:hAnsi="Times New Roman" w:cs="Times New Roman"/>
          <w:b/>
          <w:bCs/>
          <w:sz w:val="27"/>
          <w:szCs w:val="27"/>
        </w:rPr>
        <w:t xml:space="preserve">&gt;&gt; Report query” </w:t>
      </w:r>
      <w:r w:rsidRPr="00274AE1">
        <w:rPr>
          <w:rFonts w:ascii="Times New Roman" w:hAnsi="Times New Roman" w:cs="Times New Roman"/>
          <w:sz w:val="27"/>
          <w:szCs w:val="27"/>
        </w:rPr>
        <w:t>ou clicando no botão:</w:t>
      </w:r>
      <w:r w:rsidRPr="00274AE1">
        <w:rPr>
          <w:noProof/>
        </w:rPr>
        <w:t xml:space="preserve"> </w:t>
      </w:r>
    </w:p>
    <w:p w:rsidR="00274AE1" w:rsidRDefault="00274AE1" w:rsidP="00274AE1">
      <w:pPr>
        <w:jc w:val="both"/>
        <w:rPr>
          <w:rFonts w:ascii="Times New Roman" w:hAnsi="Times New Roman" w:cs="Times New Roman"/>
          <w:sz w:val="27"/>
          <w:szCs w:val="27"/>
        </w:rPr>
      </w:pPr>
      <w:r w:rsidRPr="00274AE1">
        <w:rPr>
          <w:rFonts w:ascii="Times New Roman" w:hAnsi="Times New Roman" w:cs="Times New Roman"/>
          <w:b/>
          <w:bCs/>
          <w:sz w:val="27"/>
          <w:szCs w:val="27"/>
        </w:rPr>
        <w:t>5.</w:t>
      </w:r>
      <w:r w:rsidRPr="00274AE1">
        <w:rPr>
          <w:rFonts w:ascii="Times New Roman" w:hAnsi="Times New Roman" w:cs="Times New Roman"/>
          <w:sz w:val="27"/>
          <w:szCs w:val="27"/>
        </w:rPr>
        <w:t xml:space="preserve"> No campo da janela que aparece, na aba </w:t>
      </w:r>
      <w:r w:rsidRPr="00274AE1">
        <w:rPr>
          <w:rFonts w:ascii="Times New Roman" w:hAnsi="Times New Roman" w:cs="Times New Roman"/>
          <w:b/>
          <w:bCs/>
          <w:sz w:val="27"/>
          <w:szCs w:val="27"/>
        </w:rPr>
        <w:t>Report SQL Query</w:t>
      </w:r>
      <w:r w:rsidRPr="00274AE1">
        <w:rPr>
          <w:rFonts w:ascii="Times New Roman" w:hAnsi="Times New Roman" w:cs="Times New Roman"/>
          <w:sz w:val="27"/>
          <w:szCs w:val="27"/>
        </w:rPr>
        <w:t xml:space="preserve">, digitamos nossa query. Levando em consideração que o resultado dessa consulta deve conter os dados que preencherão o relatório, o SQL deve ser bem estruturado. </w:t>
      </w:r>
    </w:p>
    <w:p w:rsidR="00274AE1" w:rsidRDefault="00274AE1" w:rsidP="00274AE1">
      <w:pPr>
        <w:jc w:val="both"/>
        <w:rPr>
          <w:rFonts w:ascii="Times New Roman" w:hAnsi="Times New Roman" w:cs="Times New Roman"/>
          <w:sz w:val="27"/>
          <w:szCs w:val="27"/>
        </w:rPr>
      </w:pPr>
      <w:r w:rsidRPr="00274AE1">
        <w:rPr>
          <w:rFonts w:ascii="Times New Roman" w:hAnsi="Times New Roman" w:cs="Times New Roman"/>
          <w:sz w:val="27"/>
          <w:szCs w:val="27"/>
        </w:rPr>
        <w:t xml:space="preserve">A mesma janela nos permite visualizar os nomes dos campos que fazem parte do resultado da consulta. Por exemplo, se digitarmos a consulta </w:t>
      </w:r>
      <w:r w:rsidRPr="00274AE1">
        <w:rPr>
          <w:rFonts w:ascii="Times New Roman" w:hAnsi="Times New Roman" w:cs="Times New Roman"/>
          <w:b/>
          <w:bCs/>
          <w:sz w:val="27"/>
          <w:szCs w:val="27"/>
        </w:rPr>
        <w:t xml:space="preserve">SELECT * FROM LIVRO </w:t>
      </w:r>
      <w:r w:rsidRPr="00274AE1">
        <w:rPr>
          <w:rFonts w:ascii="Times New Roman" w:hAnsi="Times New Roman" w:cs="Times New Roman"/>
          <w:sz w:val="27"/>
          <w:szCs w:val="27"/>
        </w:rPr>
        <w:t xml:space="preserve">e em seguida clicarmos no botão </w:t>
      </w:r>
      <w:r w:rsidRPr="00274AE1">
        <w:rPr>
          <w:rFonts w:ascii="Times New Roman" w:hAnsi="Times New Roman" w:cs="Times New Roman"/>
          <w:b/>
          <w:bCs/>
          <w:sz w:val="27"/>
          <w:szCs w:val="27"/>
        </w:rPr>
        <w:t>“Read Fields”</w:t>
      </w:r>
      <w:r w:rsidRPr="00274AE1">
        <w:rPr>
          <w:rFonts w:ascii="Times New Roman" w:hAnsi="Times New Roman" w:cs="Times New Roman"/>
          <w:sz w:val="27"/>
          <w:szCs w:val="27"/>
        </w:rPr>
        <w:t xml:space="preserve"> visualizaremos todas as colunas da tabela LIVRO de nosso banco, e seus respectivos tipos. Para inserir esta consulta no código XML devemos clicar no botão </w:t>
      </w:r>
      <w:r w:rsidRPr="00274AE1">
        <w:rPr>
          <w:rFonts w:ascii="Times New Roman" w:hAnsi="Times New Roman" w:cs="Times New Roman"/>
          <w:b/>
          <w:bCs/>
          <w:sz w:val="27"/>
          <w:szCs w:val="27"/>
        </w:rPr>
        <w:t>“Save query to report”</w:t>
      </w:r>
      <w:r w:rsidRPr="00274AE1">
        <w:rPr>
          <w:rFonts w:ascii="Times New Roman" w:hAnsi="Times New Roman" w:cs="Times New Roman"/>
          <w:sz w:val="27"/>
          <w:szCs w:val="27"/>
        </w:rPr>
        <w:t>.</w:t>
      </w:r>
    </w:p>
    <w:p w:rsidR="00274AE1" w:rsidRDefault="00274AE1" w:rsidP="009914D2">
      <w:pPr>
        <w:jc w:val="center"/>
        <w:rPr>
          <w:rFonts w:ascii="Times New Roman" w:hAnsi="Times New Roman" w:cs="Times New Roman"/>
          <w:sz w:val="27"/>
          <w:szCs w:val="27"/>
        </w:rPr>
      </w:pPr>
      <w:r>
        <w:rPr>
          <w:noProof/>
        </w:rPr>
        <w:drawing>
          <wp:inline distT="0" distB="0" distL="0" distR="0" wp14:anchorId="33BABD7C" wp14:editId="4E0DA084">
            <wp:extent cx="3905389" cy="36004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6930" cy="3620309"/>
                    </a:xfrm>
                    <a:prstGeom prst="rect">
                      <a:avLst/>
                    </a:prstGeom>
                  </pic:spPr>
                </pic:pic>
              </a:graphicData>
            </a:graphic>
          </wp:inline>
        </w:drawing>
      </w:r>
    </w:p>
    <w:p w:rsidR="00274AE1" w:rsidRPr="00274AE1" w:rsidRDefault="00274AE1" w:rsidP="00274AE1">
      <w:pPr>
        <w:jc w:val="both"/>
        <w:rPr>
          <w:rFonts w:ascii="Times New Roman" w:hAnsi="Times New Roman" w:cs="Times New Roman"/>
          <w:sz w:val="27"/>
          <w:szCs w:val="27"/>
        </w:rPr>
      </w:pPr>
      <w:r w:rsidRPr="00274AE1">
        <w:rPr>
          <w:rFonts w:ascii="Times New Roman" w:hAnsi="Times New Roman" w:cs="Times New Roman"/>
          <w:b/>
          <w:bCs/>
          <w:sz w:val="27"/>
          <w:szCs w:val="27"/>
        </w:rPr>
        <w:lastRenderedPageBreak/>
        <w:t>Obs.:</w:t>
      </w:r>
      <w:r w:rsidRPr="00274AE1">
        <w:rPr>
          <w:rFonts w:ascii="Times New Roman" w:hAnsi="Times New Roman" w:cs="Times New Roman"/>
          <w:sz w:val="27"/>
          <w:szCs w:val="27"/>
        </w:rPr>
        <w:t xml:space="preserve"> Em nosso exemplo não iremos inserir o SQL no código XML. Realizaremos a conexão com o banco e a consulta em nossa classe Java, passando o objeto ResultSet gerado para o JasperReports.</w:t>
      </w:r>
    </w:p>
    <w:p w:rsidR="00274AE1" w:rsidRPr="009914D2" w:rsidRDefault="00274AE1" w:rsidP="00274AE1">
      <w:pPr>
        <w:jc w:val="both"/>
        <w:rPr>
          <w:rFonts w:ascii="Times New Roman" w:hAnsi="Times New Roman" w:cs="Times New Roman"/>
          <w:sz w:val="10"/>
          <w:szCs w:val="10"/>
        </w:rPr>
      </w:pPr>
    </w:p>
    <w:p w:rsidR="00274AE1" w:rsidRDefault="00274AE1" w:rsidP="00274AE1">
      <w:pPr>
        <w:jc w:val="both"/>
        <w:rPr>
          <w:noProof/>
        </w:rPr>
      </w:pPr>
      <w:r>
        <w:rPr>
          <w:noProof/>
        </w:rPr>
        <w:drawing>
          <wp:anchor distT="0" distB="0" distL="114300" distR="114300" simplePos="0" relativeHeight="251665408" behindDoc="1" locked="0" layoutInCell="1" allowOverlap="1" wp14:anchorId="6FDD45A1">
            <wp:simplePos x="0" y="0"/>
            <wp:positionH relativeFrom="column">
              <wp:posOffset>3771265</wp:posOffset>
            </wp:positionH>
            <wp:positionV relativeFrom="paragraph">
              <wp:posOffset>1071245</wp:posOffset>
            </wp:positionV>
            <wp:extent cx="306705" cy="313690"/>
            <wp:effectExtent l="0" t="0" r="0" b="0"/>
            <wp:wrapTight wrapText="bothSides">
              <wp:wrapPolygon edited="0">
                <wp:start x="0" y="0"/>
                <wp:lineTo x="0" y="19676"/>
                <wp:lineTo x="20124" y="19676"/>
                <wp:lineTo x="20124" y="0"/>
                <wp:lineTo x="0" y="0"/>
              </wp:wrapPolygon>
            </wp:wrapTight>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6705" cy="313690"/>
                    </a:xfrm>
                    <a:prstGeom prst="rect">
                      <a:avLst/>
                    </a:prstGeom>
                  </pic:spPr>
                </pic:pic>
              </a:graphicData>
            </a:graphic>
            <wp14:sizeRelH relativeFrom="margin">
              <wp14:pctWidth>0</wp14:pctWidth>
            </wp14:sizeRelH>
            <wp14:sizeRelV relativeFrom="margin">
              <wp14:pctHeight>0</wp14:pctHeight>
            </wp14:sizeRelV>
          </wp:anchor>
        </w:drawing>
      </w:r>
      <w:r w:rsidRPr="00274AE1">
        <w:rPr>
          <w:rFonts w:ascii="Times New Roman" w:hAnsi="Times New Roman" w:cs="Times New Roman"/>
          <w:b/>
          <w:bCs/>
          <w:sz w:val="27"/>
          <w:szCs w:val="27"/>
        </w:rPr>
        <w:t>6.</w:t>
      </w:r>
      <w:r w:rsidRPr="00274AE1">
        <w:rPr>
          <w:rFonts w:ascii="Times New Roman" w:hAnsi="Times New Roman" w:cs="Times New Roman"/>
          <w:sz w:val="27"/>
          <w:szCs w:val="27"/>
        </w:rPr>
        <w:t xml:space="preserve"> Agora que conhecemos os nomes das colunas e seus tipos, podemos definir nossos campos (fields) no relatório, </w:t>
      </w:r>
      <w:r w:rsidRPr="00274AE1">
        <w:rPr>
          <w:rFonts w:ascii="Times New Roman" w:hAnsi="Times New Roman" w:cs="Times New Roman"/>
          <w:b/>
          <w:bCs/>
          <w:sz w:val="27"/>
          <w:szCs w:val="27"/>
        </w:rPr>
        <w:t>registrando-os</w:t>
      </w:r>
      <w:r w:rsidRPr="00274AE1">
        <w:rPr>
          <w:rFonts w:ascii="Times New Roman" w:hAnsi="Times New Roman" w:cs="Times New Roman"/>
          <w:sz w:val="27"/>
          <w:szCs w:val="27"/>
        </w:rPr>
        <w:t xml:space="preserve"> para o mapeamento dos dados. Para tanto, na mesma janela selecione o primeiro campo (coluna) que aparece e, segurando a tecla Shift, clique no último campo, pressionando o botão </w:t>
      </w:r>
      <w:r w:rsidRPr="00274AE1">
        <w:rPr>
          <w:rFonts w:ascii="Times New Roman" w:hAnsi="Times New Roman" w:cs="Times New Roman"/>
          <w:b/>
          <w:bCs/>
          <w:sz w:val="27"/>
          <w:szCs w:val="27"/>
        </w:rPr>
        <w:t>“Register fields to report”</w:t>
      </w:r>
      <w:r w:rsidRPr="00274AE1">
        <w:rPr>
          <w:rFonts w:ascii="Times New Roman" w:hAnsi="Times New Roman" w:cs="Times New Roman"/>
          <w:sz w:val="27"/>
          <w:szCs w:val="27"/>
        </w:rPr>
        <w:t xml:space="preserve">. A esma tarefa pode ser realizada indo ao menu </w:t>
      </w:r>
      <w:r w:rsidRPr="00274AE1">
        <w:rPr>
          <w:rFonts w:ascii="Times New Roman" w:hAnsi="Times New Roman" w:cs="Times New Roman"/>
          <w:b/>
          <w:bCs/>
          <w:sz w:val="27"/>
          <w:szCs w:val="27"/>
        </w:rPr>
        <w:t>“View &gt;&gt; Report fields”</w:t>
      </w:r>
      <w:r w:rsidRPr="00274AE1">
        <w:rPr>
          <w:rFonts w:ascii="Times New Roman" w:hAnsi="Times New Roman" w:cs="Times New Roman"/>
          <w:sz w:val="27"/>
          <w:szCs w:val="27"/>
        </w:rPr>
        <w:t xml:space="preserve"> ou clicando no botão:</w:t>
      </w:r>
      <w:r w:rsidRPr="00274AE1">
        <w:rPr>
          <w:noProof/>
        </w:rPr>
        <w:t xml:space="preserve"> </w:t>
      </w:r>
    </w:p>
    <w:p w:rsidR="00274AE1" w:rsidRDefault="00274AE1" w:rsidP="00274AE1">
      <w:pPr>
        <w:jc w:val="both"/>
        <w:rPr>
          <w:rFonts w:ascii="Times New Roman" w:hAnsi="Times New Roman" w:cs="Times New Roman"/>
          <w:sz w:val="27"/>
          <w:szCs w:val="27"/>
        </w:rPr>
      </w:pPr>
      <w:r w:rsidRPr="00274AE1">
        <w:rPr>
          <w:rFonts w:ascii="Times New Roman" w:hAnsi="Times New Roman" w:cs="Times New Roman"/>
          <w:sz w:val="27"/>
          <w:szCs w:val="27"/>
        </w:rPr>
        <w:t>A janela que aparece permite o registro de campos</w:t>
      </w:r>
      <w:r w:rsidR="000245F2">
        <w:rPr>
          <w:rFonts w:ascii="Times New Roman" w:hAnsi="Times New Roman" w:cs="Times New Roman"/>
          <w:sz w:val="27"/>
          <w:szCs w:val="27"/>
        </w:rPr>
        <w:t xml:space="preserve"> (fields)</w:t>
      </w:r>
      <w:r w:rsidRPr="00274AE1">
        <w:rPr>
          <w:rFonts w:ascii="Times New Roman" w:hAnsi="Times New Roman" w:cs="Times New Roman"/>
          <w:sz w:val="27"/>
          <w:szCs w:val="27"/>
        </w:rPr>
        <w:t>, parâmetros e a criação de variáveis no relatório:</w:t>
      </w:r>
    </w:p>
    <w:p w:rsidR="00274AE1" w:rsidRDefault="00503533" w:rsidP="00274AE1">
      <w:pPr>
        <w:jc w:val="both"/>
        <w:rPr>
          <w:rFonts w:ascii="Times New Roman" w:hAnsi="Times New Roman" w:cs="Times New Roman"/>
          <w:sz w:val="27"/>
          <w:szCs w:val="27"/>
        </w:rPr>
      </w:pPr>
      <w:r>
        <w:rPr>
          <w:noProof/>
        </w:rPr>
        <w:drawing>
          <wp:inline distT="0" distB="0" distL="0" distR="0" wp14:anchorId="4190701C" wp14:editId="3DC9C61C">
            <wp:extent cx="5400040" cy="3195955"/>
            <wp:effectExtent l="0" t="0" r="0" b="444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195955"/>
                    </a:xfrm>
                    <a:prstGeom prst="rect">
                      <a:avLst/>
                    </a:prstGeom>
                  </pic:spPr>
                </pic:pic>
              </a:graphicData>
            </a:graphic>
          </wp:inline>
        </w:drawing>
      </w:r>
    </w:p>
    <w:p w:rsidR="00503533" w:rsidRPr="00503533" w:rsidRDefault="00503533" w:rsidP="00503533">
      <w:pPr>
        <w:jc w:val="both"/>
        <w:rPr>
          <w:rFonts w:ascii="Times New Roman" w:hAnsi="Times New Roman" w:cs="Times New Roman"/>
          <w:sz w:val="27"/>
          <w:szCs w:val="27"/>
        </w:rPr>
      </w:pPr>
      <w:r w:rsidRPr="00503533">
        <w:rPr>
          <w:rFonts w:ascii="Times New Roman" w:hAnsi="Times New Roman" w:cs="Times New Roman"/>
          <w:b/>
          <w:bCs/>
          <w:sz w:val="27"/>
          <w:szCs w:val="27"/>
        </w:rPr>
        <w:t>7.</w:t>
      </w:r>
      <w:r w:rsidRPr="00503533">
        <w:rPr>
          <w:rFonts w:ascii="Times New Roman" w:hAnsi="Times New Roman" w:cs="Times New Roman"/>
          <w:sz w:val="27"/>
          <w:szCs w:val="27"/>
        </w:rPr>
        <w:t xml:space="preserve"> Após registrarmos as colunas a serem mapeadas, devemos inserir elementos fields que farão referência a elas para serem preenchidos. </w:t>
      </w:r>
    </w:p>
    <w:p w:rsidR="00503533" w:rsidRDefault="00503533" w:rsidP="00503533">
      <w:pPr>
        <w:jc w:val="both"/>
        <w:rPr>
          <w:rFonts w:ascii="Times New Roman" w:hAnsi="Times New Roman" w:cs="Times New Roman"/>
          <w:sz w:val="27"/>
          <w:szCs w:val="27"/>
        </w:rPr>
      </w:pPr>
      <w:r w:rsidRPr="00503533">
        <w:rPr>
          <w:rFonts w:ascii="Times New Roman" w:hAnsi="Times New Roman" w:cs="Times New Roman"/>
          <w:sz w:val="27"/>
          <w:szCs w:val="27"/>
        </w:rPr>
        <w:t xml:space="preserve">Para isso, depois de inserir um </w:t>
      </w:r>
      <w:r w:rsidRPr="00503533">
        <w:rPr>
          <w:rFonts w:ascii="Times New Roman" w:hAnsi="Times New Roman" w:cs="Times New Roman"/>
          <w:b/>
          <w:bCs/>
          <w:sz w:val="27"/>
          <w:szCs w:val="27"/>
        </w:rPr>
        <w:t>“field”</w:t>
      </w:r>
      <w:r w:rsidRPr="00503533">
        <w:rPr>
          <w:rFonts w:ascii="Times New Roman" w:hAnsi="Times New Roman" w:cs="Times New Roman"/>
          <w:sz w:val="27"/>
          <w:szCs w:val="27"/>
        </w:rPr>
        <w:t xml:space="preserve">, damos um duplo clique nele, surgindo assim uma janela onde, na aba </w:t>
      </w:r>
      <w:r w:rsidRPr="00503533">
        <w:rPr>
          <w:rFonts w:ascii="Times New Roman" w:hAnsi="Times New Roman" w:cs="Times New Roman"/>
          <w:b/>
          <w:bCs/>
          <w:sz w:val="27"/>
          <w:szCs w:val="27"/>
        </w:rPr>
        <w:t>“Text Field”</w:t>
      </w:r>
      <w:r w:rsidRPr="00503533">
        <w:rPr>
          <w:rFonts w:ascii="Times New Roman" w:hAnsi="Times New Roman" w:cs="Times New Roman"/>
          <w:sz w:val="27"/>
          <w:szCs w:val="27"/>
        </w:rPr>
        <w:t xml:space="preserve">, em </w:t>
      </w:r>
      <w:r w:rsidRPr="00503533">
        <w:rPr>
          <w:rFonts w:ascii="Times New Roman" w:hAnsi="Times New Roman" w:cs="Times New Roman"/>
          <w:b/>
          <w:bCs/>
          <w:sz w:val="27"/>
          <w:szCs w:val="27"/>
        </w:rPr>
        <w:t>“TextField Expression Class”</w:t>
      </w:r>
      <w:r w:rsidRPr="00503533">
        <w:rPr>
          <w:rFonts w:ascii="Times New Roman" w:hAnsi="Times New Roman" w:cs="Times New Roman"/>
          <w:sz w:val="27"/>
          <w:szCs w:val="27"/>
        </w:rPr>
        <w:t xml:space="preserve">, configuraremos a classe referente ao tipo da coluna que queremos mapear; e em </w:t>
      </w:r>
      <w:r w:rsidRPr="00503533">
        <w:rPr>
          <w:rFonts w:ascii="Times New Roman" w:hAnsi="Times New Roman" w:cs="Times New Roman"/>
          <w:b/>
          <w:bCs/>
          <w:sz w:val="27"/>
          <w:szCs w:val="27"/>
        </w:rPr>
        <w:t>“Textfield expression”</w:t>
      </w:r>
      <w:r w:rsidRPr="00503533">
        <w:rPr>
          <w:rFonts w:ascii="Times New Roman" w:hAnsi="Times New Roman" w:cs="Times New Roman"/>
          <w:sz w:val="27"/>
          <w:szCs w:val="27"/>
        </w:rPr>
        <w:t xml:space="preserve">, o nome desta coluna entre </w:t>
      </w:r>
      <w:r w:rsidRPr="00503533">
        <w:rPr>
          <w:rFonts w:ascii="Times New Roman" w:hAnsi="Times New Roman" w:cs="Times New Roman"/>
          <w:b/>
          <w:bCs/>
          <w:sz w:val="27"/>
          <w:szCs w:val="27"/>
        </w:rPr>
        <w:t>$F{</w:t>
      </w:r>
      <w:r w:rsidRPr="00503533">
        <w:rPr>
          <w:rFonts w:ascii="Times New Roman" w:hAnsi="Times New Roman" w:cs="Times New Roman"/>
          <w:sz w:val="27"/>
          <w:szCs w:val="27"/>
        </w:rPr>
        <w:t xml:space="preserve"> e </w:t>
      </w:r>
      <w:r w:rsidRPr="00503533">
        <w:rPr>
          <w:rFonts w:ascii="Times New Roman" w:hAnsi="Times New Roman" w:cs="Times New Roman"/>
          <w:b/>
          <w:bCs/>
          <w:sz w:val="27"/>
          <w:szCs w:val="27"/>
        </w:rPr>
        <w:t>}</w:t>
      </w:r>
      <w:r w:rsidRPr="00503533">
        <w:rPr>
          <w:rFonts w:ascii="Times New Roman" w:hAnsi="Times New Roman" w:cs="Times New Roman"/>
          <w:sz w:val="27"/>
          <w:szCs w:val="27"/>
        </w:rPr>
        <w:t xml:space="preserve">. Por exemplo, para mapear a coluna </w:t>
      </w:r>
      <w:r w:rsidRPr="00503533">
        <w:rPr>
          <w:rFonts w:ascii="Times New Roman" w:hAnsi="Times New Roman" w:cs="Times New Roman"/>
          <w:b/>
          <w:bCs/>
          <w:sz w:val="27"/>
          <w:szCs w:val="27"/>
        </w:rPr>
        <w:t>CODIGO</w:t>
      </w:r>
      <w:r w:rsidRPr="00503533">
        <w:rPr>
          <w:rFonts w:ascii="Times New Roman" w:hAnsi="Times New Roman" w:cs="Times New Roman"/>
          <w:sz w:val="27"/>
          <w:szCs w:val="27"/>
        </w:rPr>
        <w:t xml:space="preserve"> que é do tipo </w:t>
      </w:r>
      <w:r w:rsidRPr="00503533">
        <w:rPr>
          <w:rFonts w:ascii="Times New Roman" w:hAnsi="Times New Roman" w:cs="Times New Roman"/>
          <w:b/>
          <w:bCs/>
          <w:sz w:val="27"/>
          <w:szCs w:val="27"/>
        </w:rPr>
        <w:t>INTEGER</w:t>
      </w:r>
      <w:r w:rsidRPr="00503533">
        <w:rPr>
          <w:rFonts w:ascii="Times New Roman" w:hAnsi="Times New Roman" w:cs="Times New Roman"/>
          <w:sz w:val="27"/>
          <w:szCs w:val="27"/>
        </w:rPr>
        <w:t xml:space="preserve">, selecionamos em </w:t>
      </w:r>
      <w:r w:rsidRPr="00503533">
        <w:rPr>
          <w:rFonts w:ascii="Times New Roman" w:hAnsi="Times New Roman" w:cs="Times New Roman"/>
          <w:b/>
          <w:bCs/>
          <w:sz w:val="27"/>
          <w:szCs w:val="27"/>
        </w:rPr>
        <w:t>“TextField Expression Class”</w:t>
      </w:r>
      <w:r w:rsidRPr="00503533">
        <w:rPr>
          <w:rFonts w:ascii="Times New Roman" w:hAnsi="Times New Roman" w:cs="Times New Roman"/>
          <w:sz w:val="27"/>
          <w:szCs w:val="27"/>
        </w:rPr>
        <w:t xml:space="preserve">, a classe </w:t>
      </w:r>
      <w:r w:rsidRPr="00503533">
        <w:rPr>
          <w:rFonts w:ascii="Times New Roman" w:hAnsi="Times New Roman" w:cs="Times New Roman"/>
          <w:b/>
          <w:bCs/>
          <w:sz w:val="27"/>
          <w:szCs w:val="27"/>
        </w:rPr>
        <w:t>java.lang.Integer</w:t>
      </w:r>
      <w:r w:rsidRPr="00503533">
        <w:rPr>
          <w:rFonts w:ascii="Times New Roman" w:hAnsi="Times New Roman" w:cs="Times New Roman"/>
          <w:sz w:val="27"/>
          <w:szCs w:val="27"/>
        </w:rPr>
        <w:t xml:space="preserve">, e em </w:t>
      </w:r>
      <w:r w:rsidRPr="00503533">
        <w:rPr>
          <w:rFonts w:ascii="Times New Roman" w:hAnsi="Times New Roman" w:cs="Times New Roman"/>
          <w:b/>
          <w:bCs/>
          <w:sz w:val="27"/>
          <w:szCs w:val="27"/>
        </w:rPr>
        <w:t>“Textfield expression”</w:t>
      </w:r>
      <w:r w:rsidRPr="00503533">
        <w:rPr>
          <w:rFonts w:ascii="Times New Roman" w:hAnsi="Times New Roman" w:cs="Times New Roman"/>
          <w:sz w:val="27"/>
          <w:szCs w:val="27"/>
        </w:rPr>
        <w:t xml:space="preserve"> digitamos </w:t>
      </w:r>
      <w:r w:rsidRPr="00503533">
        <w:rPr>
          <w:rFonts w:ascii="Times New Roman" w:hAnsi="Times New Roman" w:cs="Times New Roman"/>
          <w:b/>
          <w:bCs/>
          <w:sz w:val="27"/>
          <w:szCs w:val="27"/>
        </w:rPr>
        <w:t>$F{CODIGO}</w:t>
      </w:r>
      <w:r w:rsidRPr="00503533">
        <w:rPr>
          <w:rFonts w:ascii="Times New Roman" w:hAnsi="Times New Roman" w:cs="Times New Roman"/>
          <w:sz w:val="27"/>
          <w:szCs w:val="27"/>
        </w:rPr>
        <w:t>. Realize o mesmo processo para as outras colunas (TITULO, AUTOR, VOLUME, EDICAO, EDITORA, DATA_ADQUIRIDO), atentando para o tipo da coluna.</w:t>
      </w:r>
    </w:p>
    <w:p w:rsidR="00503533" w:rsidRDefault="004F6B40" w:rsidP="009914D2">
      <w:pPr>
        <w:jc w:val="center"/>
        <w:rPr>
          <w:rFonts w:ascii="Times New Roman" w:hAnsi="Times New Roman" w:cs="Times New Roman"/>
          <w:sz w:val="27"/>
          <w:szCs w:val="27"/>
        </w:rPr>
      </w:pPr>
      <w:r>
        <w:rPr>
          <w:noProof/>
        </w:rPr>
        <w:lastRenderedPageBreak/>
        <w:drawing>
          <wp:inline distT="0" distB="0" distL="0" distR="0" wp14:anchorId="18B17964" wp14:editId="558C1EB8">
            <wp:extent cx="3112536" cy="373380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16749" cy="3738853"/>
                    </a:xfrm>
                    <a:prstGeom prst="rect">
                      <a:avLst/>
                    </a:prstGeom>
                  </pic:spPr>
                </pic:pic>
              </a:graphicData>
            </a:graphic>
          </wp:inline>
        </w:drawing>
      </w:r>
    </w:p>
    <w:p w:rsidR="00503533" w:rsidRPr="00503533" w:rsidRDefault="00503533" w:rsidP="00503533">
      <w:pPr>
        <w:jc w:val="both"/>
        <w:rPr>
          <w:rFonts w:ascii="Times New Roman" w:hAnsi="Times New Roman" w:cs="Times New Roman"/>
          <w:sz w:val="27"/>
          <w:szCs w:val="27"/>
        </w:rPr>
      </w:pPr>
      <w:r w:rsidRPr="00503533">
        <w:rPr>
          <w:rFonts w:ascii="Times New Roman" w:hAnsi="Times New Roman" w:cs="Times New Roman"/>
          <w:b/>
          <w:bCs/>
          <w:sz w:val="27"/>
          <w:szCs w:val="27"/>
        </w:rPr>
        <w:t>8.</w:t>
      </w:r>
      <w:r w:rsidRPr="00503533">
        <w:rPr>
          <w:rFonts w:ascii="Times New Roman" w:hAnsi="Times New Roman" w:cs="Times New Roman"/>
          <w:sz w:val="27"/>
          <w:szCs w:val="27"/>
        </w:rPr>
        <w:t xml:space="preserve"> Podemos também criar expressões para efetuar cálculos ou formatações sobre os dados provenientes das colunas mapeadas, assim como, optar a que nível executar esta expressão. </w:t>
      </w:r>
    </w:p>
    <w:p w:rsidR="00503533" w:rsidRPr="00503533" w:rsidRDefault="00503533" w:rsidP="00503533">
      <w:pPr>
        <w:jc w:val="both"/>
        <w:rPr>
          <w:rFonts w:ascii="Times New Roman" w:hAnsi="Times New Roman" w:cs="Times New Roman"/>
          <w:sz w:val="27"/>
          <w:szCs w:val="27"/>
        </w:rPr>
      </w:pPr>
      <w:r w:rsidRPr="00503533">
        <w:rPr>
          <w:rFonts w:ascii="Times New Roman" w:hAnsi="Times New Roman" w:cs="Times New Roman"/>
          <w:sz w:val="27"/>
          <w:szCs w:val="27"/>
        </w:rPr>
        <w:t>Em nosso exemplo inserimos a dada atual de “impressão” do relatório, formatando-a de acordo com o padrão brasileiro. Para isso, inserimos um “field”, damos um duplo clique sobre ele, e na janela que aparece, na aba “Text Field”, digitamos a seguinte expressão Java no campo “TextField Expression”:</w:t>
      </w:r>
    </w:p>
    <w:p w:rsidR="00503533" w:rsidRPr="009914D2" w:rsidRDefault="00503533" w:rsidP="00503533">
      <w:pPr>
        <w:jc w:val="both"/>
        <w:rPr>
          <w:rFonts w:ascii="Times New Roman" w:hAnsi="Times New Roman" w:cs="Times New Roman"/>
          <w:sz w:val="10"/>
          <w:szCs w:val="10"/>
        </w:rPr>
      </w:pPr>
    </w:p>
    <w:p w:rsidR="00503533" w:rsidRPr="009914D2" w:rsidRDefault="00503533" w:rsidP="00503533">
      <w:pPr>
        <w:jc w:val="both"/>
        <w:rPr>
          <w:rFonts w:ascii="Courier New" w:hAnsi="Courier New" w:cs="Courier New"/>
          <w:sz w:val="21"/>
          <w:szCs w:val="21"/>
          <w:lang w:val="en-US"/>
        </w:rPr>
      </w:pPr>
      <w:r w:rsidRPr="009914D2">
        <w:rPr>
          <w:rFonts w:ascii="Courier New" w:hAnsi="Courier New" w:cs="Courier New"/>
          <w:sz w:val="21"/>
          <w:szCs w:val="21"/>
          <w:lang w:val="en-US"/>
        </w:rPr>
        <w:t>new SimpleDateFormat( "dd/MM/yyyy" ).format( new Date( ) )</w:t>
      </w:r>
    </w:p>
    <w:p w:rsidR="00503533" w:rsidRPr="009914D2" w:rsidRDefault="004F6B40" w:rsidP="009914D2">
      <w:pPr>
        <w:jc w:val="center"/>
        <w:rPr>
          <w:rFonts w:ascii="Times New Roman" w:hAnsi="Times New Roman" w:cs="Times New Roman"/>
          <w:sz w:val="10"/>
          <w:szCs w:val="10"/>
          <w:lang w:val="en-US"/>
        </w:rPr>
      </w:pPr>
      <w:r>
        <w:rPr>
          <w:noProof/>
        </w:rPr>
        <w:drawing>
          <wp:inline distT="0" distB="0" distL="0" distR="0" wp14:anchorId="4D992A7E" wp14:editId="7A7BBA2A">
            <wp:extent cx="3548155" cy="2895600"/>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5672" cy="2918056"/>
                    </a:xfrm>
                    <a:prstGeom prst="rect">
                      <a:avLst/>
                    </a:prstGeom>
                  </pic:spPr>
                </pic:pic>
              </a:graphicData>
            </a:graphic>
          </wp:inline>
        </w:drawing>
      </w:r>
    </w:p>
    <w:p w:rsidR="00503533" w:rsidRPr="00F55A73" w:rsidRDefault="00503533" w:rsidP="009914D2">
      <w:pPr>
        <w:ind w:firstLine="708"/>
        <w:jc w:val="both"/>
        <w:rPr>
          <w:rFonts w:ascii="Times New Roman" w:hAnsi="Times New Roman" w:cs="Times New Roman"/>
          <w:sz w:val="27"/>
          <w:szCs w:val="27"/>
        </w:rPr>
      </w:pPr>
      <w:r w:rsidRPr="00503533">
        <w:rPr>
          <w:rFonts w:ascii="Times New Roman" w:hAnsi="Times New Roman" w:cs="Times New Roman"/>
          <w:sz w:val="27"/>
          <w:szCs w:val="27"/>
        </w:rPr>
        <w:lastRenderedPageBreak/>
        <w:t xml:space="preserve">Outro exemplo pode ser visto ao inserirmos o número das páginas de nosso relatório. </w:t>
      </w:r>
      <w:r w:rsidRPr="00F55A73">
        <w:rPr>
          <w:rFonts w:ascii="Times New Roman" w:hAnsi="Times New Roman" w:cs="Times New Roman"/>
          <w:sz w:val="27"/>
          <w:szCs w:val="27"/>
        </w:rPr>
        <w:t xml:space="preserve">Para isso, utilizamos a variável interna </w:t>
      </w:r>
      <w:r w:rsidRPr="00F55A73">
        <w:rPr>
          <w:rFonts w:ascii="Times New Roman" w:hAnsi="Times New Roman" w:cs="Times New Roman"/>
          <w:b/>
          <w:bCs/>
          <w:sz w:val="27"/>
          <w:szCs w:val="27"/>
        </w:rPr>
        <w:t>$V{PAGE_NUMBER}.</w:t>
      </w:r>
    </w:p>
    <w:p w:rsidR="00503533" w:rsidRDefault="00F55A73" w:rsidP="009914D2">
      <w:pPr>
        <w:ind w:firstLine="708"/>
        <w:jc w:val="both"/>
        <w:rPr>
          <w:rFonts w:ascii="Times New Roman" w:hAnsi="Times New Roman" w:cs="Times New Roman"/>
          <w:sz w:val="27"/>
          <w:szCs w:val="27"/>
        </w:rPr>
      </w:pPr>
      <w:r w:rsidRPr="00F55A73">
        <w:rPr>
          <w:rFonts w:ascii="Times New Roman" w:hAnsi="Times New Roman" w:cs="Times New Roman"/>
          <w:sz w:val="27"/>
          <w:szCs w:val="27"/>
        </w:rPr>
        <w:t xml:space="preserve">Inserimos dois </w:t>
      </w:r>
      <w:r w:rsidRPr="000245F2">
        <w:rPr>
          <w:rFonts w:ascii="Times New Roman" w:hAnsi="Times New Roman" w:cs="Times New Roman"/>
          <w:b/>
          <w:bCs/>
          <w:sz w:val="27"/>
          <w:szCs w:val="27"/>
        </w:rPr>
        <w:t>“fields”</w:t>
      </w:r>
      <w:r w:rsidRPr="00F55A73">
        <w:rPr>
          <w:rFonts w:ascii="Times New Roman" w:hAnsi="Times New Roman" w:cs="Times New Roman"/>
          <w:sz w:val="27"/>
          <w:szCs w:val="27"/>
        </w:rPr>
        <w:t xml:space="preserve"> no relatório. No primeiro, no campo “Evaluation time”, escolhemos o nível de execução </w:t>
      </w:r>
      <w:r w:rsidRPr="000245F2">
        <w:rPr>
          <w:rFonts w:ascii="Times New Roman" w:hAnsi="Times New Roman" w:cs="Times New Roman"/>
          <w:b/>
          <w:bCs/>
          <w:sz w:val="27"/>
          <w:szCs w:val="27"/>
        </w:rPr>
        <w:t>“Now”</w:t>
      </w:r>
      <w:r w:rsidRPr="00F55A73">
        <w:rPr>
          <w:rFonts w:ascii="Times New Roman" w:hAnsi="Times New Roman" w:cs="Times New Roman"/>
          <w:sz w:val="27"/>
          <w:szCs w:val="27"/>
        </w:rPr>
        <w:t xml:space="preserve">, que considerará a página atual e para o segundo field, o nível </w:t>
      </w:r>
      <w:r w:rsidRPr="000245F2">
        <w:rPr>
          <w:rFonts w:ascii="Times New Roman" w:hAnsi="Times New Roman" w:cs="Times New Roman"/>
          <w:b/>
          <w:bCs/>
          <w:sz w:val="27"/>
          <w:szCs w:val="27"/>
        </w:rPr>
        <w:t>“Report",</w:t>
      </w:r>
      <w:r w:rsidRPr="00F55A73">
        <w:rPr>
          <w:rFonts w:ascii="Times New Roman" w:hAnsi="Times New Roman" w:cs="Times New Roman"/>
          <w:sz w:val="27"/>
          <w:szCs w:val="27"/>
        </w:rPr>
        <w:t xml:space="preserve"> que significa que a variável será inicializada somente uma vez, no começo do relatório, e que executa o cálculo especificado até que o fim do relatório seja alcançado, ou seja, a quantidade de total de páginas.</w:t>
      </w:r>
    </w:p>
    <w:p w:rsidR="000245F2" w:rsidRDefault="000245F2" w:rsidP="00503533">
      <w:pPr>
        <w:jc w:val="both"/>
        <w:rPr>
          <w:rFonts w:ascii="Times New Roman" w:hAnsi="Times New Roman" w:cs="Times New Roman"/>
          <w:sz w:val="27"/>
          <w:szCs w:val="27"/>
        </w:rPr>
      </w:pPr>
      <w:r>
        <w:rPr>
          <w:noProof/>
        </w:rPr>
        <w:drawing>
          <wp:inline distT="0" distB="0" distL="0" distR="0" wp14:anchorId="374D944D" wp14:editId="709ABCFC">
            <wp:extent cx="5400040" cy="2853690"/>
            <wp:effectExtent l="0" t="0" r="0" b="381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853690"/>
                    </a:xfrm>
                    <a:prstGeom prst="rect">
                      <a:avLst/>
                    </a:prstGeom>
                  </pic:spPr>
                </pic:pic>
              </a:graphicData>
            </a:graphic>
          </wp:inline>
        </w:drawing>
      </w:r>
    </w:p>
    <w:p w:rsidR="000245F2" w:rsidRPr="00F55A73" w:rsidRDefault="000245F2" w:rsidP="00503533">
      <w:pPr>
        <w:jc w:val="both"/>
        <w:rPr>
          <w:rFonts w:ascii="Times New Roman" w:hAnsi="Times New Roman" w:cs="Times New Roman"/>
          <w:sz w:val="27"/>
          <w:szCs w:val="27"/>
        </w:rPr>
      </w:pPr>
      <w:r w:rsidRPr="000245F2">
        <w:rPr>
          <w:rFonts w:ascii="Times New Roman" w:hAnsi="Times New Roman" w:cs="Times New Roman"/>
          <w:b/>
          <w:bCs/>
          <w:sz w:val="27"/>
          <w:szCs w:val="27"/>
        </w:rPr>
        <w:t>9.</w:t>
      </w:r>
      <w:r w:rsidRPr="000245F2">
        <w:rPr>
          <w:rFonts w:ascii="Times New Roman" w:hAnsi="Times New Roman" w:cs="Times New Roman"/>
          <w:sz w:val="27"/>
          <w:szCs w:val="27"/>
        </w:rPr>
        <w:t xml:space="preserve"> Para informarmos ao iReport em que formato desejamos visualizar o relatório, vamos ao menu “Build”, escolhendo uma das opões de visualização ali existentes.</w:t>
      </w:r>
    </w:p>
    <w:p w:rsidR="00503533" w:rsidRPr="00F55A73" w:rsidRDefault="004F6B40" w:rsidP="009914D2">
      <w:pPr>
        <w:jc w:val="center"/>
        <w:rPr>
          <w:rFonts w:ascii="Times New Roman" w:hAnsi="Times New Roman" w:cs="Times New Roman"/>
          <w:sz w:val="27"/>
          <w:szCs w:val="27"/>
        </w:rPr>
      </w:pPr>
      <w:r w:rsidRPr="009914D2">
        <w:rPr>
          <w:noProof/>
          <w:sz w:val="10"/>
          <w:szCs w:val="10"/>
        </w:rPr>
        <w:drawing>
          <wp:inline distT="0" distB="0" distL="0" distR="0" wp14:anchorId="62078562" wp14:editId="4D785119">
            <wp:extent cx="2156159" cy="240982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69419" cy="2424645"/>
                    </a:xfrm>
                    <a:prstGeom prst="rect">
                      <a:avLst/>
                    </a:prstGeom>
                  </pic:spPr>
                </pic:pic>
              </a:graphicData>
            </a:graphic>
          </wp:inline>
        </w:drawing>
      </w:r>
    </w:p>
    <w:p w:rsidR="00503533" w:rsidRPr="00F55A73" w:rsidRDefault="0022258B" w:rsidP="00503533">
      <w:pPr>
        <w:jc w:val="both"/>
        <w:rPr>
          <w:rFonts w:ascii="Times New Roman" w:hAnsi="Times New Roman" w:cs="Times New Roman"/>
          <w:sz w:val="27"/>
          <w:szCs w:val="27"/>
        </w:rPr>
      </w:pPr>
      <w:r>
        <w:rPr>
          <w:noProof/>
        </w:rPr>
        <w:drawing>
          <wp:anchor distT="0" distB="0" distL="114300" distR="114300" simplePos="0" relativeHeight="251667456" behindDoc="1" locked="0" layoutInCell="1" allowOverlap="1" wp14:anchorId="75D097A9" wp14:editId="5E573603">
            <wp:simplePos x="0" y="0"/>
            <wp:positionH relativeFrom="column">
              <wp:posOffset>4050845</wp:posOffset>
            </wp:positionH>
            <wp:positionV relativeFrom="paragraph">
              <wp:posOffset>227074</wp:posOffset>
            </wp:positionV>
            <wp:extent cx="293370" cy="313690"/>
            <wp:effectExtent l="0" t="0" r="0" b="0"/>
            <wp:wrapTight wrapText="bothSides">
              <wp:wrapPolygon edited="0">
                <wp:start x="0" y="0"/>
                <wp:lineTo x="0" y="19676"/>
                <wp:lineTo x="19636" y="19676"/>
                <wp:lineTo x="19636"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93370" cy="313690"/>
                    </a:xfrm>
                    <a:prstGeom prst="rect">
                      <a:avLst/>
                    </a:prstGeom>
                  </pic:spPr>
                </pic:pic>
              </a:graphicData>
            </a:graphic>
            <wp14:sizeRelH relativeFrom="margin">
              <wp14:pctWidth>0</wp14:pctWidth>
            </wp14:sizeRelH>
            <wp14:sizeRelV relativeFrom="margin">
              <wp14:pctHeight>0</wp14:pctHeight>
            </wp14:sizeRelV>
          </wp:anchor>
        </w:drawing>
      </w:r>
    </w:p>
    <w:p w:rsidR="00503533" w:rsidRDefault="004F6B40" w:rsidP="00503533">
      <w:pPr>
        <w:jc w:val="both"/>
        <w:rPr>
          <w:rFonts w:ascii="Times New Roman" w:hAnsi="Times New Roman" w:cs="Times New Roman"/>
          <w:sz w:val="27"/>
          <w:szCs w:val="27"/>
        </w:rPr>
      </w:pPr>
      <w:r w:rsidRPr="009914D2">
        <w:rPr>
          <w:rFonts w:ascii="Times New Roman" w:hAnsi="Times New Roman" w:cs="Times New Roman"/>
          <w:b/>
          <w:bCs/>
          <w:sz w:val="27"/>
          <w:szCs w:val="27"/>
        </w:rPr>
        <w:t>Obs.:</w:t>
      </w:r>
      <w:r w:rsidRPr="004F6B40">
        <w:rPr>
          <w:rFonts w:ascii="Times New Roman" w:hAnsi="Times New Roman" w:cs="Times New Roman"/>
          <w:sz w:val="27"/>
          <w:szCs w:val="27"/>
        </w:rPr>
        <w:t xml:space="preserve"> Podemos agora realizar um teste, clicando no botão</w:t>
      </w:r>
      <w:r w:rsidR="0022258B">
        <w:rPr>
          <w:rFonts w:ascii="Times New Roman" w:hAnsi="Times New Roman" w:cs="Times New Roman"/>
          <w:sz w:val="27"/>
          <w:szCs w:val="27"/>
        </w:rPr>
        <w:t xml:space="preserve"> </w:t>
      </w:r>
    </w:p>
    <w:p w:rsidR="0022258B" w:rsidRPr="009914D2" w:rsidRDefault="0022258B" w:rsidP="009914D2">
      <w:pPr>
        <w:pStyle w:val="Ttulo1"/>
        <w:numPr>
          <w:ilvl w:val="0"/>
          <w:numId w:val="8"/>
        </w:numPr>
        <w:spacing w:before="0" w:line="276" w:lineRule="auto"/>
        <w:rPr>
          <w:rFonts w:ascii="Times New Roman" w:hAnsi="Times New Roman" w:cs="Times New Roman"/>
          <w:b/>
          <w:bCs/>
        </w:rPr>
      </w:pPr>
      <w:r w:rsidRPr="009914D2">
        <w:rPr>
          <w:rFonts w:ascii="Times New Roman" w:hAnsi="Times New Roman" w:cs="Times New Roman"/>
          <w:b/>
          <w:bCs/>
        </w:rPr>
        <w:lastRenderedPageBreak/>
        <w:t>Gerando relatório a partir de uma classe</w:t>
      </w:r>
    </w:p>
    <w:p w:rsidR="0022258B" w:rsidRPr="0022258B" w:rsidRDefault="0022258B" w:rsidP="009914D2">
      <w:pPr>
        <w:spacing w:line="240" w:lineRule="auto"/>
        <w:ind w:firstLine="360"/>
        <w:jc w:val="both"/>
        <w:rPr>
          <w:rFonts w:ascii="Times New Roman" w:hAnsi="Times New Roman" w:cs="Times New Roman"/>
          <w:sz w:val="27"/>
          <w:szCs w:val="27"/>
        </w:rPr>
      </w:pPr>
      <w:r w:rsidRPr="0022258B">
        <w:rPr>
          <w:rFonts w:ascii="Times New Roman" w:hAnsi="Times New Roman" w:cs="Times New Roman"/>
          <w:sz w:val="27"/>
          <w:szCs w:val="27"/>
        </w:rPr>
        <w:t xml:space="preserve">Vimos até o momento como configurar e utilizar o iReport para montar o layout de nosso relatório, e também visualizá-lo para fins de teste. Nesta seção, veremos na prática como gerar um relatório em formato </w:t>
      </w:r>
      <w:r w:rsidRPr="009914D2">
        <w:rPr>
          <w:rFonts w:ascii="Times New Roman" w:hAnsi="Times New Roman" w:cs="Times New Roman"/>
          <w:b/>
          <w:bCs/>
          <w:sz w:val="27"/>
          <w:szCs w:val="27"/>
        </w:rPr>
        <w:t>pdf</w:t>
      </w:r>
      <w:r w:rsidRPr="0022258B">
        <w:rPr>
          <w:rFonts w:ascii="Times New Roman" w:hAnsi="Times New Roman" w:cs="Times New Roman"/>
          <w:sz w:val="27"/>
          <w:szCs w:val="27"/>
        </w:rPr>
        <w:t xml:space="preserve"> a partir de uma classe simples. A classe RelatorioBibliotecaPessoal será apresentada e descrita posteriormente.</w:t>
      </w:r>
    </w:p>
    <w:p w:rsidR="0022258B" w:rsidRPr="009914D2" w:rsidRDefault="0022258B" w:rsidP="009914D2">
      <w:pPr>
        <w:spacing w:line="240" w:lineRule="auto"/>
        <w:ind w:firstLine="360"/>
        <w:jc w:val="both"/>
        <w:rPr>
          <w:rFonts w:ascii="Times New Roman" w:hAnsi="Times New Roman" w:cs="Times New Roman"/>
          <w:sz w:val="27"/>
          <w:szCs w:val="27"/>
        </w:rPr>
      </w:pPr>
      <w:r w:rsidRPr="0022258B">
        <w:rPr>
          <w:rFonts w:ascii="Times New Roman" w:hAnsi="Times New Roman" w:cs="Times New Roman"/>
          <w:sz w:val="27"/>
          <w:szCs w:val="27"/>
        </w:rPr>
        <w:t>Supõe-se que você já utilizou o iReport para criar o design do relatório e definir os campos a serem preenchidos, que estas informações foram salvas em um arquivo XML, e que este foi compilado neste mesmo ambiente, gerando um arquivo .jasper. Este último arquivo (.jasper) será utilizado pela classe a seguir:</w:t>
      </w:r>
    </w:p>
    <w:p w:rsidR="0022258B" w:rsidRDefault="0022258B" w:rsidP="0022258B">
      <w:pPr>
        <w:jc w:val="both"/>
        <w:rPr>
          <w:rFonts w:ascii="Times New Roman" w:hAnsi="Times New Roman" w:cs="Times New Roman"/>
          <w:sz w:val="27"/>
          <w:szCs w:val="27"/>
        </w:rPr>
      </w:pPr>
      <w:r>
        <w:rPr>
          <w:noProof/>
        </w:rPr>
        <w:drawing>
          <wp:inline distT="0" distB="0" distL="0" distR="0" wp14:anchorId="08567F57" wp14:editId="1A660687">
            <wp:extent cx="2809875" cy="789456"/>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7873"/>
                    <a:stretch/>
                  </pic:blipFill>
                  <pic:spPr bwMode="auto">
                    <a:xfrm>
                      <a:off x="0" y="0"/>
                      <a:ext cx="2823809" cy="79337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F4D067A" wp14:editId="3542F0AE">
            <wp:extent cx="5048250" cy="1836698"/>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4645" cy="1842663"/>
                    </a:xfrm>
                    <a:prstGeom prst="rect">
                      <a:avLst/>
                    </a:prstGeom>
                  </pic:spPr>
                </pic:pic>
              </a:graphicData>
            </a:graphic>
          </wp:inline>
        </w:drawing>
      </w:r>
      <w:r>
        <w:rPr>
          <w:noProof/>
        </w:rPr>
        <w:drawing>
          <wp:inline distT="0" distB="0" distL="0" distR="0" wp14:anchorId="5C3EF894" wp14:editId="429586DB">
            <wp:extent cx="4876800" cy="1898763"/>
            <wp:effectExtent l="0" t="0" r="0" b="635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3175" cy="1916819"/>
                    </a:xfrm>
                    <a:prstGeom prst="rect">
                      <a:avLst/>
                    </a:prstGeom>
                  </pic:spPr>
                </pic:pic>
              </a:graphicData>
            </a:graphic>
          </wp:inline>
        </w:drawing>
      </w:r>
      <w:r>
        <w:rPr>
          <w:noProof/>
        </w:rPr>
        <w:drawing>
          <wp:inline distT="0" distB="0" distL="0" distR="0" wp14:anchorId="7520BBE1" wp14:editId="18C76409">
            <wp:extent cx="5514495" cy="20193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51356" cy="2032798"/>
                    </a:xfrm>
                    <a:prstGeom prst="rect">
                      <a:avLst/>
                    </a:prstGeom>
                  </pic:spPr>
                </pic:pic>
              </a:graphicData>
            </a:graphic>
          </wp:inline>
        </w:drawing>
      </w:r>
    </w:p>
    <w:p w:rsidR="0022258B" w:rsidRDefault="0022258B" w:rsidP="0022258B">
      <w:pPr>
        <w:jc w:val="both"/>
        <w:rPr>
          <w:rFonts w:ascii="Times New Roman" w:hAnsi="Times New Roman" w:cs="Times New Roman"/>
          <w:sz w:val="27"/>
          <w:szCs w:val="27"/>
        </w:rPr>
      </w:pPr>
      <w:r w:rsidRPr="0022258B">
        <w:rPr>
          <w:rFonts w:ascii="Times New Roman" w:hAnsi="Times New Roman" w:cs="Times New Roman"/>
          <w:sz w:val="27"/>
          <w:szCs w:val="27"/>
        </w:rPr>
        <w:lastRenderedPageBreak/>
        <w:t>Basicamente, a classe anterior realiza os seguintes passos:</w:t>
      </w:r>
    </w:p>
    <w:p w:rsidR="0022258B" w:rsidRPr="0022258B" w:rsidRDefault="0022258B" w:rsidP="0022258B">
      <w:pPr>
        <w:jc w:val="both"/>
        <w:rPr>
          <w:rFonts w:ascii="Times New Roman" w:hAnsi="Times New Roman" w:cs="Times New Roman"/>
          <w:sz w:val="27"/>
          <w:szCs w:val="27"/>
        </w:rPr>
      </w:pPr>
    </w:p>
    <w:p w:rsidR="0022258B" w:rsidRPr="0022258B" w:rsidRDefault="0022258B" w:rsidP="0022258B">
      <w:pPr>
        <w:jc w:val="both"/>
        <w:rPr>
          <w:rFonts w:ascii="Times New Roman" w:hAnsi="Times New Roman" w:cs="Times New Roman"/>
          <w:sz w:val="27"/>
          <w:szCs w:val="27"/>
        </w:rPr>
      </w:pPr>
      <w:r w:rsidRPr="0022258B">
        <w:rPr>
          <w:rFonts w:ascii="Times New Roman" w:hAnsi="Times New Roman" w:cs="Times New Roman"/>
          <w:b/>
          <w:bCs/>
          <w:sz w:val="27"/>
          <w:szCs w:val="27"/>
        </w:rPr>
        <w:t>1.</w:t>
      </w:r>
      <w:r w:rsidRPr="0022258B">
        <w:rPr>
          <w:rFonts w:ascii="Times New Roman" w:hAnsi="Times New Roman" w:cs="Times New Roman"/>
          <w:sz w:val="27"/>
          <w:szCs w:val="27"/>
        </w:rPr>
        <w:t xml:space="preserve"> O método </w:t>
      </w:r>
      <w:r w:rsidRPr="0022258B">
        <w:rPr>
          <w:rFonts w:ascii="Courier New" w:hAnsi="Courier New" w:cs="Courier New"/>
          <w:sz w:val="27"/>
          <w:szCs w:val="27"/>
        </w:rPr>
        <w:t>geraRelatorio()</w:t>
      </w:r>
      <w:r w:rsidRPr="0022258B">
        <w:rPr>
          <w:rFonts w:ascii="Times New Roman" w:hAnsi="Times New Roman" w:cs="Times New Roman"/>
          <w:sz w:val="27"/>
          <w:szCs w:val="27"/>
        </w:rPr>
        <w:t xml:space="preserve"> chama o método </w:t>
      </w:r>
      <w:r w:rsidRPr="0022258B">
        <w:rPr>
          <w:rFonts w:ascii="Courier New" w:hAnsi="Courier New" w:cs="Courier New"/>
          <w:sz w:val="27"/>
          <w:szCs w:val="27"/>
        </w:rPr>
        <w:t>getConnection()</w:t>
      </w:r>
      <w:r w:rsidRPr="0022258B">
        <w:rPr>
          <w:rFonts w:ascii="Times New Roman" w:hAnsi="Times New Roman" w:cs="Times New Roman"/>
          <w:sz w:val="27"/>
          <w:szCs w:val="27"/>
        </w:rPr>
        <w:t xml:space="preserve"> para realizar a conexão com o banco de dados e retornar um objeto </w:t>
      </w:r>
      <w:r w:rsidRPr="0022258B">
        <w:rPr>
          <w:rFonts w:ascii="Courier New" w:hAnsi="Courier New" w:cs="Courier New"/>
          <w:sz w:val="27"/>
          <w:szCs w:val="27"/>
        </w:rPr>
        <w:t>Connection</w:t>
      </w:r>
      <w:r w:rsidRPr="0022258B">
        <w:rPr>
          <w:rFonts w:ascii="Times New Roman" w:hAnsi="Times New Roman" w:cs="Times New Roman"/>
          <w:sz w:val="27"/>
          <w:szCs w:val="27"/>
        </w:rPr>
        <w:t>.</w:t>
      </w:r>
    </w:p>
    <w:p w:rsidR="0022258B" w:rsidRPr="0022258B" w:rsidRDefault="0022258B" w:rsidP="0022258B">
      <w:pPr>
        <w:jc w:val="both"/>
        <w:rPr>
          <w:rFonts w:ascii="Times New Roman" w:hAnsi="Times New Roman" w:cs="Times New Roman"/>
          <w:sz w:val="27"/>
          <w:szCs w:val="27"/>
        </w:rPr>
      </w:pPr>
      <w:r w:rsidRPr="0022258B">
        <w:rPr>
          <w:rFonts w:ascii="Times New Roman" w:hAnsi="Times New Roman" w:cs="Times New Roman"/>
          <w:b/>
          <w:bCs/>
          <w:sz w:val="27"/>
          <w:szCs w:val="27"/>
        </w:rPr>
        <w:t>2.</w:t>
      </w:r>
      <w:r w:rsidRPr="0022258B">
        <w:rPr>
          <w:rFonts w:ascii="Times New Roman" w:hAnsi="Times New Roman" w:cs="Times New Roman"/>
          <w:sz w:val="27"/>
          <w:szCs w:val="27"/>
        </w:rPr>
        <w:t xml:space="preserve"> É realizada a consulta sql, gerando um objeto </w:t>
      </w:r>
      <w:r w:rsidRPr="0022258B">
        <w:rPr>
          <w:rFonts w:ascii="Courier New" w:hAnsi="Courier New" w:cs="Courier New"/>
          <w:sz w:val="27"/>
          <w:szCs w:val="27"/>
        </w:rPr>
        <w:t>ResultSet</w:t>
      </w:r>
      <w:r w:rsidRPr="0022258B">
        <w:rPr>
          <w:rFonts w:ascii="Times New Roman" w:hAnsi="Times New Roman" w:cs="Times New Roman"/>
          <w:sz w:val="27"/>
          <w:szCs w:val="27"/>
        </w:rPr>
        <w:t xml:space="preserve"> com os dados referentes ao preenchimento do relatório. Este objeto é passado ao construtor da classe </w:t>
      </w:r>
      <w:r w:rsidRPr="0022258B">
        <w:rPr>
          <w:rFonts w:ascii="Courier New" w:hAnsi="Courier New" w:cs="Courier New"/>
          <w:sz w:val="27"/>
          <w:szCs w:val="27"/>
        </w:rPr>
        <w:t>JRResultSetDataSource</w:t>
      </w:r>
      <w:r w:rsidRPr="0022258B">
        <w:rPr>
          <w:rFonts w:ascii="Times New Roman" w:hAnsi="Times New Roman" w:cs="Times New Roman"/>
          <w:sz w:val="27"/>
          <w:szCs w:val="27"/>
        </w:rPr>
        <w:t xml:space="preserve"> (implementação padrão da interface </w:t>
      </w:r>
      <w:r w:rsidRPr="0022258B">
        <w:rPr>
          <w:rFonts w:ascii="Courier New" w:hAnsi="Courier New" w:cs="Courier New"/>
          <w:sz w:val="27"/>
          <w:szCs w:val="27"/>
        </w:rPr>
        <w:t>JRDataSource</w:t>
      </w:r>
      <w:r w:rsidRPr="0022258B">
        <w:rPr>
          <w:rFonts w:ascii="Times New Roman" w:hAnsi="Times New Roman" w:cs="Times New Roman"/>
          <w:sz w:val="27"/>
          <w:szCs w:val="27"/>
        </w:rPr>
        <w:t xml:space="preserve"> para </w:t>
      </w:r>
      <w:r w:rsidRPr="0022258B">
        <w:rPr>
          <w:rFonts w:ascii="Times New Roman" w:hAnsi="Times New Roman" w:cs="Times New Roman"/>
          <w:b/>
          <w:bCs/>
          <w:sz w:val="27"/>
          <w:szCs w:val="27"/>
        </w:rPr>
        <w:t>ResultSet</w:t>
      </w:r>
      <w:r w:rsidRPr="0022258B">
        <w:rPr>
          <w:rFonts w:ascii="Times New Roman" w:hAnsi="Times New Roman" w:cs="Times New Roman"/>
          <w:sz w:val="27"/>
          <w:szCs w:val="27"/>
        </w:rPr>
        <w:t>) do JasperReports, criando o objeto datasource (</w:t>
      </w:r>
      <w:r w:rsidRPr="0022258B">
        <w:rPr>
          <w:rFonts w:ascii="Courier New" w:hAnsi="Courier New" w:cs="Courier New"/>
          <w:sz w:val="27"/>
          <w:szCs w:val="27"/>
        </w:rPr>
        <w:t>jrRS</w:t>
      </w:r>
      <w:r w:rsidRPr="0022258B">
        <w:rPr>
          <w:rFonts w:ascii="Times New Roman" w:hAnsi="Times New Roman" w:cs="Times New Roman"/>
          <w:sz w:val="27"/>
          <w:szCs w:val="27"/>
        </w:rPr>
        <w:t>).</w:t>
      </w:r>
    </w:p>
    <w:p w:rsidR="00503533" w:rsidRDefault="0022258B" w:rsidP="0022258B">
      <w:pPr>
        <w:jc w:val="both"/>
        <w:rPr>
          <w:rFonts w:ascii="Times New Roman" w:hAnsi="Times New Roman" w:cs="Times New Roman"/>
          <w:sz w:val="27"/>
          <w:szCs w:val="27"/>
        </w:rPr>
      </w:pPr>
      <w:r w:rsidRPr="0022258B">
        <w:rPr>
          <w:rFonts w:ascii="Times New Roman" w:hAnsi="Times New Roman" w:cs="Times New Roman"/>
          <w:b/>
          <w:bCs/>
          <w:sz w:val="27"/>
          <w:szCs w:val="27"/>
        </w:rPr>
        <w:t>3.</w:t>
      </w:r>
      <w:r w:rsidRPr="0022258B">
        <w:rPr>
          <w:rFonts w:ascii="Times New Roman" w:hAnsi="Times New Roman" w:cs="Times New Roman"/>
          <w:sz w:val="27"/>
          <w:szCs w:val="27"/>
        </w:rPr>
        <w:t xml:space="preserve"> O objeto datasource (</w:t>
      </w:r>
      <w:r w:rsidRPr="0022258B">
        <w:rPr>
          <w:rFonts w:ascii="Courier New" w:hAnsi="Courier New" w:cs="Courier New"/>
          <w:sz w:val="27"/>
          <w:szCs w:val="27"/>
        </w:rPr>
        <w:t>jrRS</w:t>
      </w:r>
      <w:r w:rsidRPr="0022258B">
        <w:rPr>
          <w:rFonts w:ascii="Times New Roman" w:hAnsi="Times New Roman" w:cs="Times New Roman"/>
          <w:sz w:val="27"/>
          <w:szCs w:val="27"/>
        </w:rPr>
        <w:t xml:space="preserve">) é passado como parâmetro para o método estático </w:t>
      </w:r>
      <w:r w:rsidRPr="0022258B">
        <w:rPr>
          <w:rFonts w:ascii="Courier New" w:hAnsi="Courier New" w:cs="Courier New"/>
          <w:sz w:val="27"/>
          <w:szCs w:val="27"/>
        </w:rPr>
        <w:t>fillReportToFile()</w:t>
      </w:r>
      <w:r w:rsidRPr="0022258B">
        <w:rPr>
          <w:rFonts w:ascii="Times New Roman" w:hAnsi="Times New Roman" w:cs="Times New Roman"/>
          <w:sz w:val="27"/>
          <w:szCs w:val="27"/>
        </w:rPr>
        <w:t xml:space="preserve"> da classe </w:t>
      </w:r>
      <w:r w:rsidRPr="0022258B">
        <w:rPr>
          <w:rFonts w:ascii="Courier New" w:hAnsi="Courier New" w:cs="Courier New"/>
          <w:sz w:val="27"/>
          <w:szCs w:val="27"/>
        </w:rPr>
        <w:t>dori.jasper.engine.JasperFillManager</w:t>
      </w:r>
      <w:r w:rsidRPr="0022258B">
        <w:rPr>
          <w:rFonts w:ascii="Times New Roman" w:hAnsi="Times New Roman" w:cs="Times New Roman"/>
          <w:sz w:val="27"/>
          <w:szCs w:val="27"/>
        </w:rPr>
        <w:t xml:space="preserve"> para o preenchimento do relatório, assim como o XML compilado (</w:t>
      </w:r>
      <w:r w:rsidRPr="0022258B">
        <w:rPr>
          <w:rFonts w:ascii="Courier New" w:hAnsi="Courier New" w:cs="Courier New"/>
          <w:sz w:val="27"/>
          <w:szCs w:val="27"/>
        </w:rPr>
        <w:t>BibliotecaPessoal.jasper</w:t>
      </w:r>
      <w:r w:rsidRPr="0022258B">
        <w:rPr>
          <w:rFonts w:ascii="Times New Roman" w:hAnsi="Times New Roman" w:cs="Times New Roman"/>
          <w:sz w:val="27"/>
          <w:szCs w:val="27"/>
        </w:rPr>
        <w:t>) e possíveis parâmetros (parameters). Este procedimento cria o arquivo (</w:t>
      </w:r>
      <w:r w:rsidRPr="0022258B">
        <w:rPr>
          <w:rFonts w:ascii="Courier New" w:hAnsi="Courier New" w:cs="Courier New"/>
          <w:sz w:val="27"/>
          <w:szCs w:val="27"/>
        </w:rPr>
        <w:t>BibliotecaPessoal.jrprint</w:t>
      </w:r>
      <w:r w:rsidRPr="0022258B">
        <w:rPr>
          <w:rFonts w:ascii="Times New Roman" w:hAnsi="Times New Roman" w:cs="Times New Roman"/>
          <w:sz w:val="27"/>
          <w:szCs w:val="27"/>
        </w:rPr>
        <w:t>) referente ao relatório preenchido.</w:t>
      </w:r>
    </w:p>
    <w:p w:rsidR="0022258B" w:rsidRPr="0022258B" w:rsidRDefault="0022258B" w:rsidP="0022258B">
      <w:pPr>
        <w:jc w:val="both"/>
        <w:rPr>
          <w:rFonts w:ascii="Times New Roman" w:hAnsi="Times New Roman" w:cs="Times New Roman"/>
          <w:sz w:val="27"/>
          <w:szCs w:val="27"/>
        </w:rPr>
      </w:pPr>
      <w:r w:rsidRPr="0022258B">
        <w:rPr>
          <w:rFonts w:ascii="Times New Roman" w:hAnsi="Times New Roman" w:cs="Times New Roman"/>
          <w:b/>
          <w:bCs/>
          <w:sz w:val="27"/>
          <w:szCs w:val="27"/>
        </w:rPr>
        <w:t>Obs.:</w:t>
      </w:r>
      <w:r w:rsidRPr="0022258B">
        <w:rPr>
          <w:rFonts w:ascii="Times New Roman" w:hAnsi="Times New Roman" w:cs="Times New Roman"/>
          <w:sz w:val="27"/>
          <w:szCs w:val="27"/>
        </w:rPr>
        <w:t xml:space="preserve"> O HashMap de parâmetros deve ser instanciado, mesmo não havendo a utilização destes no relatório. São exigidos por todos os métodos de preenchimento do JasperReports.</w:t>
      </w:r>
    </w:p>
    <w:p w:rsidR="0022258B" w:rsidRPr="00F55A73" w:rsidRDefault="0022258B" w:rsidP="0022258B">
      <w:pPr>
        <w:jc w:val="both"/>
        <w:rPr>
          <w:rFonts w:ascii="Times New Roman" w:hAnsi="Times New Roman" w:cs="Times New Roman"/>
          <w:sz w:val="27"/>
          <w:szCs w:val="27"/>
        </w:rPr>
      </w:pPr>
      <w:r w:rsidRPr="009914D2">
        <w:rPr>
          <w:rFonts w:ascii="Times New Roman" w:hAnsi="Times New Roman" w:cs="Times New Roman"/>
          <w:b/>
          <w:bCs/>
          <w:sz w:val="27"/>
          <w:szCs w:val="27"/>
        </w:rPr>
        <w:t>4.</w:t>
      </w:r>
      <w:r w:rsidRPr="0022258B">
        <w:rPr>
          <w:rFonts w:ascii="Times New Roman" w:hAnsi="Times New Roman" w:cs="Times New Roman"/>
          <w:sz w:val="27"/>
          <w:szCs w:val="27"/>
        </w:rPr>
        <w:t xml:space="preserve"> O arquivo </w:t>
      </w:r>
      <w:r w:rsidRPr="0022258B">
        <w:rPr>
          <w:rFonts w:ascii="Times New Roman" w:hAnsi="Times New Roman" w:cs="Times New Roman"/>
          <w:b/>
          <w:bCs/>
          <w:sz w:val="27"/>
          <w:szCs w:val="27"/>
        </w:rPr>
        <w:t>.jrprint</w:t>
      </w:r>
      <w:r w:rsidRPr="0022258B">
        <w:rPr>
          <w:rFonts w:ascii="Times New Roman" w:hAnsi="Times New Roman" w:cs="Times New Roman"/>
          <w:sz w:val="27"/>
          <w:szCs w:val="27"/>
        </w:rPr>
        <w:t xml:space="preserve"> (</w:t>
      </w:r>
      <w:r w:rsidRPr="0022258B">
        <w:rPr>
          <w:rFonts w:ascii="Courier New" w:hAnsi="Courier New" w:cs="Courier New"/>
          <w:sz w:val="27"/>
          <w:szCs w:val="27"/>
        </w:rPr>
        <w:t>BibliotecaPessoal.jrprint</w:t>
      </w:r>
      <w:r w:rsidRPr="0022258B">
        <w:rPr>
          <w:rFonts w:ascii="Times New Roman" w:hAnsi="Times New Roman" w:cs="Times New Roman"/>
          <w:sz w:val="27"/>
          <w:szCs w:val="27"/>
        </w:rPr>
        <w:t xml:space="preserve">) é passado como parâmetro para o método </w:t>
      </w:r>
      <w:r w:rsidRPr="0022258B">
        <w:rPr>
          <w:rFonts w:ascii="Courier New" w:hAnsi="Courier New" w:cs="Courier New"/>
          <w:sz w:val="27"/>
          <w:szCs w:val="27"/>
        </w:rPr>
        <w:t>exportReportToPdfFile()</w:t>
      </w:r>
      <w:r w:rsidRPr="0022258B">
        <w:rPr>
          <w:rFonts w:ascii="Times New Roman" w:hAnsi="Times New Roman" w:cs="Times New Roman"/>
          <w:sz w:val="27"/>
          <w:szCs w:val="27"/>
        </w:rPr>
        <w:t xml:space="preserve"> da classe </w:t>
      </w:r>
      <w:r w:rsidRPr="0022258B">
        <w:rPr>
          <w:rFonts w:ascii="Courier New" w:hAnsi="Courier New" w:cs="Courier New"/>
          <w:sz w:val="27"/>
          <w:szCs w:val="27"/>
        </w:rPr>
        <w:t>dori.jasper.engine.JasperExportManager</w:t>
      </w:r>
      <w:r w:rsidRPr="0022258B">
        <w:rPr>
          <w:rFonts w:ascii="Times New Roman" w:hAnsi="Times New Roman" w:cs="Times New Roman"/>
          <w:sz w:val="27"/>
          <w:szCs w:val="27"/>
        </w:rPr>
        <w:t xml:space="preserve"> para exportar o relatório para o formato </w:t>
      </w:r>
      <w:r w:rsidRPr="0022258B">
        <w:rPr>
          <w:rFonts w:ascii="Times New Roman" w:hAnsi="Times New Roman" w:cs="Times New Roman"/>
          <w:b/>
          <w:bCs/>
          <w:sz w:val="27"/>
          <w:szCs w:val="27"/>
        </w:rPr>
        <w:t>pdf</w:t>
      </w:r>
      <w:r w:rsidRPr="0022258B">
        <w:rPr>
          <w:rFonts w:ascii="Times New Roman" w:hAnsi="Times New Roman" w:cs="Times New Roman"/>
          <w:sz w:val="27"/>
          <w:szCs w:val="27"/>
        </w:rPr>
        <w:t>.</w:t>
      </w:r>
    </w:p>
    <w:p w:rsidR="0022258B" w:rsidRPr="0022258B" w:rsidRDefault="0022258B" w:rsidP="0022258B">
      <w:pPr>
        <w:jc w:val="both"/>
        <w:rPr>
          <w:rFonts w:ascii="Times New Roman" w:hAnsi="Times New Roman" w:cs="Times New Roman"/>
          <w:sz w:val="27"/>
          <w:szCs w:val="27"/>
        </w:rPr>
      </w:pPr>
      <w:r w:rsidRPr="0022258B">
        <w:rPr>
          <w:rFonts w:ascii="Times New Roman" w:hAnsi="Times New Roman" w:cs="Times New Roman"/>
          <w:b/>
          <w:bCs/>
          <w:sz w:val="27"/>
          <w:szCs w:val="27"/>
        </w:rPr>
        <w:t>Obs.:</w:t>
      </w:r>
      <w:r w:rsidRPr="0022258B">
        <w:rPr>
          <w:rFonts w:ascii="Times New Roman" w:hAnsi="Times New Roman" w:cs="Times New Roman"/>
          <w:sz w:val="27"/>
          <w:szCs w:val="27"/>
        </w:rPr>
        <w:t xml:space="preserve"> A classe </w:t>
      </w:r>
      <w:r w:rsidRPr="0022258B">
        <w:rPr>
          <w:rFonts w:ascii="Courier New" w:hAnsi="Courier New" w:cs="Courier New"/>
          <w:sz w:val="27"/>
          <w:szCs w:val="27"/>
        </w:rPr>
        <w:t>dori.jasper.engine.JasperRunManager</w:t>
      </w:r>
      <w:r w:rsidRPr="0022258B">
        <w:rPr>
          <w:rFonts w:ascii="Times New Roman" w:hAnsi="Times New Roman" w:cs="Times New Roman"/>
          <w:sz w:val="27"/>
          <w:szCs w:val="27"/>
        </w:rPr>
        <w:t xml:space="preserve"> pode substituir a utilização das classes </w:t>
      </w:r>
      <w:r w:rsidRPr="0022258B">
        <w:rPr>
          <w:rFonts w:ascii="Courier New" w:hAnsi="Courier New" w:cs="Courier New"/>
          <w:sz w:val="27"/>
          <w:szCs w:val="27"/>
        </w:rPr>
        <w:t>JasperFillManager</w:t>
      </w:r>
      <w:r w:rsidRPr="0022258B">
        <w:rPr>
          <w:rFonts w:ascii="Times New Roman" w:hAnsi="Times New Roman" w:cs="Times New Roman"/>
          <w:sz w:val="27"/>
          <w:szCs w:val="27"/>
        </w:rPr>
        <w:t xml:space="preserve"> e </w:t>
      </w:r>
      <w:r w:rsidRPr="0022258B">
        <w:rPr>
          <w:rFonts w:ascii="Courier New" w:hAnsi="Courier New" w:cs="Courier New"/>
          <w:sz w:val="27"/>
          <w:szCs w:val="27"/>
        </w:rPr>
        <w:t>JasperExportManager</w:t>
      </w:r>
      <w:r w:rsidRPr="0022258B">
        <w:rPr>
          <w:rFonts w:ascii="Times New Roman" w:hAnsi="Times New Roman" w:cs="Times New Roman"/>
          <w:sz w:val="27"/>
          <w:szCs w:val="27"/>
        </w:rPr>
        <w:t xml:space="preserve"> nos passos 3 e 4. Seu </w:t>
      </w:r>
      <w:r w:rsidRPr="0022258B">
        <w:rPr>
          <w:rFonts w:ascii="Courier New" w:hAnsi="Courier New" w:cs="Courier New"/>
          <w:sz w:val="27"/>
          <w:szCs w:val="27"/>
        </w:rPr>
        <w:t>método runReportToPdfFile()</w:t>
      </w:r>
      <w:r w:rsidRPr="0022258B">
        <w:rPr>
          <w:rFonts w:ascii="Times New Roman" w:hAnsi="Times New Roman" w:cs="Times New Roman"/>
          <w:sz w:val="27"/>
          <w:szCs w:val="27"/>
        </w:rPr>
        <w:t>, por exemplo, recebe como parâmetros o arquivo .jasper referente ao relatório compilado, possíveis parâmetros (parameters) e o objeto JRResultSetDataSource.</w:t>
      </w:r>
    </w:p>
    <w:p w:rsidR="000B7A2C" w:rsidRDefault="0022258B" w:rsidP="0022258B">
      <w:pPr>
        <w:jc w:val="both"/>
        <w:rPr>
          <w:rFonts w:ascii="Times New Roman" w:hAnsi="Times New Roman" w:cs="Times New Roman"/>
          <w:sz w:val="27"/>
          <w:szCs w:val="27"/>
        </w:rPr>
      </w:pPr>
      <w:r w:rsidRPr="0022258B">
        <w:rPr>
          <w:rFonts w:ascii="Times New Roman" w:hAnsi="Times New Roman" w:cs="Times New Roman"/>
          <w:b/>
          <w:bCs/>
          <w:sz w:val="27"/>
          <w:szCs w:val="27"/>
        </w:rPr>
        <w:t>5.</w:t>
      </w:r>
      <w:r w:rsidRPr="0022258B">
        <w:rPr>
          <w:rFonts w:ascii="Times New Roman" w:hAnsi="Times New Roman" w:cs="Times New Roman"/>
          <w:sz w:val="27"/>
          <w:szCs w:val="27"/>
        </w:rPr>
        <w:t xml:space="preserve"> Finalizando, é utilizada a classe </w:t>
      </w:r>
    </w:p>
    <w:p w:rsidR="00503533" w:rsidRPr="00F55A73" w:rsidRDefault="0022258B" w:rsidP="00274AE1">
      <w:pPr>
        <w:jc w:val="both"/>
        <w:rPr>
          <w:rFonts w:ascii="Times New Roman" w:hAnsi="Times New Roman" w:cs="Times New Roman"/>
          <w:sz w:val="27"/>
          <w:szCs w:val="27"/>
        </w:rPr>
      </w:pPr>
      <w:r w:rsidRPr="000B7A2C">
        <w:rPr>
          <w:rFonts w:ascii="Courier New" w:hAnsi="Courier New" w:cs="Courier New"/>
          <w:sz w:val="27"/>
          <w:szCs w:val="27"/>
        </w:rPr>
        <w:t>dori.jasper.viewer.JasperViewer</w:t>
      </w:r>
      <w:r w:rsidRPr="0022258B">
        <w:rPr>
          <w:rFonts w:ascii="Times New Roman" w:hAnsi="Times New Roman" w:cs="Times New Roman"/>
          <w:sz w:val="27"/>
          <w:szCs w:val="27"/>
        </w:rPr>
        <w:t xml:space="preserve">, uma GUI para a visualização do relatório em </w:t>
      </w:r>
      <w:r w:rsidRPr="00361799">
        <w:rPr>
          <w:rFonts w:ascii="Times New Roman" w:hAnsi="Times New Roman" w:cs="Times New Roman"/>
          <w:b/>
          <w:bCs/>
          <w:sz w:val="27"/>
          <w:szCs w:val="27"/>
        </w:rPr>
        <w:t>pdf</w:t>
      </w:r>
      <w:r w:rsidRPr="0022258B">
        <w:rPr>
          <w:rFonts w:ascii="Times New Roman" w:hAnsi="Times New Roman" w:cs="Times New Roman"/>
          <w:sz w:val="27"/>
          <w:szCs w:val="27"/>
        </w:rPr>
        <w:t xml:space="preserve">. Seu método </w:t>
      </w:r>
      <w:r w:rsidRPr="00361799">
        <w:rPr>
          <w:rFonts w:ascii="Courier New" w:hAnsi="Courier New" w:cs="Courier New"/>
          <w:sz w:val="27"/>
          <w:szCs w:val="27"/>
        </w:rPr>
        <w:t>viewReport()</w:t>
      </w:r>
      <w:r w:rsidRPr="0022258B">
        <w:rPr>
          <w:rFonts w:ascii="Times New Roman" w:hAnsi="Times New Roman" w:cs="Times New Roman"/>
          <w:sz w:val="27"/>
          <w:szCs w:val="27"/>
        </w:rPr>
        <w:t xml:space="preserve"> recebe como parâmetro o nome do arquivo de relatório e um boolean referente ao formato do arquivo de relatório, ou seja, </w:t>
      </w:r>
      <w:r w:rsidR="000B7A2C" w:rsidRPr="000B7A2C">
        <w:rPr>
          <w:rFonts w:ascii="Times New Roman" w:hAnsi="Times New Roman" w:cs="Times New Roman"/>
          <w:b/>
          <w:bCs/>
          <w:sz w:val="27"/>
          <w:szCs w:val="27"/>
        </w:rPr>
        <w:t>TRUE</w:t>
      </w:r>
      <w:r w:rsidR="000B7A2C">
        <w:rPr>
          <w:rFonts w:ascii="Times New Roman" w:hAnsi="Times New Roman" w:cs="Times New Roman"/>
          <w:sz w:val="27"/>
          <w:szCs w:val="27"/>
        </w:rPr>
        <w:t xml:space="preserve"> </w:t>
      </w:r>
      <w:r w:rsidRPr="0022258B">
        <w:rPr>
          <w:rFonts w:ascii="Times New Roman" w:hAnsi="Times New Roman" w:cs="Times New Roman"/>
          <w:sz w:val="27"/>
          <w:szCs w:val="27"/>
        </w:rPr>
        <w:t>para arquivos XML e false para outro.</w:t>
      </w:r>
    </w:p>
    <w:sectPr w:rsidR="00503533" w:rsidRPr="00F55A7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3E3A3F"/>
    <w:multiLevelType w:val="hybridMultilevel"/>
    <w:tmpl w:val="81B22616"/>
    <w:lvl w:ilvl="0" w:tplc="04160009">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1" w15:restartNumberingAfterBreak="0">
    <w:nsid w:val="1DE758EF"/>
    <w:multiLevelType w:val="hybridMultilevel"/>
    <w:tmpl w:val="37BEE120"/>
    <w:lvl w:ilvl="0" w:tplc="04160009">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 w15:restartNumberingAfterBreak="0">
    <w:nsid w:val="22E6774A"/>
    <w:multiLevelType w:val="hybridMultilevel"/>
    <w:tmpl w:val="5E94A8F4"/>
    <w:lvl w:ilvl="0" w:tplc="04160009">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3" w15:restartNumberingAfterBreak="0">
    <w:nsid w:val="2F08154E"/>
    <w:multiLevelType w:val="hybridMultilevel"/>
    <w:tmpl w:val="09FC4D6C"/>
    <w:lvl w:ilvl="0" w:tplc="04160009">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4" w15:restartNumberingAfterBreak="0">
    <w:nsid w:val="39467CCD"/>
    <w:multiLevelType w:val="hybridMultilevel"/>
    <w:tmpl w:val="54A6EA32"/>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5" w15:restartNumberingAfterBreak="0">
    <w:nsid w:val="3B0C6945"/>
    <w:multiLevelType w:val="hybridMultilevel"/>
    <w:tmpl w:val="D02A5E22"/>
    <w:lvl w:ilvl="0" w:tplc="04160009">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6" w15:restartNumberingAfterBreak="0">
    <w:nsid w:val="3C357469"/>
    <w:multiLevelType w:val="hybridMultilevel"/>
    <w:tmpl w:val="5100CE90"/>
    <w:lvl w:ilvl="0" w:tplc="04160009">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7" w15:restartNumberingAfterBreak="0">
    <w:nsid w:val="7D767DB1"/>
    <w:multiLevelType w:val="hybridMultilevel"/>
    <w:tmpl w:val="9BEE64CE"/>
    <w:lvl w:ilvl="0" w:tplc="04160009">
      <w:start w:val="1"/>
      <w:numFmt w:val="bullet"/>
      <w:lvlText w:val=""/>
      <w:lvlJc w:val="left"/>
      <w:pPr>
        <w:ind w:left="360" w:hanging="360"/>
      </w:pPr>
      <w:rPr>
        <w:rFonts w:ascii="Wingdings" w:hAnsi="Wingdings"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num w:numId="1" w16cid:durableId="1382054761">
    <w:abstractNumId w:val="5"/>
  </w:num>
  <w:num w:numId="2" w16cid:durableId="85658972">
    <w:abstractNumId w:val="4"/>
  </w:num>
  <w:num w:numId="3" w16cid:durableId="1419324962">
    <w:abstractNumId w:val="7"/>
  </w:num>
  <w:num w:numId="4" w16cid:durableId="1632664017">
    <w:abstractNumId w:val="0"/>
  </w:num>
  <w:num w:numId="5" w16cid:durableId="3407976">
    <w:abstractNumId w:val="6"/>
  </w:num>
  <w:num w:numId="6" w16cid:durableId="709112702">
    <w:abstractNumId w:val="1"/>
  </w:num>
  <w:num w:numId="7" w16cid:durableId="852301568">
    <w:abstractNumId w:val="2"/>
  </w:num>
  <w:num w:numId="8" w16cid:durableId="13543051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501"/>
    <w:rsid w:val="000245F2"/>
    <w:rsid w:val="000B7A2C"/>
    <w:rsid w:val="00116521"/>
    <w:rsid w:val="001531B8"/>
    <w:rsid w:val="001C4329"/>
    <w:rsid w:val="0022258B"/>
    <w:rsid w:val="00274AE1"/>
    <w:rsid w:val="0030186C"/>
    <w:rsid w:val="0035354D"/>
    <w:rsid w:val="00361799"/>
    <w:rsid w:val="003C54E9"/>
    <w:rsid w:val="004F6B40"/>
    <w:rsid w:val="00503533"/>
    <w:rsid w:val="0072128D"/>
    <w:rsid w:val="008276E4"/>
    <w:rsid w:val="009914D2"/>
    <w:rsid w:val="009B0501"/>
    <w:rsid w:val="00A450F5"/>
    <w:rsid w:val="00A67212"/>
    <w:rsid w:val="00BF411F"/>
    <w:rsid w:val="00C336AD"/>
    <w:rsid w:val="00DE0417"/>
    <w:rsid w:val="00E17ED6"/>
    <w:rsid w:val="00F42EF2"/>
    <w:rsid w:val="00F55A7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EADD4B"/>
  <w15:chartTrackingRefBased/>
  <w15:docId w15:val="{B12BE39A-F18D-47E0-AF22-B2FF6DED4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F42EF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har"/>
    <w:uiPriority w:val="10"/>
    <w:qFormat/>
    <w:rsid w:val="00F42EF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F42EF2"/>
    <w:rPr>
      <w:rFonts w:asciiTheme="majorHAnsi" w:eastAsiaTheme="majorEastAsia" w:hAnsiTheme="majorHAnsi" w:cstheme="majorBidi"/>
      <w:spacing w:val="-10"/>
      <w:kern w:val="28"/>
      <w:sz w:val="56"/>
      <w:szCs w:val="56"/>
    </w:rPr>
  </w:style>
  <w:style w:type="character" w:customStyle="1" w:styleId="Ttulo1Char">
    <w:name w:val="Título 1 Char"/>
    <w:basedOn w:val="Fontepargpadro"/>
    <w:link w:val="Ttulo1"/>
    <w:uiPriority w:val="9"/>
    <w:rsid w:val="00F42EF2"/>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F42E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216</TotalTime>
  <Pages>13</Pages>
  <Words>2675</Words>
  <Characters>14449</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Edgar</dc:creator>
  <cp:keywords/>
  <dc:description/>
  <cp:lastModifiedBy>Lucas Edgar</cp:lastModifiedBy>
  <cp:revision>10</cp:revision>
  <dcterms:created xsi:type="dcterms:W3CDTF">2022-11-21T17:49:00Z</dcterms:created>
  <dcterms:modified xsi:type="dcterms:W3CDTF">2022-11-21T21:25:00Z</dcterms:modified>
</cp:coreProperties>
</file>