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71u3kscf8wy" w:id="0"/>
      <w:bookmarkEnd w:id="0"/>
      <w:r w:rsidDel="00000000" w:rsidR="00000000" w:rsidRPr="00000000">
        <w:rPr>
          <w:rtl w:val="0"/>
        </w:rPr>
        <w:t xml:space="preserve">Chave Primária vs. Chave Estrangeira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j3dw95y0xfk" w:id="1"/>
      <w:bookmarkEnd w:id="1"/>
      <w:r w:rsidDel="00000000" w:rsidR="00000000" w:rsidRPr="00000000">
        <w:rPr>
          <w:rtl w:val="0"/>
        </w:rPr>
        <w:t xml:space="preserve">Chave Primária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Chave Primária é uma coluna que identifica as informações distintas em uma tabela. Geralmente é uma coluna de ID. Toda tabela terá uma, e somente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uma, chave primária. Essa chave é utilizada como identificador único da tabela, sendo representada por uma coluna que não receberá valores repetidos.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98u9s9w1847" w:id="2"/>
      <w:bookmarkEnd w:id="2"/>
      <w:r w:rsidDel="00000000" w:rsidR="00000000" w:rsidRPr="00000000">
        <w:rPr>
          <w:rtl w:val="0"/>
        </w:rPr>
        <w:t xml:space="preserve">Chave Estrangeira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Já uma Chave Estrangeira é uma coluna que permite relacionar as linhas de uma segunda tabela com a Chave Primária de uma primeira tabela.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ng1xd2agrl8w" w:id="3"/>
      <w:bookmarkEnd w:id="3"/>
      <w:r w:rsidDel="00000000" w:rsidR="00000000" w:rsidRPr="00000000">
        <w:rPr>
          <w:rtl w:val="0"/>
        </w:rPr>
        <w:t xml:space="preserve">Tabela Fato vs. Tabela Dimensão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r5524worqwe" w:id="4"/>
      <w:bookmarkEnd w:id="4"/>
      <w:r w:rsidDel="00000000" w:rsidR="00000000" w:rsidRPr="00000000">
        <w:rPr>
          <w:rtl w:val="0"/>
        </w:rPr>
        <w:t xml:space="preserve">Tabela Dimensão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Uma Tabela Dimensão é uma tabela que contém características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 um determinado elemento: lojas, produtos, funcionários,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clientes,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Nesta tabela, nenhum dos elementos principais irá se repetir. 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onde vamos encontrar nossas chaves primárias.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d61ugor4zeo" w:id="5"/>
      <w:bookmarkEnd w:id="5"/>
      <w:r w:rsidDel="00000000" w:rsidR="00000000" w:rsidRPr="00000000">
        <w:rPr>
          <w:rtl w:val="0"/>
        </w:rPr>
        <w:t xml:space="preserve">Tabela Fato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Já uma Tabela Fato é uma tabela que vai registrar os fatos ou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acontecimentos de uma empresa/negócio em determinados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períodos de tempo (vendas, devoluções, aberturas 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chamados, receitas, despesas, etc).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Geralmente é uma tabela com milhares de informações 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composta essencialmente por colunas de ID usadas para buscar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informações complementares de uma tabela dimensão,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conhecidas como chaves estrangeiras.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evb5ejhnpyp" w:id="6"/>
      <w:bookmarkEnd w:id="6"/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Existem dois tipos de tabelas: Dimensão e Fato. Essas tabelas podem ser relacionadas através de uma coluna: na tabela Dimensão,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identificamos a chave Primária, que será relacionada com a chave Estrangeira da tabela Fato.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Mas pra que servem essas relações?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 essas relações, conseguimos utilizar informações de uma tabela em outra tabela. Será muito útil, por exemplo, pra gente descobrir o nome 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produto vendido (na tabela de Pedidos) fazendo essa busca lá na tabela de Produtos.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Essas relações serão criadas por meio do que chamamos de JOIN’s. A tradução literal dessa palavra é “juntar”, “unir”. Os JOINs vão nos permitir fazer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exatamente isso: juntar as nossas tabelas Fato e Dimensão, de forma a complementar as informações umas das outras.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tipos de Joins no SQL: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RIGHT JOIN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FULL JOIN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