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47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Alumno debe ver calendario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debe poder ver las fechas de las pruebas en cada una de sus asignaturas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debe estar matriculado y con cursos asignados y debe haber iniciado sesión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podrá ver un calendario con las fechas de las pruebas de sus asignaturas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alumno debe tener una cuenta activa y estar autenticado en el sistema y debe tener al menos un curso asignado.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al portal con su rut y clave.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 la sección de calendario de pruebas.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 calendario con las fechas de las pruebas en las asignaturas del alumno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selecciona algun dia con prueba y lo redirige al caso de uso 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de las pruebas se mantiene en la base de dato para su visualización inmediata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hay pruebas registradas no se mostrará ningún mensaje en el calendario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-499233</wp:posOffset>
          </wp:positionV>
          <wp:extent cx="2209800" cy="367030"/>
          <wp:effectExtent b="0" l="0" r="0" t="0"/>
          <wp:wrapSquare wrapText="bothSides" distB="0" distT="0" distL="114300" distR="114300"/>
          <wp:docPr id="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N3f3kooAlmrT07xdFxXdXgLRrw==">CgMxLjA4AHIhMTlpeUtqZjgtcGtrTVdEeDVLdWtnWlFXZElvc0hJYkpy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