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FC4B" w14:textId="77777777" w:rsidR="00D67082" w:rsidRDefault="00D67082" w:rsidP="185BD806">
      <w:pPr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  <w:t xml:space="preserve">Evaluación </w:t>
      </w:r>
      <w:r w:rsidR="008746F8" w:rsidRPr="185BD806"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  <w:t>Fase 1</w:t>
      </w:r>
    </w:p>
    <w:p w14:paraId="57F97348" w14:textId="77777777" w:rsidR="00D67082" w:rsidRPr="008746F8" w:rsidRDefault="00D67082" w:rsidP="185BD806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  <w:t>Nombre</w:t>
      </w:r>
      <w:r w:rsidR="008746F8" w:rsidRPr="185BD806"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  <w:t>: 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3F499E" w14:paraId="235B19CE" w14:textId="77777777" w:rsidTr="4B772C85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17C8672D" w14:textId="77777777" w:rsidR="00B12156" w:rsidRPr="003F499E" w:rsidRDefault="00B121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7E2AF0E7" w14:textId="77777777" w:rsidR="00B12156" w:rsidRPr="003F499E" w:rsidRDefault="00B121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5068B9AA" w14:textId="77777777" w:rsidR="00B12156" w:rsidRPr="003F499E" w:rsidRDefault="001B160A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CA79063" w14:textId="77777777" w:rsidR="00B12156" w:rsidRPr="003F499E" w:rsidRDefault="00AC716E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 P</w:t>
            </w:r>
            <w:r w:rsidR="00B12156"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onderación</w:t>
            </w:r>
          </w:p>
        </w:tc>
      </w:tr>
      <w:tr w:rsidR="009342E6" w:rsidRPr="003F499E" w14:paraId="3B16BF40" w14:textId="77777777" w:rsidTr="4B772C85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78F9C6A1" w14:textId="066AF013" w:rsidR="00B12156" w:rsidRPr="00FF4833" w:rsidRDefault="068E8A9F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PT4614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14:paraId="214603AE" w14:textId="00AA566E" w:rsidR="00B12156" w:rsidRPr="00FF4833" w:rsidRDefault="0687BE74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</w:pPr>
            <w:proofErr w:type="spellStart"/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L"/>
              </w:rPr>
              <w:t>Capstone</w:t>
            </w:r>
            <w:proofErr w:type="spellEnd"/>
          </w:p>
        </w:tc>
        <w:tc>
          <w:tcPr>
            <w:tcW w:w="1036" w:type="pct"/>
            <w:vAlign w:val="center"/>
          </w:tcPr>
          <w:p w14:paraId="1607E0FD" w14:textId="12D64C71" w:rsidR="00B12156" w:rsidRPr="00FF4833" w:rsidRDefault="008746F8" w:rsidP="185BD806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sz w:val="22"/>
                <w:szCs w:val="22"/>
              </w:rPr>
              <w:t>semana 4</w:t>
            </w:r>
          </w:p>
        </w:tc>
        <w:tc>
          <w:tcPr>
            <w:tcW w:w="857" w:type="pct"/>
            <w:vAlign w:val="center"/>
          </w:tcPr>
          <w:p w14:paraId="474EF4EB" w14:textId="77777777" w:rsidR="00B12156" w:rsidRPr="00FF4833" w:rsidRDefault="008746F8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L"/>
              </w:rPr>
              <w:t>20%</w:t>
            </w:r>
          </w:p>
        </w:tc>
      </w:tr>
    </w:tbl>
    <w:p w14:paraId="72B3D8F5" w14:textId="77777777" w:rsidR="008070B0" w:rsidRPr="003F499E" w:rsidRDefault="008070B0" w:rsidP="185BD806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78971F9E" w14:textId="77777777" w:rsidR="00D67082" w:rsidRPr="00F97599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3F499E" w14:paraId="5AC270F6" w14:textId="77777777" w:rsidTr="185BD806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F0E6" w14:textId="77777777" w:rsidR="00ED4C58" w:rsidRPr="003F499E" w:rsidRDefault="00103C5B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20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ABA952D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72F9AF38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C3E94F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9DA602E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59A88E84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703492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159D9DFB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Autoevaluación</w:t>
            </w:r>
          </w:p>
        </w:tc>
      </w:tr>
    </w:tbl>
    <w:p w14:paraId="707471D8" w14:textId="77777777" w:rsidR="00D67082" w:rsidRPr="003F499E" w:rsidRDefault="00D67082" w:rsidP="185BD806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3E405B90" w14:textId="77777777" w:rsidR="00D67082" w:rsidRPr="009D4502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25"/>
        <w:gridCol w:w="3450"/>
        <w:gridCol w:w="4365"/>
        <w:gridCol w:w="1427"/>
        <w:gridCol w:w="1427"/>
      </w:tblGrid>
      <w:tr w:rsidR="00807681" w:rsidRPr="003F499E" w14:paraId="3987EAD6" w14:textId="77777777" w:rsidTr="16723774">
        <w:trPr>
          <w:trHeight w:val="395"/>
        </w:trPr>
        <w:tc>
          <w:tcPr>
            <w:tcW w:w="2325" w:type="dxa"/>
            <w:shd w:val="clear" w:color="auto" w:fill="262626" w:themeFill="text1" w:themeFillTint="D9"/>
            <w:vAlign w:val="center"/>
          </w:tcPr>
          <w:p w14:paraId="460572F6" w14:textId="77777777" w:rsidR="00464D06" w:rsidRPr="003F499E" w:rsidRDefault="0089138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Resultado</w:t>
            </w:r>
            <w:r w:rsidR="00464D06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de Aprendizaje</w:t>
            </w:r>
          </w:p>
        </w:tc>
        <w:tc>
          <w:tcPr>
            <w:tcW w:w="3450" w:type="dxa"/>
            <w:shd w:val="clear" w:color="auto" w:fill="262626" w:themeFill="text1" w:themeFillTint="D9"/>
            <w:vAlign w:val="center"/>
          </w:tcPr>
          <w:p w14:paraId="5A18246D" w14:textId="77777777" w:rsidR="00464D06" w:rsidRPr="003F499E" w:rsidRDefault="0089138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</w:t>
            </w:r>
            <w:r w:rsidR="00464D06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de Logro (IL)</w:t>
            </w:r>
          </w:p>
        </w:tc>
        <w:tc>
          <w:tcPr>
            <w:tcW w:w="4365" w:type="dxa"/>
            <w:shd w:val="clear" w:color="auto" w:fill="262626" w:themeFill="text1" w:themeFillTint="D9"/>
            <w:vAlign w:val="center"/>
          </w:tcPr>
          <w:p w14:paraId="6B3A5A5D" w14:textId="77777777" w:rsidR="00464D06" w:rsidRPr="003F499E" w:rsidRDefault="00464D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 de Evaluación (IE)*</w:t>
            </w:r>
          </w:p>
        </w:tc>
        <w:tc>
          <w:tcPr>
            <w:tcW w:w="1427" w:type="dxa"/>
            <w:shd w:val="clear" w:color="auto" w:fill="262626" w:themeFill="text1" w:themeFillTint="D9"/>
            <w:vAlign w:val="center"/>
          </w:tcPr>
          <w:p w14:paraId="38A989C9" w14:textId="77777777" w:rsidR="00464D06" w:rsidRPr="003F499E" w:rsidRDefault="00DD1114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Ponderación Indicador Logro</w:t>
            </w:r>
          </w:p>
        </w:tc>
        <w:tc>
          <w:tcPr>
            <w:tcW w:w="1427" w:type="dxa"/>
            <w:shd w:val="clear" w:color="auto" w:fill="262626" w:themeFill="text1" w:themeFillTint="D9"/>
          </w:tcPr>
          <w:p w14:paraId="5B17C25A" w14:textId="77777777" w:rsidR="00464D06" w:rsidRPr="003F499E" w:rsidRDefault="00DD1114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Ponderación Indicador de Evaluación</w:t>
            </w:r>
          </w:p>
        </w:tc>
      </w:tr>
      <w:tr w:rsidR="00461F88" w:rsidRPr="003F499E" w14:paraId="1B6CB328" w14:textId="77777777" w:rsidTr="16723774">
        <w:trPr>
          <w:trHeight w:val="681"/>
        </w:trPr>
        <w:tc>
          <w:tcPr>
            <w:tcW w:w="2325" w:type="dxa"/>
            <w:vMerge w:val="restart"/>
            <w:vAlign w:val="center"/>
          </w:tcPr>
          <w:p w14:paraId="149CE91E" w14:textId="77777777" w:rsidR="00B03F15" w:rsidRPr="00A86516" w:rsidRDefault="00461F88" w:rsidP="6B60BEFE">
            <w:pPr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ja-JP"/>
              </w:rPr>
              <w:t xml:space="preserve">RA1 </w:t>
            </w:r>
          </w:p>
          <w:p w14:paraId="2E48DC0D" w14:textId="6D273804" w:rsidR="00461F88" w:rsidRPr="00A86516" w:rsidRDefault="00461F88" w:rsidP="6B60BEFE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3450" w:type="dxa"/>
            <w:vMerge w:val="restart"/>
            <w:vAlign w:val="center"/>
          </w:tcPr>
          <w:p w14:paraId="3C2E9D10" w14:textId="77777777" w:rsidR="00461F88" w:rsidRPr="00081BC8" w:rsidRDefault="00461F88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IL 1.1</w:t>
            </w:r>
          </w:p>
          <w:p w14:paraId="634C4D72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4365" w:type="dxa"/>
            <w:vAlign w:val="center"/>
          </w:tcPr>
          <w:p w14:paraId="0143F81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427" w:type="dxa"/>
            <w:vMerge w:val="restart"/>
            <w:vAlign w:val="center"/>
          </w:tcPr>
          <w:p w14:paraId="27905C00" w14:textId="6F0BC5A5" w:rsidR="00461F88" w:rsidRPr="00A86516" w:rsidRDefault="7490B70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30</w:t>
            </w:r>
          </w:p>
        </w:tc>
        <w:tc>
          <w:tcPr>
            <w:tcW w:w="1427" w:type="dxa"/>
            <w:vAlign w:val="center"/>
          </w:tcPr>
          <w:p w14:paraId="68262BD7" w14:textId="6DD67FEF" w:rsidR="00461F88" w:rsidRPr="00A86516" w:rsidRDefault="1C6A4A4E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420635E3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3421D1CF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107AC898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16E334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2. Relaciona el Proyecto APT con las competencias del perfil de egreso de su Plan de Estudio.</w:t>
            </w:r>
          </w:p>
        </w:tc>
        <w:tc>
          <w:tcPr>
            <w:tcW w:w="1427" w:type="dxa"/>
            <w:vMerge/>
            <w:vAlign w:val="center"/>
          </w:tcPr>
          <w:p w14:paraId="0BB11BC2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24829E78" w14:textId="4C7396C3" w:rsidR="00461F88" w:rsidRPr="00A86516" w:rsidRDefault="123E179B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2DD57717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034E2C92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69108E1D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3B28EDC4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3. Relaciona el Proyecto APT con sus intereses profesionales.</w:t>
            </w:r>
          </w:p>
        </w:tc>
        <w:tc>
          <w:tcPr>
            <w:tcW w:w="1427" w:type="dxa"/>
            <w:vMerge/>
            <w:vAlign w:val="center"/>
          </w:tcPr>
          <w:p w14:paraId="2C365305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3B1B9FFD" w14:textId="3D408C2E" w:rsidR="00461F88" w:rsidRPr="00A86516" w:rsidRDefault="31530F31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28FE1075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71468073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38BAA67A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6B9162F8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4.  Argumenta por qué el proyecto es factible de realizarse en el marco de la asignatura. </w:t>
            </w:r>
          </w:p>
        </w:tc>
        <w:tc>
          <w:tcPr>
            <w:tcW w:w="1427" w:type="dxa"/>
            <w:vMerge/>
            <w:vAlign w:val="center"/>
          </w:tcPr>
          <w:p w14:paraId="438EBD54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56021575" w14:textId="17411594" w:rsidR="00461F88" w:rsidRPr="00A86516" w:rsidRDefault="7A87C12E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0F4036DF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35CA220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268787D6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IL 1.2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Establece objetivos y una metodología para el Proyecto APT que 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sean coherentes con la situación a abordar.</w:t>
            </w:r>
          </w:p>
        </w:tc>
        <w:tc>
          <w:tcPr>
            <w:tcW w:w="4365" w:type="dxa"/>
            <w:vAlign w:val="center"/>
          </w:tcPr>
          <w:p w14:paraId="3872DFCE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1427" w:type="dxa"/>
            <w:vMerge w:val="restart"/>
            <w:vAlign w:val="center"/>
          </w:tcPr>
          <w:p w14:paraId="2A00AB1E" w14:textId="5BE12E6B" w:rsidR="00461F88" w:rsidRPr="00A86516" w:rsidRDefault="56B430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1427" w:type="dxa"/>
            <w:vAlign w:val="center"/>
          </w:tcPr>
          <w:p w14:paraId="76B16A19" w14:textId="07CCE98D" w:rsidR="00461F88" w:rsidRPr="00A86516" w:rsidRDefault="56B4305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243FDB5B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2D85D12B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01B63564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462AFDD7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427" w:type="dxa"/>
            <w:vMerge/>
            <w:vAlign w:val="center"/>
          </w:tcPr>
          <w:p w14:paraId="7A590A01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44E1C498" w14:textId="49C2F827" w:rsidR="00461F88" w:rsidRPr="00A86516" w:rsidRDefault="56B4305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1AC513B0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40CEE74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5C8AA777" w14:textId="05C25ECF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65D349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1.3 </w:t>
            </w:r>
            <w:r w:rsidRPr="465D349D">
              <w:rPr>
                <w:rFonts w:asciiTheme="minorHAnsi" w:eastAsiaTheme="minorEastAsia" w:hAnsiTheme="minorHAnsi" w:cstheme="minorBidi"/>
                <w:color w:val="auto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4365" w:type="dxa"/>
            <w:vAlign w:val="center"/>
          </w:tcPr>
          <w:p w14:paraId="4E476DED" w14:textId="3BD412D4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7. Establece un plan de trabajo para su proyecto APT considerando los recursos, duración, facilitadores y obstaculizadores en el desarrollo de las actividades</w:t>
            </w:r>
            <w:r w:rsidR="008D7A45" w:rsidRPr="6B60BEFE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  <w:tc>
          <w:tcPr>
            <w:tcW w:w="1427" w:type="dxa"/>
            <w:vMerge w:val="restart"/>
            <w:vAlign w:val="center"/>
          </w:tcPr>
          <w:p w14:paraId="2550F3F1" w14:textId="139E5DDC" w:rsidR="00461F88" w:rsidRPr="00A86516" w:rsidRDefault="311DBB6B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  <w:tc>
          <w:tcPr>
            <w:tcW w:w="1427" w:type="dxa"/>
            <w:vAlign w:val="center"/>
          </w:tcPr>
          <w:p w14:paraId="2DAB2C09" w14:textId="1D06A183" w:rsidR="00461F88" w:rsidRPr="00A86516" w:rsidRDefault="311DBB6B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2DC97D3B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1591062E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77A6D1DF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5CE5CEF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8. Determina evidencias, justificando cómo estas dan cuenta del logro de las actividades del Proyecto APT.</w:t>
            </w:r>
          </w:p>
        </w:tc>
        <w:tc>
          <w:tcPr>
            <w:tcW w:w="1427" w:type="dxa"/>
            <w:vMerge/>
            <w:vAlign w:val="center"/>
          </w:tcPr>
          <w:p w14:paraId="68D01FA7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135B39EA" w14:textId="43EDB29F" w:rsidR="00461F88" w:rsidRPr="00A86516" w:rsidRDefault="702E8828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0B042EBD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25D61541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20FA29C5" w14:textId="77777777" w:rsidR="00461F88" w:rsidRPr="00081BC8" w:rsidRDefault="00461F88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1.4 </w:t>
            </w:r>
          </w:p>
          <w:p w14:paraId="38212529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Cumple con aspectos formales en el diseño del Proyecto APT.</w:t>
            </w:r>
          </w:p>
        </w:tc>
        <w:tc>
          <w:tcPr>
            <w:tcW w:w="4365" w:type="dxa"/>
            <w:vAlign w:val="center"/>
          </w:tcPr>
          <w:p w14:paraId="6A9B716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7" w:type="dxa"/>
            <w:vMerge w:val="restart"/>
            <w:vAlign w:val="center"/>
          </w:tcPr>
          <w:p w14:paraId="68598E1F" w14:textId="698203F1" w:rsidR="00461F88" w:rsidRPr="00A86516" w:rsidRDefault="0405BAF9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="1B27B3B5" w:rsidRPr="71C019BE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427" w:type="dxa"/>
            <w:vAlign w:val="center"/>
          </w:tcPr>
          <w:p w14:paraId="4EAE2D14" w14:textId="177AA6C2" w:rsidR="00461F88" w:rsidRPr="00A86516" w:rsidRDefault="371239B2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11531603" w14:textId="77777777" w:rsidTr="16723774">
        <w:tc>
          <w:tcPr>
            <w:tcW w:w="2325" w:type="dxa"/>
            <w:vMerge/>
            <w:vAlign w:val="center"/>
          </w:tcPr>
          <w:p w14:paraId="3A81AD4D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1BE235FF" w14:textId="77777777" w:rsidR="00461F88" w:rsidRPr="00081BC8" w:rsidRDefault="00461F88" w:rsidP="00461F8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03E350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10.  Cumple con el formato del informe establecido por la disciplina. </w:t>
            </w:r>
          </w:p>
        </w:tc>
        <w:tc>
          <w:tcPr>
            <w:tcW w:w="1427" w:type="dxa"/>
            <w:vMerge/>
            <w:vAlign w:val="center"/>
          </w:tcPr>
          <w:p w14:paraId="7D843822" w14:textId="77777777" w:rsidR="00461F88" w:rsidRPr="00A86516" w:rsidRDefault="00461F88" w:rsidP="00461F88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546A6936" w14:textId="1DAA0782" w:rsidR="00461F88" w:rsidRPr="00A86516" w:rsidRDefault="371239B2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71C019BE" w14:paraId="15C642DE" w14:textId="77777777" w:rsidTr="16723774">
        <w:trPr>
          <w:trHeight w:val="300"/>
        </w:trPr>
        <w:tc>
          <w:tcPr>
            <w:tcW w:w="2325" w:type="dxa"/>
            <w:vMerge/>
            <w:vAlign w:val="center"/>
          </w:tcPr>
          <w:p w14:paraId="6FDC669F" w14:textId="77777777" w:rsidR="00D719F4" w:rsidRDefault="00D719F4"/>
        </w:tc>
        <w:tc>
          <w:tcPr>
            <w:tcW w:w="3450" w:type="dxa"/>
            <w:vMerge/>
            <w:vAlign w:val="center"/>
          </w:tcPr>
          <w:p w14:paraId="226B7A2D" w14:textId="77777777" w:rsidR="00D719F4" w:rsidRDefault="00D719F4"/>
        </w:tc>
        <w:tc>
          <w:tcPr>
            <w:tcW w:w="4365" w:type="dxa"/>
            <w:vAlign w:val="center"/>
          </w:tcPr>
          <w:p w14:paraId="734D377E" w14:textId="042B5C82" w:rsidR="41295FF2" w:rsidRDefault="41295FF2" w:rsidP="71C019BE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11. Expone el tema utilizando un lenguaje técnico disciplinar al presentar la propuesta y responde evidenciando un manejo de la información.</w:t>
            </w:r>
          </w:p>
        </w:tc>
        <w:tc>
          <w:tcPr>
            <w:tcW w:w="1427" w:type="dxa"/>
            <w:vMerge/>
            <w:vAlign w:val="center"/>
          </w:tcPr>
          <w:p w14:paraId="60F78066" w14:textId="77777777" w:rsidR="00D719F4" w:rsidRDefault="00D719F4"/>
        </w:tc>
        <w:tc>
          <w:tcPr>
            <w:tcW w:w="1427" w:type="dxa"/>
            <w:vAlign w:val="center"/>
          </w:tcPr>
          <w:p w14:paraId="729229F5" w14:textId="2710AAA8" w:rsidR="57DF7B5F" w:rsidRDefault="57DF7B5F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</w:t>
            </w:r>
            <w:r w:rsidR="112B3E6D"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0</w:t>
            </w:r>
          </w:p>
        </w:tc>
      </w:tr>
      <w:tr w:rsidR="003A08B7" w:rsidRPr="003F499E" w14:paraId="208A4E9E" w14:textId="77777777" w:rsidTr="16723774">
        <w:trPr>
          <w:trHeight w:val="436"/>
        </w:trPr>
        <w:tc>
          <w:tcPr>
            <w:tcW w:w="2325" w:type="dxa"/>
            <w:vMerge/>
            <w:vAlign w:val="center"/>
          </w:tcPr>
          <w:p w14:paraId="3B8018F4" w14:textId="77777777" w:rsidR="003A08B7" w:rsidRPr="00A86516" w:rsidRDefault="003A08B7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3EF0458A" w14:textId="77777777" w:rsidR="003A08B7" w:rsidRPr="00081BC8" w:rsidRDefault="003A08B7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1.5 </w:t>
            </w:r>
          </w:p>
          <w:p w14:paraId="0C8DAB02" w14:textId="6099C3B9" w:rsidR="003A08B7" w:rsidRPr="00A86516" w:rsidRDefault="003A08B7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262626" w:themeColor="text1" w:themeTint="D9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Cumple con los indicadores de calidad requeridos en </w:t>
            </w:r>
            <w:r w:rsidR="3C2E2DF8" w:rsidRPr="6B60BEFE">
              <w:rPr>
                <w:rFonts w:asciiTheme="minorHAnsi" w:eastAsiaTheme="minorEastAsia" w:hAnsiTheme="minorHAnsi" w:cstheme="minorBidi"/>
                <w:color w:val="auto"/>
              </w:rPr>
              <w:t>la presentación del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diseño del Proyecto APT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estándares definidos por la disciplina.</w:t>
            </w:r>
          </w:p>
        </w:tc>
        <w:tc>
          <w:tcPr>
            <w:tcW w:w="4365" w:type="dxa"/>
            <w:vAlign w:val="center"/>
          </w:tcPr>
          <w:p w14:paraId="4CD95178" w14:textId="7D0DDA58" w:rsidR="27C04A28" w:rsidRDefault="0993933D" w:rsidP="71C019B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3E9CF4FB"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Pr="71C019BE">
              <w:rPr>
                <w:rFonts w:asciiTheme="minorHAnsi" w:eastAsiaTheme="minorEastAsia" w:hAnsiTheme="minorHAnsi" w:cstheme="minorBidi"/>
                <w:color w:val="auto"/>
              </w:rPr>
              <w:t xml:space="preserve">. Cumple con los indicadores de calidad requeridos en la presentación del diseño del proyecto APT </w:t>
            </w:r>
            <w:proofErr w:type="gramStart"/>
            <w:r w:rsidRPr="71C019B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Pr="71C019BE">
              <w:rPr>
                <w:rFonts w:asciiTheme="minorHAnsi" w:eastAsiaTheme="minorEastAsia" w:hAnsiTheme="minorHAnsi" w:cstheme="minorBidi"/>
                <w:color w:val="auto"/>
              </w:rPr>
              <w:t xml:space="preserve"> estándares definidos por la disciplina.</w:t>
            </w: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</w:t>
            </w:r>
          </w:p>
        </w:tc>
        <w:tc>
          <w:tcPr>
            <w:tcW w:w="1427" w:type="dxa"/>
            <w:vMerge w:val="restart"/>
            <w:vAlign w:val="center"/>
          </w:tcPr>
          <w:p w14:paraId="31E619E2" w14:textId="537E9121" w:rsidR="003A08B7" w:rsidRPr="00A86516" w:rsidRDefault="44E3D403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262626" w:themeColor="text1" w:themeTint="D9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="2DE756C2" w:rsidRPr="71C019BE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427" w:type="dxa"/>
            <w:vAlign w:val="center"/>
          </w:tcPr>
          <w:p w14:paraId="637BD43F" w14:textId="6B1AF4DC" w:rsidR="003A08B7" w:rsidRPr="00A86516" w:rsidRDefault="657C50DD" w:rsidP="71C019B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</w:t>
            </w:r>
            <w:r w:rsidR="6D86C264"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0</w:t>
            </w:r>
          </w:p>
        </w:tc>
      </w:tr>
      <w:tr w:rsidR="185BD806" w14:paraId="7570FCAF" w14:textId="77777777" w:rsidTr="16723774">
        <w:trPr>
          <w:trHeight w:val="436"/>
        </w:trPr>
        <w:tc>
          <w:tcPr>
            <w:tcW w:w="2325" w:type="dxa"/>
            <w:vMerge/>
            <w:vAlign w:val="center"/>
          </w:tcPr>
          <w:p w14:paraId="1A176020" w14:textId="77777777" w:rsidR="00250E53" w:rsidRDefault="00250E53"/>
        </w:tc>
        <w:tc>
          <w:tcPr>
            <w:tcW w:w="3450" w:type="dxa"/>
            <w:vMerge/>
            <w:vAlign w:val="center"/>
          </w:tcPr>
          <w:p w14:paraId="0297A4FA" w14:textId="77777777" w:rsidR="00250E53" w:rsidRDefault="00250E53"/>
        </w:tc>
        <w:tc>
          <w:tcPr>
            <w:tcW w:w="4365" w:type="dxa"/>
            <w:vAlign w:val="center"/>
          </w:tcPr>
          <w:p w14:paraId="0078B70F" w14:textId="189F4F2C" w:rsidR="5FFE98F5" w:rsidRDefault="4B7216AD" w:rsidP="16723774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16723774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29645399" w:rsidRPr="16723774">
              <w:rPr>
                <w:rFonts w:asciiTheme="minorHAnsi" w:eastAsiaTheme="minorEastAsia" w:hAnsiTheme="minorHAnsi" w:cstheme="minorBidi"/>
                <w:color w:val="auto"/>
              </w:rPr>
              <w:t>3</w:t>
            </w:r>
            <w:r w:rsidRPr="16723774">
              <w:rPr>
                <w:rFonts w:asciiTheme="minorHAnsi" w:eastAsiaTheme="minorEastAsia" w:hAnsiTheme="minorHAnsi" w:cstheme="minorBidi"/>
                <w:color w:val="auto"/>
              </w:rPr>
              <w:t xml:space="preserve">. </w:t>
            </w:r>
            <w:r w:rsidR="183DF97E" w:rsidRPr="16723774">
              <w:rPr>
                <w:rFonts w:asciiTheme="minorHAnsi" w:eastAsiaTheme="minorEastAsia" w:hAnsiTheme="minorHAnsi" w:cstheme="minorBidi"/>
                <w:color w:val="auto"/>
              </w:rPr>
              <w:t xml:space="preserve">Redacta el </w:t>
            </w:r>
            <w:proofErr w:type="spellStart"/>
            <w:proofErr w:type="gramStart"/>
            <w:r w:rsidR="183DF97E" w:rsidRPr="16723774">
              <w:rPr>
                <w:rFonts w:asciiTheme="minorHAnsi" w:eastAsiaTheme="minorEastAsia" w:hAnsiTheme="minorHAnsi" w:cstheme="minorBidi"/>
                <w:color w:val="auto"/>
              </w:rPr>
              <w:t>abstract</w:t>
            </w:r>
            <w:proofErr w:type="spellEnd"/>
            <w:proofErr w:type="gramEnd"/>
            <w:r w:rsidR="183DF97E" w:rsidRPr="16723774">
              <w:rPr>
                <w:rFonts w:asciiTheme="minorHAnsi" w:eastAsiaTheme="minorEastAsia" w:hAnsiTheme="minorHAnsi" w:cstheme="minorBidi"/>
                <w:color w:val="auto"/>
              </w:rPr>
              <w:t>, las conclusiones y la reflexión en inglés con ideas completas que se conectan en secuencia lógica, utilizando estructuras gramaticales y vocabulario en forma correcta y pertinente al tema a un nivel intermedio alto</w:t>
            </w:r>
            <w:r w:rsidR="05E71CC6" w:rsidRPr="16723774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  <w:tc>
          <w:tcPr>
            <w:tcW w:w="1427" w:type="dxa"/>
            <w:vMerge/>
            <w:vAlign w:val="center"/>
          </w:tcPr>
          <w:p w14:paraId="6C2A7D3C" w14:textId="77777777" w:rsidR="00250E53" w:rsidRDefault="00250E53"/>
        </w:tc>
        <w:tc>
          <w:tcPr>
            <w:tcW w:w="1427" w:type="dxa"/>
            <w:vAlign w:val="center"/>
          </w:tcPr>
          <w:p w14:paraId="02B60569" w14:textId="21B12668" w:rsidR="06CD3E93" w:rsidRDefault="2DE08BCB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7077785C" w14:textId="77777777" w:rsidTr="16723774">
        <w:trPr>
          <w:trHeight w:val="311"/>
        </w:trPr>
        <w:tc>
          <w:tcPr>
            <w:tcW w:w="10140" w:type="dxa"/>
            <w:gridSpan w:val="3"/>
            <w:shd w:val="clear" w:color="auto" w:fill="262626" w:themeFill="text1" w:themeFillTint="D9"/>
            <w:vAlign w:val="center"/>
          </w:tcPr>
          <w:p w14:paraId="28CC9B76" w14:textId="77777777" w:rsidR="00461F88" w:rsidRPr="003F499E" w:rsidRDefault="00461F88" w:rsidP="185BD80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Total</w:t>
            </w:r>
          </w:p>
        </w:tc>
        <w:tc>
          <w:tcPr>
            <w:tcW w:w="1427" w:type="dxa"/>
            <w:shd w:val="clear" w:color="auto" w:fill="262626" w:themeFill="text1" w:themeFillTint="D9"/>
            <w:vAlign w:val="center"/>
          </w:tcPr>
          <w:p w14:paraId="4C74D981" w14:textId="29069642" w:rsidR="00461F88" w:rsidRPr="003F499E" w:rsidRDefault="003A08B7" w:rsidP="185BD80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100</w:t>
            </w:r>
            <w:r w:rsidR="00461F88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%</w:t>
            </w:r>
          </w:p>
        </w:tc>
        <w:tc>
          <w:tcPr>
            <w:tcW w:w="1427" w:type="dxa"/>
            <w:shd w:val="clear" w:color="auto" w:fill="262626" w:themeFill="text1" w:themeFillTint="D9"/>
          </w:tcPr>
          <w:p w14:paraId="39C90953" w14:textId="1290D903" w:rsidR="00461F88" w:rsidRPr="003F499E" w:rsidRDefault="003A08B7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100</w:t>
            </w:r>
            <w:r w:rsidR="00461F88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%</w:t>
            </w:r>
          </w:p>
        </w:tc>
      </w:tr>
    </w:tbl>
    <w:p w14:paraId="20677A17" w14:textId="6C50A071" w:rsidR="003A08B7" w:rsidRDefault="003A08B7" w:rsidP="185BD806">
      <w:pPr>
        <w:pStyle w:val="Piedepgina"/>
        <w:tabs>
          <w:tab w:val="clear" w:pos="4419"/>
          <w:tab w:val="clear" w:pos="8838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185BD806">
        <w:rPr>
          <w:rFonts w:asciiTheme="minorHAnsi" w:eastAsiaTheme="minorEastAsia" w:hAnsiTheme="minorHAnsi" w:cstheme="minorBidi"/>
          <w:sz w:val="22"/>
          <w:szCs w:val="22"/>
        </w:rPr>
        <w:t xml:space="preserve">Para evaluar el logro del IL 1.5, el/la docente deberá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>revisar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si la Definición de Proyecto APT entregada cumple con los indicadores de calidad disciplinarios, p</w:t>
      </w:r>
      <w:r w:rsidR="0060616B" w:rsidRPr="185BD806">
        <w:rPr>
          <w:rFonts w:asciiTheme="minorHAnsi" w:eastAsiaTheme="minorEastAsia" w:hAnsiTheme="minorHAnsi" w:cstheme="minorBidi"/>
          <w:sz w:val="22"/>
          <w:szCs w:val="22"/>
        </w:rPr>
        <w:t>ropios de las competencias del Perfil de E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greso</w:t>
      </w:r>
      <w:r w:rsidR="0060616B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de la Carrera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que están involucradas en el Proyecto desarrollado. Para ello, deberá seleccionar de la siguiente tabla aquellos indicadores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de calidad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propios de cada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una de las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competencia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>s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del perfil de egreso que se est</w:t>
      </w:r>
      <w:r w:rsidR="00026207" w:rsidRPr="185BD806">
        <w:rPr>
          <w:rFonts w:asciiTheme="minorHAnsi" w:eastAsiaTheme="minorEastAsia" w:hAnsiTheme="minorHAnsi" w:cstheme="minorBidi"/>
          <w:sz w:val="22"/>
          <w:szCs w:val="22"/>
        </w:rPr>
        <w:t>á desarrollando en el P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royecto presentado y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determinar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si estos está</w:t>
      </w:r>
      <w:r w:rsidR="006A72AB" w:rsidRPr="185BD806">
        <w:rPr>
          <w:rFonts w:asciiTheme="minorHAnsi" w:eastAsiaTheme="minorEastAsia" w:hAnsiTheme="minorHAnsi" w:cstheme="minorBidi"/>
          <w:sz w:val="22"/>
          <w:szCs w:val="22"/>
        </w:rPr>
        <w:t>n o no presentes en la propuesta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2C60A2C" w14:textId="15E104F6" w:rsidR="00802D94" w:rsidRDefault="00802D94" w:rsidP="185BD806">
      <w:pPr>
        <w:spacing w:after="160" w:line="276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B60BEFE">
        <w:rPr>
          <w:rFonts w:asciiTheme="minorHAnsi" w:eastAsiaTheme="minorEastAsia" w:hAnsiTheme="minorHAnsi" w:cstheme="minorBidi"/>
          <w:sz w:val="22"/>
          <w:szCs w:val="22"/>
        </w:rPr>
        <w:br w:type="page"/>
      </w:r>
    </w:p>
    <w:tbl>
      <w:tblPr>
        <w:tblStyle w:val="Tablaconcuadrcula"/>
        <w:tblW w:w="12990" w:type="dxa"/>
        <w:tblLayout w:type="fixed"/>
        <w:tblLook w:val="04A0" w:firstRow="1" w:lastRow="0" w:firstColumn="1" w:lastColumn="0" w:noHBand="0" w:noVBand="1"/>
      </w:tblPr>
      <w:tblGrid>
        <w:gridCol w:w="5880"/>
        <w:gridCol w:w="7110"/>
      </w:tblGrid>
      <w:tr w:rsidR="185BD806" w14:paraId="25538AA1" w14:textId="77777777" w:rsidTr="71C019BE">
        <w:trPr>
          <w:trHeight w:val="390"/>
        </w:trPr>
        <w:tc>
          <w:tcPr>
            <w:tcW w:w="588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2B6ABE1B" w14:textId="334B652C" w:rsidR="185BD806" w:rsidRDefault="185BD8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lastRenderedPageBreak/>
              <w:t>Competencia del Perfil de Egreso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725916E8" w14:textId="585A44A7" w:rsidR="185BD806" w:rsidRDefault="185BD8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Indicadores de Calidad</w:t>
            </w:r>
          </w:p>
        </w:tc>
      </w:tr>
      <w:tr w:rsidR="185BD806" w14:paraId="4F42AA51" w14:textId="77777777" w:rsidTr="71C019BE">
        <w:trPr>
          <w:trHeight w:val="615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3C7BA0F" w14:textId="135E2315" w:rsidR="185BD806" w:rsidRDefault="4C20531F" w:rsidP="6B60BEF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0A7471F" w14:textId="756C5864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1.1   Diseña pruebas de validación tanto de los productos como de los procesos utilizando buenas prácticas definidas por la industria.</w:t>
            </w:r>
          </w:p>
        </w:tc>
      </w:tr>
      <w:tr w:rsidR="185BD806" w14:paraId="6892AA05" w14:textId="77777777" w:rsidTr="71C019BE">
        <w:trPr>
          <w:trHeight w:val="630"/>
        </w:trPr>
        <w:tc>
          <w:tcPr>
            <w:tcW w:w="5880" w:type="dxa"/>
            <w:vMerge/>
            <w:vAlign w:val="center"/>
          </w:tcPr>
          <w:p w14:paraId="33518045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86DD234" w14:textId="23CB9937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1.2 Aplica Pruebas de validación tanto de los productos como de los procesos utilizando buenas prácticas definidas por la industria.</w:t>
            </w:r>
          </w:p>
        </w:tc>
      </w:tr>
      <w:tr w:rsidR="185BD806" w14:paraId="7AB148BA" w14:textId="77777777" w:rsidTr="71C019BE">
        <w:trPr>
          <w:trHeight w:val="450"/>
        </w:trPr>
        <w:tc>
          <w:tcPr>
            <w:tcW w:w="5880" w:type="dxa"/>
            <w:vMerge/>
            <w:vAlign w:val="center"/>
          </w:tcPr>
          <w:p w14:paraId="188C7B28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A961D15" w14:textId="0F4F44DB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1.3 Desarrolla mejoras al producto en base al resultado de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>las mismas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. </w:t>
            </w:r>
          </w:p>
        </w:tc>
      </w:tr>
      <w:tr w:rsidR="185BD806" w14:paraId="2B082A73" w14:textId="77777777" w:rsidTr="71C019BE">
        <w:trPr>
          <w:trHeight w:val="570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1005AA29" w14:textId="714AE2A8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Gestionar proyectos informáticos, ofreciendo alternativas para la toma de decisiones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los requerimientos de la organización.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3B5A746" w14:textId="6AC0FFFE" w:rsidR="16DFB145" w:rsidRDefault="388D6B86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2.1 Planifica</w:t>
            </w:r>
            <w:r w:rsidR="4C20531F"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proyectos informáticos, ofreciendo alternativas para la toma de decisiones </w:t>
            </w:r>
            <w:proofErr w:type="gramStart"/>
            <w:r w:rsidR="4C20531F" w:rsidRPr="6B60BEF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="4C20531F"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los requerimientos de la organización.</w:t>
            </w:r>
          </w:p>
        </w:tc>
      </w:tr>
      <w:tr w:rsidR="185BD806" w14:paraId="48FA1232" w14:textId="77777777" w:rsidTr="71C019BE">
        <w:trPr>
          <w:trHeight w:val="570"/>
        </w:trPr>
        <w:tc>
          <w:tcPr>
            <w:tcW w:w="5880" w:type="dxa"/>
            <w:vMerge/>
            <w:vAlign w:val="center"/>
          </w:tcPr>
          <w:p w14:paraId="6369F984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F520FC8" w14:textId="21A0D7A4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2.2 Controla proyectos informáticos, ofreciendo alternativas para la toma de decisiones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los requerimientos de la organización.</w:t>
            </w:r>
          </w:p>
        </w:tc>
      </w:tr>
      <w:tr w:rsidR="185BD806" w14:paraId="1F1C38FA" w14:textId="77777777" w:rsidTr="71C019BE">
        <w:trPr>
          <w:trHeight w:val="570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E02799D" w14:textId="5E213CA8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Construir modelos de datos para soportar los requerimientos de la organización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un diseño definido y escalable en el tiempo.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1733B7A1" w14:textId="61ACD51A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3.1 Diseña modelos de datos para soportar los requerimientos de la organización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un diseño definido y escalable en el tiempo.</w:t>
            </w:r>
          </w:p>
        </w:tc>
      </w:tr>
      <w:tr w:rsidR="185BD806" w14:paraId="0B3CC0BA" w14:textId="77777777" w:rsidTr="71C019BE">
        <w:trPr>
          <w:trHeight w:val="615"/>
        </w:trPr>
        <w:tc>
          <w:tcPr>
            <w:tcW w:w="5880" w:type="dxa"/>
            <w:vMerge/>
            <w:vAlign w:val="center"/>
          </w:tcPr>
          <w:p w14:paraId="23193D7E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84B6356" w14:textId="71180BAB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3.2 Implementa modelos de datos para soportar los requerimientos de la organización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un diseño definido y escalable en el tiempo.</w:t>
            </w:r>
          </w:p>
        </w:tc>
      </w:tr>
      <w:tr w:rsidR="185BD806" w14:paraId="0724AE26" w14:textId="77777777" w:rsidTr="71C019BE">
        <w:trPr>
          <w:trHeight w:val="825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BED9A65" w14:textId="7E7A01C9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9411A4E" w14:textId="2DE193CC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 w:rsidR="185BD806" w14:paraId="162C2435" w14:textId="77777777" w:rsidTr="71C019BE">
        <w:trPr>
          <w:trHeight w:val="825"/>
        </w:trPr>
        <w:tc>
          <w:tcPr>
            <w:tcW w:w="5880" w:type="dxa"/>
            <w:vMerge/>
            <w:vAlign w:val="center"/>
          </w:tcPr>
          <w:p w14:paraId="181595BB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7DAA902" w14:textId="3345B3FF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4.2 Integra los distintos componentes de una solución de software utilizando técnicas que permitan sistematizar el proceso de desarrollo y mantenimiento, asegurando el logro de los objetivos.</w:t>
            </w:r>
          </w:p>
        </w:tc>
      </w:tr>
      <w:tr w:rsidR="185BD806" w14:paraId="07A8D22E" w14:textId="77777777" w:rsidTr="71C019BE">
        <w:trPr>
          <w:trHeight w:val="615"/>
        </w:trPr>
        <w:tc>
          <w:tcPr>
            <w:tcW w:w="5880" w:type="dxa"/>
            <w:vMerge/>
            <w:vAlign w:val="center"/>
          </w:tcPr>
          <w:p w14:paraId="53C53F8C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2B919BBE" w14:textId="504CE1E7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 w14:paraId="32515F01" w14:textId="26DF4CE9" w:rsidR="00A413E9" w:rsidRPr="003F499E" w:rsidRDefault="00A413E9" w:rsidP="185BD806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185BD806">
        <w:rPr>
          <w:rFonts w:asciiTheme="minorHAnsi" w:eastAsiaTheme="minorEastAsia" w:hAnsiTheme="minorHAnsi" w:cstheme="minorBidi"/>
          <w:b/>
          <w:bCs/>
          <w:sz w:val="22"/>
          <w:szCs w:val="22"/>
        </w:rPr>
        <w:br w:type="page"/>
      </w:r>
    </w:p>
    <w:p w14:paraId="76B66D52" w14:textId="77777777" w:rsidR="00D67082" w:rsidRPr="0084725F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lastRenderedPageBreak/>
        <w:t>Instrucciones para el/la estudiante</w:t>
      </w:r>
    </w:p>
    <w:p w14:paraId="4F8CD953" w14:textId="77777777" w:rsidR="00155960" w:rsidRPr="003F499E" w:rsidRDefault="00155960" w:rsidP="185BD806">
      <w:pPr>
        <w:pStyle w:val="Piedepgina"/>
        <w:framePr w:hSpace="141" w:wrap="around" w:vAnchor="text" w:hAnchor="text" w:xAlign="center" w:y="1"/>
        <w:tabs>
          <w:tab w:val="clear" w:pos="4419"/>
          <w:tab w:val="clear" w:pos="8838"/>
        </w:tabs>
        <w:suppressOverlap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4"/>
      </w:tblGrid>
      <w:tr w:rsidR="00155960" w:rsidRPr="003F499E" w14:paraId="4BEF47E8" w14:textId="77777777" w:rsidTr="465D349D">
        <w:trPr>
          <w:jc w:val="center"/>
        </w:trPr>
        <w:tc>
          <w:tcPr>
            <w:tcW w:w="12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3CBA1" w14:textId="6C5B04B0" w:rsidR="007C5439" w:rsidRPr="0068784C" w:rsidRDefault="25F8B81D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lang w:val="es-CL"/>
              </w:rPr>
            </w:pP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Esta es una evaluación que corresponde a una entrega de encargo </w:t>
            </w:r>
            <w:r w:rsidR="5C623991"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con presentación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y tiene un 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s-CL" w:eastAsia="es-CL"/>
              </w:rPr>
              <w:t>20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>de</w:t>
            </w:r>
            <w:r w:rsidRPr="4B772C85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>ponderación</w:t>
            </w:r>
            <w:r w:rsidRPr="4B772C85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>sobre la nota final de la asignatura.</w:t>
            </w:r>
            <w:r w:rsidR="0FAC7F3E"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 </w:t>
            </w:r>
          </w:p>
          <w:p w14:paraId="3981C782" w14:textId="416E7A81" w:rsidR="007C5439" w:rsidRPr="0068784C" w:rsidRDefault="007C5439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05DEDDDC" w14:textId="2BB1AF48" w:rsidR="22F8CCE0" w:rsidRDefault="22F8CCE0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El 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tiempo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para presentar es de 15 minutos, se realiza en la semana 4 y es de carácter grupal (2 o 3 integrantes) en</w:t>
            </w:r>
            <w:r w:rsidR="2EB62FBE"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el taller de proyectos.</w:t>
            </w:r>
          </w:p>
          <w:p w14:paraId="2AB68441" w14:textId="2400C3F1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674D67E1" w14:textId="11A5C4A1" w:rsidR="007927F7" w:rsidRDefault="007927F7" w:rsidP="007927F7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Segoe UI" w:hAnsi="Segoe UI" w:cs="Segoe UI"/>
                <w:sz w:val="18"/>
                <w:szCs w:val="18"/>
                <w:lang w:val="es-CL"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Deberán redactar los siguientes apartados según este formato: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F971D8C" w14:textId="20824C8F" w:rsidR="007927F7" w:rsidRDefault="007927F7" w:rsidP="007927F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Abstract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(inglés y español)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355528A" w14:textId="77777777" w:rsidR="007927F7" w:rsidRDefault="007927F7" w:rsidP="007927F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Conclusiones individuales solo en inglés.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B4C20F7" w14:textId="77777777" w:rsidR="007927F7" w:rsidRDefault="007927F7" w:rsidP="007927F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Reflexión solo en inglés.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405EFE1" w14:textId="77777777" w:rsidR="007927F7" w:rsidRDefault="007927F7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262C8334" w14:textId="520428E9" w:rsidR="0FAC7F3E" w:rsidRDefault="0FAC7F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Tu informe debe contener:</w:t>
            </w:r>
          </w:p>
          <w:p w14:paraId="2FCA1690" w14:textId="717FF550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Descripción breve del proyecto APT, justificando su relevancia.</w:t>
            </w:r>
          </w:p>
          <w:p w14:paraId="3F282FB4" w14:textId="71052FC6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Relación del proyecto APT con las competencias del perfil de egreso.</w:t>
            </w:r>
          </w:p>
          <w:p w14:paraId="4A2C88B6" w14:textId="212C7EC7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Relación del proyecto APT con tus intereses profesionales.</w:t>
            </w:r>
          </w:p>
          <w:p w14:paraId="2CBF7E97" w14:textId="22CFE5E3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Argumento sobre la factibilidad del proyecto dentro de la asignatura.</w:t>
            </w:r>
          </w:p>
          <w:p w14:paraId="42BCE714" w14:textId="32063C05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Objetivos claros y coherentes con la disciplina y situación a abordar.</w:t>
            </w:r>
          </w:p>
          <w:p w14:paraId="52650A35" w14:textId="04B5AFCF" w:rsidR="6E7B7FBC" w:rsidRDefault="6E7B7FBC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Propuesta de metodología de trabajo que permita alcanzar metodología y sea pertinente con los requerimientos disciplinares.</w:t>
            </w:r>
          </w:p>
          <w:p w14:paraId="0D1B6AF1" w14:textId="7DBB8097" w:rsidR="11CE3E9F" w:rsidRDefault="11CE3E9F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 de trabajo</w:t>
            </w:r>
          </w:p>
          <w:p w14:paraId="41247B67" w14:textId="783E864D" w:rsidR="11CE3E9F" w:rsidRDefault="11CE3E9F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Determinación de evidencias y su justificación.</w:t>
            </w:r>
          </w:p>
          <w:p w14:paraId="2B5C5EC0" w14:textId="27A02745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85F158B" w14:textId="5781B27F" w:rsidR="0FAC7F3E" w:rsidRDefault="0FAC7F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Además, debe cumplir con: </w:t>
            </w:r>
          </w:p>
          <w:p w14:paraId="748EE9B5" w14:textId="78793F1E" w:rsidR="0FAC7F3E" w:rsidRDefault="0FAC7F3E" w:rsidP="4B772C85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Los indicadores de calidad requeridos en la presentación del diseño del proyecto APT.</w:t>
            </w:r>
          </w:p>
          <w:p w14:paraId="25E6A2DD" w14:textId="3A7A4602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1BEC9D5" w14:textId="1BD46966" w:rsidR="3017D0F8" w:rsidRDefault="3017D0F8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Aspectos formales: </w:t>
            </w:r>
          </w:p>
          <w:p w14:paraId="105127CD" w14:textId="529DF520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7F0693E3" w14:textId="75C55B72" w:rsidR="4FEF54ED" w:rsidRDefault="4FEF54ED" w:rsidP="4B772C85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Respeta las reglas de redacción y ortografía.</w:t>
            </w:r>
            <w:r w:rsidR="0FAC7F3E"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01117DC6" w14:textId="493A6AA9" w:rsidR="0FAC7F3E" w:rsidRDefault="0FAC7F3E" w:rsidP="465D349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CL"/>
              </w:rPr>
            </w:pPr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Formato informe técnico: Portada, índice, </w:t>
            </w:r>
            <w:proofErr w:type="spellStart"/>
            <w:r w:rsidR="27847219"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</w:t>
            </w:r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bstract</w:t>
            </w:r>
            <w:proofErr w:type="spellEnd"/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desarrollo de ingeniería, conclusiones y reflexiones individuales.</w:t>
            </w:r>
          </w:p>
          <w:p w14:paraId="5975F5F6" w14:textId="3118FA5A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4BBF798D" w14:textId="10F44463" w:rsidR="386B2F24" w:rsidRDefault="2F9783E1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Letra: Arial, </w:t>
            </w:r>
            <w:proofErr w:type="spellStart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verdana</w:t>
            </w:r>
            <w:proofErr w:type="spellEnd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calibri</w:t>
            </w:r>
            <w:proofErr w:type="spellEnd"/>
          </w:p>
          <w:p w14:paraId="15304D87" w14:textId="04B5ADFE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Tamaño: 11 o 12</w:t>
            </w:r>
          </w:p>
          <w:p w14:paraId="404AF8D0" w14:textId="66919008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Interlineado: 1,0 o 1,5 según corresponda</w:t>
            </w:r>
          </w:p>
          <w:p w14:paraId="33F065F5" w14:textId="3AC7B878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Número de página</w:t>
            </w:r>
          </w:p>
          <w:p w14:paraId="171F06B8" w14:textId="589D0ECC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Fuente o bibliografía (Si corresponde)</w:t>
            </w:r>
          </w:p>
          <w:p w14:paraId="2BD948D5" w14:textId="09051F4B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Anexo de evidencia (Si corresponde) </w:t>
            </w:r>
          </w:p>
          <w:p w14:paraId="2F76D123" w14:textId="2819A5E9" w:rsidR="5A780F54" w:rsidRDefault="5A780F54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FEAA573" w14:textId="45F4D7DA" w:rsidR="1E134361" w:rsidRDefault="70A1DB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Presentación:</w:t>
            </w:r>
            <w:r w:rsidRPr="4B772C8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DD4D65C" w14:textId="76FBE95D" w:rsidR="1E134361" w:rsidRDefault="70A1DB3E" w:rsidP="4B772C85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eastAsia="Calibri" w:hAnsi="Calibri" w:cs="Calibri"/>
                <w:sz w:val="22"/>
                <w:szCs w:val="22"/>
              </w:rPr>
              <w:t>Utilizar un lenguaje que responda al contexto formal, y exponer simulando la presentación a una gerencia de proyecto (comisión evaluadora</w:t>
            </w:r>
            <w:r w:rsidR="09E8CAE3" w:rsidRPr="4B772C85">
              <w:rPr>
                <w:rFonts w:ascii="Calibri" w:eastAsia="Calibri" w:hAnsi="Calibri" w:cs="Calibri"/>
                <w:sz w:val="22"/>
                <w:szCs w:val="22"/>
              </w:rPr>
              <w:t>, en este caso al/la docente</w:t>
            </w:r>
            <w:r w:rsidRPr="4B772C85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="6F75867D" w:rsidRPr="4B772C8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AB7C7D8" w14:textId="2B5E11EF" w:rsidR="75752D75" w:rsidRDefault="75752D7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57A499D6" w14:textId="4FB0056A" w:rsidR="52E68A62" w:rsidRDefault="52E68A62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</w:rPr>
            </w:pPr>
            <w:r w:rsidRPr="75752D7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La evaluación se realiza de forma grupal, pero la calificación es de carácter individual.</w:t>
            </w:r>
          </w:p>
          <w:p w14:paraId="2B0F5469" w14:textId="4106785E" w:rsidR="75752D75" w:rsidRDefault="75752D7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</w:p>
          <w:p w14:paraId="7F81C2B6" w14:textId="757FC1DC" w:rsidR="007C5439" w:rsidRDefault="2AAFC927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La siguiente pauta será aplicada por el</w:t>
            </w:r>
            <w:r w:rsidR="1D833F8C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 de la signatura para evaluar la guía Definición Proyecto AP</w:t>
            </w:r>
            <w:r w:rsidR="3A03168C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. El</w:t>
            </w:r>
            <w:r w:rsidR="355F4937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 evaluará el cumplimiento de las condiciones definidas para el Proyecto AP</w:t>
            </w:r>
            <w:r w:rsidR="3D92BF92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y te entregará retroalimentación sobre tu trabajo para que puedas identificar las fortalezas y aspectos por mejorar, con el fin de ajustarlo para la fase de desarrollo del Proyecto APT.</w:t>
            </w:r>
          </w:p>
          <w:p w14:paraId="17D38A29" w14:textId="222569E9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</w:p>
          <w:p w14:paraId="7126DB6F" w14:textId="7AD0E4F9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A partir de esta evaluación e</w:t>
            </w:r>
            <w:r w:rsidR="0C4D5977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l/la docente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te entregará la resolución de cumplimiento de los criterios definidos por la escuela para los proyectos APT.</w:t>
            </w:r>
          </w:p>
          <w:p w14:paraId="105CD3E8" w14:textId="316609D1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Recuerda que, en caso de no cumplirlas, el</w:t>
            </w:r>
            <w:r w:rsidR="23EA5B1F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</w:t>
            </w:r>
            <w:r w:rsidR="59D0D323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e proporcionará alternativas para que puedas seleccionar uno de los proyectos propuestos por la escuela de acuerdo con tus intereses profesionales.</w:t>
            </w:r>
          </w:p>
          <w:p w14:paraId="04765D8B" w14:textId="77777777" w:rsidR="00FF2941" w:rsidRPr="003F499E" w:rsidRDefault="00FF2941" w:rsidP="185BD806">
            <w:pPr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</w:tbl>
    <w:p w14:paraId="35A661C7" w14:textId="77777777" w:rsidR="008444AA" w:rsidRPr="003F499E" w:rsidRDefault="008444AA" w:rsidP="185BD806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lang w:val="es-MX"/>
        </w:rPr>
      </w:pPr>
      <w:r w:rsidRPr="185BD806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lastRenderedPageBreak/>
        <w:br w:type="page"/>
      </w:r>
    </w:p>
    <w:p w14:paraId="4B01E89B" w14:textId="77777777" w:rsidR="00C04075" w:rsidRPr="009D4502" w:rsidRDefault="00C04075" w:rsidP="185BD806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spacing w:val="-30"/>
          <w:sz w:val="56"/>
          <w:szCs w:val="56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56"/>
          <w:szCs w:val="56"/>
          <w:lang w:val="es-CL" w:eastAsia="es-CL"/>
        </w:rPr>
        <w:lastRenderedPageBreak/>
        <w:t>Pauta de Evaluación</w:t>
      </w:r>
    </w:p>
    <w:p w14:paraId="23456FEE" w14:textId="77777777" w:rsidR="00C04075" w:rsidRPr="00172AF2" w:rsidRDefault="00C04075" w:rsidP="185BD806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kern w:val="20"/>
          <w:sz w:val="40"/>
          <w:szCs w:val="40"/>
          <w:lang w:val="es-CL" w:eastAsia="es-CL"/>
        </w:rPr>
        <w:t>Pauta tipo: Rúbrica</w:t>
      </w:r>
    </w:p>
    <w:p w14:paraId="39E3CD56" w14:textId="77777777" w:rsidR="005672B6" w:rsidRPr="003F499E" w:rsidRDefault="005672B6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="005672B6" w:rsidRPr="003F499E" w14:paraId="65872B7C" w14:textId="77777777" w:rsidTr="185BD806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734927D8" w14:textId="77777777" w:rsidR="005672B6" w:rsidRPr="003F499E" w:rsidRDefault="005672B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588A6DDF" w14:textId="77777777" w:rsidR="005672B6" w:rsidRPr="003F499E" w:rsidRDefault="005672B6" w:rsidP="185BD806">
            <w:pPr>
              <w:tabs>
                <w:tab w:val="left" w:pos="3630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14:paraId="51A5ED23" w14:textId="77777777" w:rsidR="005672B6" w:rsidRPr="003F499E" w:rsidRDefault="005672B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Descripción niveles de logro</w:t>
            </w:r>
          </w:p>
        </w:tc>
      </w:tr>
      <w:tr w:rsidR="00C337FA" w:rsidRPr="00C337FA" w14:paraId="7811F20A" w14:textId="77777777" w:rsidTr="00A9431D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14:paraId="373ACA39" w14:textId="3998929B" w:rsidR="00053A01" w:rsidRPr="00063DC1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656CC2F3" w14:textId="77777777" w:rsidR="00053A01" w:rsidRPr="002E2CA7" w:rsidRDefault="00053A0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14:paraId="187FC0BE" w14:textId="77777777" w:rsidR="00053A01" w:rsidRPr="002E2CA7" w:rsidRDefault="00053A01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Demuestra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logro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destacado en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todos los aspectos evaluados en el indicador. 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>Se considera como el punto óptimo dentro del rango competente.</w:t>
            </w:r>
          </w:p>
        </w:tc>
      </w:tr>
      <w:tr w:rsidR="007F4982" w:rsidRPr="00C337FA" w14:paraId="5C313E94" w14:textId="77777777" w:rsidTr="00A9431D">
        <w:trPr>
          <w:trHeight w:val="504"/>
          <w:jc w:val="center"/>
        </w:trPr>
        <w:tc>
          <w:tcPr>
            <w:tcW w:w="3089" w:type="dxa"/>
            <w:vAlign w:val="center"/>
          </w:tcPr>
          <w:p w14:paraId="2B5C5949" w14:textId="08189CB1" w:rsidR="007F4982" w:rsidRPr="002E2CA7" w:rsidRDefault="007F4982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0DA091C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14:paraId="179C2482" w14:textId="68417869" w:rsidR="007F4982" w:rsidRPr="002E2CA7" w:rsidRDefault="6B9FCC0F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Demuestra logro</w:t>
            </w:r>
            <w:r w:rsidR="00DD5AC6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="00883563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en 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los elementos básicos del indicador, </w:t>
            </w:r>
            <w:r w:rsidR="666D3C1C" w:rsidRPr="185BD806">
              <w:rPr>
                <w:rFonts w:asciiTheme="minorHAnsi" w:eastAsiaTheme="minorEastAsia" w:hAnsiTheme="minorHAnsi" w:cstheme="minorBidi"/>
                <w:lang w:eastAsia="en-US"/>
              </w:rPr>
              <w:t>las omisiones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>, dificultades o errores</w:t>
            </w:r>
            <w:r w:rsidR="00883563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le permiten ser considerado competente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  <w:tr w:rsidR="007F4982" w:rsidRPr="00C337FA" w14:paraId="605285CA" w14:textId="77777777" w:rsidTr="00A9431D">
        <w:trPr>
          <w:trHeight w:val="456"/>
          <w:jc w:val="center"/>
        </w:trPr>
        <w:tc>
          <w:tcPr>
            <w:tcW w:w="3089" w:type="dxa"/>
            <w:vAlign w:val="center"/>
          </w:tcPr>
          <w:p w14:paraId="2DEC1038" w14:textId="4DAB5781" w:rsidR="007F4982" w:rsidRPr="002E2CA7" w:rsidRDefault="007F4982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5436EDF6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14:paraId="5A53EA5B" w14:textId="77777777" w:rsidR="007F4982" w:rsidRPr="002E2CA7" w:rsidRDefault="007F4982" w:rsidP="185BD806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Presenta importantes om</w:t>
            </w:r>
            <w:r w:rsidR="00DD5AC6" w:rsidRPr="185BD806">
              <w:rPr>
                <w:rFonts w:asciiTheme="minorHAnsi" w:eastAsiaTheme="minorEastAsia" w:hAnsiTheme="minorHAnsi" w:cstheme="minorBidi"/>
                <w:lang w:eastAsia="en-US"/>
              </w:rPr>
              <w:t>isiones, dificultades o errores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="007F4982" w:rsidRPr="00C337FA" w14:paraId="4A006354" w14:textId="77777777" w:rsidTr="00A9431D">
        <w:trPr>
          <w:trHeight w:val="266"/>
          <w:jc w:val="center"/>
        </w:trPr>
        <w:tc>
          <w:tcPr>
            <w:tcW w:w="3089" w:type="dxa"/>
            <w:vAlign w:val="center"/>
          </w:tcPr>
          <w:p w14:paraId="2B320B67" w14:textId="7DB1A2F4" w:rsidR="007F4982" w:rsidRPr="00063DC1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9EC38BF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14:paraId="3649D86B" w14:textId="77777777" w:rsidR="007F4982" w:rsidRPr="002E2CA7" w:rsidRDefault="00DD5AC6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Presenta ausencia o incorrecto </w:t>
            </w:r>
            <w:r w:rsidR="008E69DE" w:rsidRPr="185BD806">
              <w:rPr>
                <w:rFonts w:asciiTheme="minorHAnsi" w:eastAsiaTheme="minorEastAsia" w:hAnsiTheme="minorHAnsi" w:cstheme="minorBidi"/>
                <w:lang w:eastAsia="en-US"/>
              </w:rPr>
              <w:t>logro de los aspectos evaluados en el indicador.</w:t>
            </w:r>
          </w:p>
        </w:tc>
      </w:tr>
    </w:tbl>
    <w:p w14:paraId="0BEF5AEC" w14:textId="77777777" w:rsidR="005672B6" w:rsidRPr="00C337FA" w:rsidRDefault="005672B6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Tablaconcuadrculaclara"/>
        <w:tblpPr w:leftFromText="141" w:rightFromText="141" w:vertAnchor="text" w:tblpXSpec="center" w:tblpY="1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2"/>
        <w:gridCol w:w="2409"/>
        <w:gridCol w:w="2552"/>
        <w:gridCol w:w="2410"/>
        <w:gridCol w:w="2052"/>
        <w:gridCol w:w="1449"/>
      </w:tblGrid>
      <w:tr w:rsidR="00C337FA" w:rsidRPr="00C337FA" w14:paraId="05F4859D" w14:textId="77777777" w:rsidTr="16723774">
        <w:trPr>
          <w:trHeight w:val="416"/>
        </w:trPr>
        <w:tc>
          <w:tcPr>
            <w:tcW w:w="2122" w:type="dxa"/>
            <w:vMerge w:val="restart"/>
            <w:shd w:val="clear" w:color="auto" w:fill="262626" w:themeFill="text1" w:themeFillTint="D9"/>
            <w:vAlign w:val="center"/>
            <w:hideMark/>
          </w:tcPr>
          <w:p w14:paraId="787FB532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9423" w:type="dxa"/>
            <w:gridSpan w:val="4"/>
            <w:shd w:val="clear" w:color="auto" w:fill="262626" w:themeFill="text1" w:themeFillTint="D9"/>
            <w:vAlign w:val="center"/>
            <w:hideMark/>
          </w:tcPr>
          <w:p w14:paraId="56573879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Categoría</w:t>
            </w:r>
            <w:r w:rsidR="0089138D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s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vAlign w:val="center"/>
            <w:hideMark/>
          </w:tcPr>
          <w:p w14:paraId="6B1E56CA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="00C337FA" w:rsidRPr="00C337FA" w14:paraId="7B7E0159" w14:textId="77777777" w:rsidTr="16723774">
        <w:trPr>
          <w:trHeight w:val="563"/>
        </w:trPr>
        <w:tc>
          <w:tcPr>
            <w:tcW w:w="2122" w:type="dxa"/>
            <w:vMerge/>
            <w:hideMark/>
          </w:tcPr>
          <w:p w14:paraId="10B67FD3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409" w:type="dxa"/>
            <w:shd w:val="clear" w:color="auto" w:fill="262626" w:themeFill="text1" w:themeFillTint="D9"/>
            <w:vAlign w:val="center"/>
            <w:hideMark/>
          </w:tcPr>
          <w:p w14:paraId="44528670" w14:textId="47CDB21A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Completamente </w:t>
            </w:r>
            <w:proofErr w:type="gramStart"/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proofErr w:type="gramEnd"/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552" w:type="dxa"/>
            <w:shd w:val="clear" w:color="auto" w:fill="262626" w:themeFill="text1" w:themeFillTint="D9"/>
            <w:vAlign w:val="center"/>
            <w:hideMark/>
          </w:tcPr>
          <w:p w14:paraId="2CFC46CA" w14:textId="6BCD7E6B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proofErr w:type="gramStart"/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proofErr w:type="gramEnd"/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60%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410" w:type="dxa"/>
            <w:shd w:val="clear" w:color="auto" w:fill="262626" w:themeFill="text1" w:themeFillTint="D9"/>
            <w:vAlign w:val="center"/>
            <w:hideMark/>
          </w:tcPr>
          <w:p w14:paraId="65346D86" w14:textId="77777777" w:rsidR="008E69DE" w:rsidRPr="002E2CA7" w:rsidRDefault="008E69DE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275AAC16" w14:textId="2DB43D6A" w:rsidR="00053A01" w:rsidRPr="00C337FA" w:rsidRDefault="004460B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30%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vAlign w:val="center"/>
            <w:hideMark/>
          </w:tcPr>
          <w:p w14:paraId="5C888BE0" w14:textId="77777777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N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o logrado</w:t>
            </w:r>
          </w:p>
          <w:p w14:paraId="7D6AFFF1" w14:textId="566F219A" w:rsidR="00053A01" w:rsidRPr="00C337FA" w:rsidRDefault="004460B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0%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hideMark/>
          </w:tcPr>
          <w:p w14:paraId="0CE9AC27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C0F79" w:rsidRPr="00C337FA" w14:paraId="0ECA8137" w14:textId="77777777" w:rsidTr="16723774">
        <w:trPr>
          <w:trHeight w:val="567"/>
        </w:trPr>
        <w:tc>
          <w:tcPr>
            <w:tcW w:w="2122" w:type="dxa"/>
            <w:vAlign w:val="center"/>
            <w:hideMark/>
          </w:tcPr>
          <w:p w14:paraId="2C06A17A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409" w:type="dxa"/>
          </w:tcPr>
          <w:p w14:paraId="156D9FC3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2552" w:type="dxa"/>
          </w:tcPr>
          <w:p w14:paraId="2996B889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brevemente en qué consiste el proyecto APT, señalando la relevancia, impacto o beneficio (real o simulado) que tendría, pero no queda clara la relación con el campo laboral de su carrera</w:t>
            </w:r>
            <w:r w:rsidR="5653F04B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2410" w:type="dxa"/>
            <w:hideMark/>
          </w:tcPr>
          <w:p w14:paraId="16321832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2052" w:type="dxa"/>
            <w:hideMark/>
          </w:tcPr>
          <w:p w14:paraId="1AD6E10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449" w:type="dxa"/>
            <w:vAlign w:val="center"/>
            <w:hideMark/>
          </w:tcPr>
          <w:p w14:paraId="4083791F" w14:textId="54952E6B" w:rsidR="001C0F79" w:rsidRPr="001C0F79" w:rsidRDefault="1C387BCA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2A9A92E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09CBE47D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409" w:type="dxa"/>
          </w:tcPr>
          <w:p w14:paraId="6E094A2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2552" w:type="dxa"/>
          </w:tcPr>
          <w:p w14:paraId="756EA39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2410" w:type="dxa"/>
          </w:tcPr>
          <w:p w14:paraId="3086C793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2052" w:type="dxa"/>
          </w:tcPr>
          <w:p w14:paraId="3DA325A6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relación sin coherencia entre su proyecto y el perfil de egreso de su plan de estudio.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 xml:space="preserve">No relaciona el proyecto con el perfil de egreso. </w:t>
            </w:r>
          </w:p>
        </w:tc>
        <w:tc>
          <w:tcPr>
            <w:tcW w:w="1449" w:type="dxa"/>
            <w:vAlign w:val="center"/>
          </w:tcPr>
          <w:p w14:paraId="36E82394" w14:textId="0D00FA3C" w:rsidR="001C0F79" w:rsidRPr="001C0F79" w:rsidRDefault="6CD5F3EA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2B8DBB65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41CBF6F8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lastRenderedPageBreak/>
              <w:t>3. Relaciona el Proyecto APT con sus intereses profesionales.</w:t>
            </w:r>
          </w:p>
        </w:tc>
        <w:tc>
          <w:tcPr>
            <w:tcW w:w="2409" w:type="dxa"/>
          </w:tcPr>
          <w:p w14:paraId="48CE56D8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Menciona sus intereses profesionales y explica con claridad cómo estos se ven reflejados en su proyecto.</w:t>
            </w:r>
            <w:r w:rsidRPr="6B60BEFE"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2552" w:type="dxa"/>
          </w:tcPr>
          <w:p w14:paraId="2EE689A4" w14:textId="0EA75112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Menciona sus intereses profesionales, pero no queda completamente cla</w:t>
            </w:r>
            <w:r w:rsidR="0A00D656" w:rsidRPr="6B60BEFE">
              <w:rPr>
                <w:rFonts w:asciiTheme="minorHAnsi" w:eastAsiaTheme="minorEastAsia" w:hAnsiTheme="minorHAnsi" w:cstheme="minorBidi"/>
              </w:rPr>
              <w:t>ra su conexión con el proyecto.</w:t>
            </w:r>
          </w:p>
        </w:tc>
        <w:tc>
          <w:tcPr>
            <w:tcW w:w="2410" w:type="dxa"/>
          </w:tcPr>
          <w:p w14:paraId="5D3B2501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Menciona sus intereses profesionales sin conectarlos con el proyecto. </w:t>
            </w:r>
          </w:p>
        </w:tc>
        <w:tc>
          <w:tcPr>
            <w:tcW w:w="2052" w:type="dxa"/>
          </w:tcPr>
          <w:p w14:paraId="41077BB1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menciona sus intereses profesionales.</w:t>
            </w:r>
          </w:p>
        </w:tc>
        <w:tc>
          <w:tcPr>
            <w:tcW w:w="1449" w:type="dxa"/>
            <w:vAlign w:val="center"/>
          </w:tcPr>
          <w:p w14:paraId="57211775" w14:textId="327BD1A0" w:rsidR="001C0F79" w:rsidRPr="001C0F79" w:rsidRDefault="46F2D68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58547532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775AEE00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409" w:type="dxa"/>
          </w:tcPr>
          <w:p w14:paraId="76696DCF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2552" w:type="dxa"/>
          </w:tcPr>
          <w:p w14:paraId="45A6891F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Justifica por qué el proyecto puede desarrollarse, considerando el tiempo y materiales o factores externos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En caso de posibles dificultades no plantea claramente como las abordaría.</w:t>
            </w:r>
          </w:p>
        </w:tc>
        <w:tc>
          <w:tcPr>
            <w:tcW w:w="2410" w:type="dxa"/>
          </w:tcPr>
          <w:p w14:paraId="20E74BE5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Justifica por qué el proyecto puede desarrollarse en el tiempo de la asignatura, sin considerar materiales ni factores externos. 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En caso de posibles dificultades no plantea como abordarlas.</w:t>
            </w:r>
          </w:p>
        </w:tc>
        <w:tc>
          <w:tcPr>
            <w:tcW w:w="2052" w:type="dxa"/>
          </w:tcPr>
          <w:p w14:paraId="64575DAA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justifica las razones de porque el proyecto puede desarrollarse. 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El proyecto presentado no es factible de realizarse en el tiempo asignado.</w:t>
            </w:r>
          </w:p>
        </w:tc>
        <w:tc>
          <w:tcPr>
            <w:tcW w:w="1449" w:type="dxa"/>
            <w:vAlign w:val="center"/>
          </w:tcPr>
          <w:p w14:paraId="06B13BEC" w14:textId="257A1488" w:rsidR="001C0F79" w:rsidRPr="001C0F79" w:rsidRDefault="46F2D68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56BB606A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3B20DC4D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5. Formula objetivos claros, concisos y coherentes con la disciplina y la situación a abordar.</w:t>
            </w:r>
          </w:p>
        </w:tc>
        <w:tc>
          <w:tcPr>
            <w:tcW w:w="2409" w:type="dxa"/>
          </w:tcPr>
          <w:p w14:paraId="76B0475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Formula objetivos claros, concisos y coherentes con la disciplina y la situación a abordar.</w:t>
            </w:r>
          </w:p>
        </w:tc>
        <w:tc>
          <w:tcPr>
            <w:tcW w:w="2552" w:type="dxa"/>
          </w:tcPr>
          <w:p w14:paraId="63ADDED9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Formula objetivos claros y coherentes con la situación a abordar, pero imprecisos </w:t>
            </w:r>
            <w:proofErr w:type="gramStart"/>
            <w:r w:rsidRPr="6B60BEFE">
              <w:rPr>
                <w:rFonts w:asciiTheme="minorHAnsi" w:eastAsiaTheme="minorEastAsia" w:hAnsiTheme="minorHAnsi" w:cstheme="minorBidi"/>
              </w:rPr>
              <w:t>de acuerdo a</w:t>
            </w:r>
            <w:proofErr w:type="gramEnd"/>
            <w:r w:rsidRPr="6B60BEFE">
              <w:rPr>
                <w:rFonts w:asciiTheme="minorHAnsi" w:eastAsiaTheme="minorEastAsia" w:hAnsiTheme="minorHAnsi" w:cstheme="minorBidi"/>
              </w:rPr>
              <w:t xml:space="preserve"> la disciplina. </w:t>
            </w:r>
          </w:p>
        </w:tc>
        <w:tc>
          <w:tcPr>
            <w:tcW w:w="2410" w:type="dxa"/>
          </w:tcPr>
          <w:p w14:paraId="204B099E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Formula objetivos confusos, por lo que no queda claro lo que se busca alcanzar ni si es coherente con la situación a abordar.  </w:t>
            </w:r>
          </w:p>
        </w:tc>
        <w:tc>
          <w:tcPr>
            <w:tcW w:w="2052" w:type="dxa"/>
          </w:tcPr>
          <w:p w14:paraId="79BCC39E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plantea objetivos o estos no son coherentes con la disciplina ni la situación a abordar.</w:t>
            </w:r>
          </w:p>
        </w:tc>
        <w:tc>
          <w:tcPr>
            <w:tcW w:w="1449" w:type="dxa"/>
            <w:vAlign w:val="center"/>
          </w:tcPr>
          <w:p w14:paraId="59A980B4" w14:textId="0ECF30B8" w:rsidR="001C0F79" w:rsidRPr="001C0F79" w:rsidRDefault="3294DD88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7B576873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6D6EB95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409" w:type="dxa"/>
          </w:tcPr>
          <w:p w14:paraId="4BC941F4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Describe una metodología pertinente con los requerimientos disciplinares, contemplando todos los aspectos necesarios para alcanzar los objetivos planteados.</w:t>
            </w:r>
          </w:p>
        </w:tc>
        <w:tc>
          <w:tcPr>
            <w:tcW w:w="2552" w:type="dxa"/>
          </w:tcPr>
          <w:p w14:paraId="02F41785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metodología pertinente con los requerimientos disciplinares, pero no contempla todos los aspectos necesarios para alcanzar los objetivos planteados.</w:t>
            </w:r>
          </w:p>
        </w:tc>
        <w:tc>
          <w:tcPr>
            <w:tcW w:w="2410" w:type="dxa"/>
          </w:tcPr>
          <w:p w14:paraId="6936EFAD" w14:textId="77777777" w:rsidR="001C0F79" w:rsidRPr="00A86516" w:rsidRDefault="30501FB4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metodología que no es del todo pertinente para lograr los objetivos planteados.</w:t>
            </w:r>
          </w:p>
        </w:tc>
        <w:tc>
          <w:tcPr>
            <w:tcW w:w="2052" w:type="dxa"/>
          </w:tcPr>
          <w:p w14:paraId="7B95C00D" w14:textId="77777777" w:rsidR="001C0F79" w:rsidRPr="00A86516" w:rsidRDefault="30501FB4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describe una metodología, o bien esta no es pertinente para lograr los objetivos propuestos. </w:t>
            </w:r>
          </w:p>
        </w:tc>
        <w:tc>
          <w:tcPr>
            <w:tcW w:w="1449" w:type="dxa"/>
            <w:vAlign w:val="center"/>
          </w:tcPr>
          <w:p w14:paraId="3AF59B66" w14:textId="307E8645" w:rsidR="001C0F79" w:rsidRPr="001C0F79" w:rsidRDefault="312140AD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220B13E2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634F0028" w14:textId="0C05003B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7. Establece un plan de trabajo para su proyecto APT considerando los recursos, duración, facilitadores y obstaculizadores en el desarrollo de las actividades</w:t>
            </w:r>
            <w:r w:rsidR="51B1B93A" w:rsidRPr="6B60BEFE">
              <w:rPr>
                <w:rFonts w:asciiTheme="minorHAnsi" w:eastAsiaTheme="minorEastAsia" w:hAnsiTheme="minorHAnsi" w:cstheme="minorBidi"/>
                <w:lang w:eastAsia="es-CL"/>
              </w:rPr>
              <w:t>.</w:t>
            </w:r>
          </w:p>
        </w:tc>
        <w:tc>
          <w:tcPr>
            <w:tcW w:w="2409" w:type="dxa"/>
          </w:tcPr>
          <w:p w14:paraId="68C5EC73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Establece un plan de trabajo con todas las actividades necesarias para cumplir sus objetivos, teniendo en consideración los recursos, duración, facilitadores y obstaculizadores. </w:t>
            </w:r>
          </w:p>
        </w:tc>
        <w:tc>
          <w:tcPr>
            <w:tcW w:w="2552" w:type="dxa"/>
          </w:tcPr>
          <w:p w14:paraId="0C0CE387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Establece un plan de trabajo con la mayoría de las actividades necesarias para cumplir sus objetivos, teniendo en consideración los recursos, duración, facilitadores y obstaculizadores.</w:t>
            </w:r>
            <w:r w:rsidRPr="6B60BEFE"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2410" w:type="dxa"/>
          </w:tcPr>
          <w:p w14:paraId="65816D29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Establece un plan de trabajo que carece de actividades necesarias para cumplir sus objetivos y/o no tiene en consideración los recursos, duración, facilitadores y obstaculizadores. </w:t>
            </w:r>
          </w:p>
        </w:tc>
        <w:tc>
          <w:tcPr>
            <w:tcW w:w="2052" w:type="dxa"/>
          </w:tcPr>
          <w:p w14:paraId="3145A3CC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establece un plan de trabajo, o bien este no permiten cumplir los objetivos del proyecto APT.</w:t>
            </w:r>
          </w:p>
        </w:tc>
        <w:tc>
          <w:tcPr>
            <w:tcW w:w="1449" w:type="dxa"/>
            <w:vAlign w:val="center"/>
          </w:tcPr>
          <w:p w14:paraId="57A9A425" w14:textId="58B9E647" w:rsidR="001C0F79" w:rsidRPr="001C0F79" w:rsidRDefault="551F9D78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E6873E2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1E0682EB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8. Determina evidencias, justificando 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lastRenderedPageBreak/>
              <w:t>cómo estas dan cuenta del logro de las actividades del Proyecto APT.</w:t>
            </w:r>
          </w:p>
        </w:tc>
        <w:tc>
          <w:tcPr>
            <w:tcW w:w="2409" w:type="dxa"/>
          </w:tcPr>
          <w:p w14:paraId="7AD94596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lastRenderedPageBreak/>
              <w:t xml:space="preserve">Describe evidencias que permiten dar cuenta del </w:t>
            </w: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lastRenderedPageBreak/>
              <w:t>logro de las actividades del proyecto APT y justifica su selección.</w:t>
            </w:r>
            <w:r w:rsidRPr="6B60BEFE"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2552" w:type="dxa"/>
          </w:tcPr>
          <w:p w14:paraId="0D574465" w14:textId="28A7A2EA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 xml:space="preserve">Describe evidencias que permiten dar cuenta del </w:t>
            </w: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>logro de las actividades del proyecto APT, pero no justifica con claridad su selección.</w:t>
            </w:r>
          </w:p>
        </w:tc>
        <w:tc>
          <w:tcPr>
            <w:tcW w:w="2410" w:type="dxa"/>
          </w:tcPr>
          <w:p w14:paraId="67E7A0DE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 xml:space="preserve">Describe evidencias que permiten dar cuenta del </w:t>
            </w: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 xml:space="preserve">logro de solo algunas actividades del proyecto APT y/o no justifica su selección. </w:t>
            </w:r>
          </w:p>
        </w:tc>
        <w:tc>
          <w:tcPr>
            <w:tcW w:w="2052" w:type="dxa"/>
          </w:tcPr>
          <w:p w14:paraId="3C135E1C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 xml:space="preserve">No incluye evidencias que pueden dar </w:t>
            </w:r>
            <w:r w:rsidRPr="6B60BEFE">
              <w:rPr>
                <w:rFonts w:asciiTheme="minorHAnsi" w:eastAsiaTheme="minorEastAsia" w:hAnsiTheme="minorHAnsi" w:cstheme="minorBidi"/>
              </w:rPr>
              <w:lastRenderedPageBreak/>
              <w:t>cuenta del desarrollo de su proyecto.</w:t>
            </w:r>
          </w:p>
        </w:tc>
        <w:tc>
          <w:tcPr>
            <w:tcW w:w="1449" w:type="dxa"/>
            <w:vAlign w:val="center"/>
          </w:tcPr>
          <w:p w14:paraId="4E0E1C82" w14:textId="67D8FEBD" w:rsidR="001C0F79" w:rsidRPr="001C0F79" w:rsidRDefault="1A9B9B9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lastRenderedPageBreak/>
              <w:t>10</w:t>
            </w:r>
          </w:p>
        </w:tc>
      </w:tr>
      <w:tr w:rsidR="001C0F79" w:rsidRPr="003F499E" w14:paraId="6F102055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5832519C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409" w:type="dxa"/>
          </w:tcPr>
          <w:p w14:paraId="1D71A378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cumple con las reglas ortografía y de redacción en todos sus apartados.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Utiliza correctamente todas las normas de citación y referencias.</w:t>
            </w:r>
          </w:p>
        </w:tc>
        <w:tc>
          <w:tcPr>
            <w:tcW w:w="2552" w:type="dxa"/>
          </w:tcPr>
          <w:p w14:paraId="2B98E53F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El texto presenta de 1 a 5 errores de ortografía, redacción o en las citas y referencias del informe.</w:t>
            </w:r>
          </w:p>
        </w:tc>
        <w:tc>
          <w:tcPr>
            <w:tcW w:w="2410" w:type="dxa"/>
          </w:tcPr>
          <w:p w14:paraId="239F73A3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</w:tcPr>
          <w:p w14:paraId="3723EE36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vAlign w:val="center"/>
          </w:tcPr>
          <w:p w14:paraId="787657B8" w14:textId="3BD73DD3" w:rsidR="001C0F79" w:rsidRPr="00A86516" w:rsidRDefault="314AED4F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06AB4E5F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58B54BB2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409" w:type="dxa"/>
          </w:tcPr>
          <w:p w14:paraId="3E25DE61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todos los aspectos del formato establecido por la disciplina.</w:t>
            </w:r>
          </w:p>
        </w:tc>
        <w:tc>
          <w:tcPr>
            <w:tcW w:w="2552" w:type="dxa"/>
          </w:tcPr>
          <w:p w14:paraId="4DD10C99" w14:textId="77777777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</w:rPr>
              <w:t>El informe cumple con más de la mitad de los aspectos del formato establecido por la disciplina.</w:t>
            </w:r>
          </w:p>
        </w:tc>
        <w:tc>
          <w:tcPr>
            <w:tcW w:w="2410" w:type="dxa"/>
          </w:tcPr>
          <w:p w14:paraId="67DD2FDB" w14:textId="043666E5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la mitad de los aspectos del formato establecido por la disciplina</w:t>
            </w:r>
            <w:r w:rsidR="51B1B93A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2052" w:type="dxa"/>
          </w:tcPr>
          <w:p w14:paraId="2B81E271" w14:textId="7309B041" w:rsidR="001C0F79" w:rsidRPr="00A86516" w:rsidRDefault="00859A38" w:rsidP="6B60BEF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menos de la mitad de los aspectos del formato establecido por la disciplina</w:t>
            </w:r>
            <w:r w:rsidR="51B1B93A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449" w:type="dxa"/>
            <w:vAlign w:val="center"/>
          </w:tcPr>
          <w:p w14:paraId="30D8C286" w14:textId="1643A6E8" w:rsidR="001C0F79" w:rsidRPr="00A86516" w:rsidRDefault="314AED4F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71C019BE" w14:paraId="6E0D40B5" w14:textId="77777777" w:rsidTr="16723774">
        <w:trPr>
          <w:trHeight w:val="567"/>
        </w:trPr>
        <w:tc>
          <w:tcPr>
            <w:tcW w:w="2122" w:type="dxa"/>
            <w:vAlign w:val="center"/>
          </w:tcPr>
          <w:p w14:paraId="2C4E6238" w14:textId="2FBC9541" w:rsidR="78583F29" w:rsidRDefault="78583F29" w:rsidP="71C019BE">
            <w:pPr>
              <w:pStyle w:val="Piedepgina"/>
              <w:jc w:val="both"/>
            </w:pPr>
            <w:r w:rsidRPr="71C019BE">
              <w:rPr>
                <w:rFonts w:ascii="Calibri" w:eastAsia="Calibri" w:hAnsi="Calibri" w:cs="Calibri"/>
              </w:rPr>
              <w:t xml:space="preserve">11. Expone el tema utilizando un lenguaje técnico disciplinar al presentar la propuesta y responde evidenciando un manejo de la </w:t>
            </w:r>
            <w:proofErr w:type="gramStart"/>
            <w:r w:rsidRPr="71C019BE">
              <w:rPr>
                <w:rFonts w:ascii="Calibri" w:eastAsia="Calibri" w:hAnsi="Calibri" w:cs="Calibri"/>
              </w:rPr>
              <w:t>información.</w:t>
            </w:r>
            <w:r w:rsidR="6AD574FA" w:rsidRPr="71C019BE">
              <w:rPr>
                <w:rFonts w:ascii="Calibri" w:eastAsia="Calibri" w:hAnsi="Calibri" w:cs="Calibri"/>
              </w:rPr>
              <w:t>*</w:t>
            </w:r>
            <w:proofErr w:type="gramEnd"/>
          </w:p>
        </w:tc>
        <w:tc>
          <w:tcPr>
            <w:tcW w:w="2409" w:type="dxa"/>
          </w:tcPr>
          <w:p w14:paraId="25B9C89F" w14:textId="00BF8AE9" w:rsidR="71C019BE" w:rsidRDefault="71C019BE" w:rsidP="71C019B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>Expone el tema utilizando un lenguaje técnico disciplinar al presentar la propuesta y responde evidenciando un manejo de la información en todo momento.</w:t>
            </w:r>
          </w:p>
        </w:tc>
        <w:tc>
          <w:tcPr>
            <w:tcW w:w="2552" w:type="dxa"/>
          </w:tcPr>
          <w:p w14:paraId="670DFAE3" w14:textId="4EFE36DF" w:rsidR="71C019BE" w:rsidRDefault="71C019BE" w:rsidP="71C019B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la mayoría del tiempo.</w:t>
            </w:r>
          </w:p>
        </w:tc>
        <w:tc>
          <w:tcPr>
            <w:tcW w:w="2410" w:type="dxa"/>
          </w:tcPr>
          <w:p w14:paraId="0A6C6565" w14:textId="1B11B2A6" w:rsidR="71C019BE" w:rsidRDefault="71C019BE" w:rsidP="71C019B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la mitad del tiempo.</w:t>
            </w:r>
          </w:p>
        </w:tc>
        <w:tc>
          <w:tcPr>
            <w:tcW w:w="2052" w:type="dxa"/>
          </w:tcPr>
          <w:p w14:paraId="280F3563" w14:textId="5A67D768" w:rsidR="71C019BE" w:rsidRDefault="71C019BE" w:rsidP="71C019B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en menos de la mitad del tiempo.</w:t>
            </w:r>
          </w:p>
        </w:tc>
        <w:tc>
          <w:tcPr>
            <w:tcW w:w="1449" w:type="dxa"/>
            <w:vAlign w:val="center"/>
          </w:tcPr>
          <w:p w14:paraId="3556513E" w14:textId="0A709569" w:rsidR="78583F29" w:rsidRDefault="78583F29" w:rsidP="71C019B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6620D28" w14:textId="77777777" w:rsidTr="16723774">
        <w:trPr>
          <w:trHeight w:val="1553"/>
        </w:trPr>
        <w:tc>
          <w:tcPr>
            <w:tcW w:w="2122" w:type="dxa"/>
            <w:shd w:val="clear" w:color="auto" w:fill="auto"/>
            <w:vAlign w:val="center"/>
          </w:tcPr>
          <w:p w14:paraId="74EA551F" w14:textId="154030D1" w:rsidR="001C0F79" w:rsidRPr="002736E0" w:rsidRDefault="4D61715C" w:rsidP="71C019B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</w:rPr>
              <w:t>1</w:t>
            </w:r>
            <w:r w:rsidR="5A9361AF" w:rsidRPr="71C019BE">
              <w:rPr>
                <w:rFonts w:asciiTheme="minorHAnsi" w:eastAsiaTheme="minorEastAsia" w:hAnsiTheme="minorHAnsi" w:cstheme="minorBidi"/>
              </w:rPr>
              <w:t>2</w:t>
            </w:r>
            <w:r w:rsidRPr="71C019BE">
              <w:rPr>
                <w:rFonts w:asciiTheme="minorHAnsi" w:eastAsiaTheme="minorEastAsia" w:hAnsiTheme="minorHAnsi" w:cstheme="minorBidi"/>
              </w:rPr>
              <w:t xml:space="preserve">. Cumple con los indicadores de calidad requeridos en la presentación del diseño del proyecto APT </w:t>
            </w:r>
            <w:proofErr w:type="gramStart"/>
            <w:r w:rsidRPr="71C019BE">
              <w:rPr>
                <w:rFonts w:asciiTheme="minorHAnsi" w:eastAsiaTheme="minorEastAsia" w:hAnsiTheme="minorHAnsi" w:cstheme="minorBidi"/>
              </w:rPr>
              <w:t>de acuerdo a</w:t>
            </w:r>
            <w:proofErr w:type="gramEnd"/>
            <w:r w:rsidRPr="71C019BE">
              <w:rPr>
                <w:rFonts w:asciiTheme="minorHAnsi" w:eastAsiaTheme="minorEastAsia" w:hAnsiTheme="minorHAnsi" w:cstheme="minorBidi"/>
              </w:rPr>
              <w:t xml:space="preserve"> estándares definidos por la disciplina.</w:t>
            </w:r>
          </w:p>
        </w:tc>
        <w:tc>
          <w:tcPr>
            <w:tcW w:w="2409" w:type="dxa"/>
            <w:shd w:val="clear" w:color="auto" w:fill="auto"/>
          </w:tcPr>
          <w:p w14:paraId="5CD07275" w14:textId="34F10945" w:rsidR="001C0F79" w:rsidRPr="003A08B7" w:rsidRDefault="003A08B7" w:rsidP="6B60BEF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>El informe</w:t>
            </w:r>
            <w:r w:rsidR="3A95D9D0"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 xml:space="preserve"> y presentación</w:t>
            </w:r>
            <w:r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 xml:space="preserve"> cumple</w:t>
            </w:r>
            <w:r w:rsidR="2E294E10"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>n</w:t>
            </w:r>
            <w:r w:rsidRPr="00232DA5">
              <w:rPr>
                <w:rFonts w:asciiTheme="minorHAnsi" w:eastAsiaTheme="minorEastAsia" w:hAnsiTheme="minorHAnsi" w:cstheme="minorBidi"/>
                <w:highlight w:val="yellow"/>
                <w:lang w:eastAsia="es-CL"/>
              </w:rPr>
              <w:t xml:space="preserve"> con el 100% de los indicadores de calidad disciplinarios requeridos en el diseño del Proyecto APT.</w:t>
            </w:r>
          </w:p>
        </w:tc>
        <w:tc>
          <w:tcPr>
            <w:tcW w:w="2552" w:type="dxa"/>
            <w:shd w:val="clear" w:color="auto" w:fill="auto"/>
          </w:tcPr>
          <w:p w14:paraId="43C3D76F" w14:textId="77474F90" w:rsidR="001C0F79" w:rsidRPr="003A08B7" w:rsidRDefault="003A08B7" w:rsidP="6B60BEF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El informe</w:t>
            </w:r>
            <w:r w:rsidR="003CC122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cumple</w:t>
            </w:r>
            <w:r w:rsidR="674A9416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con el 60% de los indicadores de calidad disciplinarios requeridos en el diseño del Proyecto APT.</w:t>
            </w:r>
          </w:p>
        </w:tc>
        <w:tc>
          <w:tcPr>
            <w:tcW w:w="2410" w:type="dxa"/>
            <w:shd w:val="clear" w:color="auto" w:fill="auto"/>
          </w:tcPr>
          <w:p w14:paraId="4B2C8A80" w14:textId="129A9165" w:rsidR="001C0F79" w:rsidRPr="003A08B7" w:rsidRDefault="003A08B7" w:rsidP="6B60BEF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El informe</w:t>
            </w:r>
            <w:r w:rsidR="07E4B7E0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cumple</w:t>
            </w:r>
            <w:r w:rsidR="64D508BC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solo con el 30% de los indicadores de calidad disciplinarios requeridos en el diseño del Proyecto APT.</w:t>
            </w:r>
          </w:p>
        </w:tc>
        <w:tc>
          <w:tcPr>
            <w:tcW w:w="2052" w:type="dxa"/>
            <w:shd w:val="clear" w:color="auto" w:fill="auto"/>
          </w:tcPr>
          <w:p w14:paraId="06CA2DCA" w14:textId="489C4C9B" w:rsidR="001C0F79" w:rsidRPr="003A08B7" w:rsidRDefault="003A08B7" w:rsidP="6B60BEF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El informe </w:t>
            </w:r>
            <w:r w:rsidR="2E94B058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y presentación 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no cumple</w:t>
            </w:r>
            <w:r w:rsidR="36217695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con los indicadores de calidad disciplinarios requeridos en el diseño del Proyecto APT.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54B5755" w14:textId="438A63F7" w:rsidR="001C0F79" w:rsidRPr="001C0F79" w:rsidRDefault="6528C0CF" w:rsidP="71C019B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</w:t>
            </w:r>
            <w:r w:rsidR="689BC760"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</w:t>
            </w:r>
          </w:p>
        </w:tc>
      </w:tr>
      <w:tr w:rsidR="185BD806" w14:paraId="66AB6E86" w14:textId="77777777" w:rsidTr="16723774">
        <w:trPr>
          <w:trHeight w:val="2415"/>
        </w:trPr>
        <w:tc>
          <w:tcPr>
            <w:tcW w:w="2122" w:type="dxa"/>
            <w:shd w:val="clear" w:color="auto" w:fill="auto"/>
            <w:vAlign w:val="center"/>
          </w:tcPr>
          <w:p w14:paraId="5D7A3045" w14:textId="7266E12E" w:rsidR="40772109" w:rsidRDefault="0A2A93A9" w:rsidP="16723774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6723774">
              <w:rPr>
                <w:rFonts w:asciiTheme="minorHAnsi" w:eastAsiaTheme="minorEastAsia" w:hAnsiTheme="minorHAnsi" w:cstheme="minorBidi"/>
                <w:lang w:eastAsia="es-CL"/>
              </w:rPr>
              <w:lastRenderedPageBreak/>
              <w:t>13.</w:t>
            </w:r>
            <w:r w:rsidR="1B1F62B9" w:rsidRPr="16723774">
              <w:rPr>
                <w:rFonts w:asciiTheme="minorHAnsi" w:eastAsiaTheme="minorEastAsia" w:hAnsiTheme="minorHAnsi" w:cstheme="minorBidi"/>
                <w:lang w:eastAsia="es-CL"/>
              </w:rPr>
              <w:t xml:space="preserve"> Redacta el </w:t>
            </w:r>
            <w:proofErr w:type="spellStart"/>
            <w:proofErr w:type="gramStart"/>
            <w:r w:rsidR="1B1F62B9" w:rsidRPr="16723774">
              <w:rPr>
                <w:rFonts w:asciiTheme="minorHAnsi" w:eastAsiaTheme="minorEastAsia" w:hAnsiTheme="minorHAnsi" w:cstheme="minorBidi"/>
                <w:lang w:eastAsia="es-CL"/>
              </w:rPr>
              <w:t>abstract</w:t>
            </w:r>
            <w:proofErr w:type="spellEnd"/>
            <w:proofErr w:type="gramEnd"/>
            <w:r w:rsidR="1B1F62B9" w:rsidRPr="16723774">
              <w:rPr>
                <w:rFonts w:asciiTheme="minorHAnsi" w:eastAsiaTheme="minorEastAsia" w:hAnsiTheme="minorHAnsi" w:cstheme="minorBidi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</w:t>
            </w:r>
            <w:r w:rsidRPr="16723774">
              <w:rPr>
                <w:rFonts w:asciiTheme="minorHAnsi" w:eastAsiaTheme="minorEastAsia" w:hAnsiTheme="minorHAnsi" w:cstheme="minorBidi"/>
                <w:lang w:eastAsia="es-CL"/>
              </w:rPr>
              <w:t>.</w:t>
            </w:r>
          </w:p>
          <w:p w14:paraId="11C039A2" w14:textId="26CE947C" w:rsidR="40772109" w:rsidRDefault="40772109" w:rsidP="16723774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</w:p>
          <w:p w14:paraId="65A7D8CB" w14:textId="69CC5C51" w:rsidR="185BD806" w:rsidRDefault="185BD806" w:rsidP="16723774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  <w:tc>
          <w:tcPr>
            <w:tcW w:w="2409" w:type="dxa"/>
            <w:shd w:val="clear" w:color="auto" w:fill="auto"/>
          </w:tcPr>
          <w:p w14:paraId="07CB58B1" w14:textId="5B5B7D99" w:rsidR="099723DA" w:rsidRDefault="4EB1DD1C" w:rsidP="16723774">
            <w:pPr>
              <w:jc w:val="both"/>
              <w:rPr>
                <w:rFonts w:ascii="Calibri" w:eastAsia="Calibri" w:hAnsi="Calibri" w:cs="Calibri"/>
              </w:rPr>
            </w:pPr>
            <w:r w:rsidRPr="00232DA5">
              <w:rPr>
                <w:rFonts w:ascii="Calibri" w:eastAsia="Calibri" w:hAnsi="Calibri" w:cs="Calibri"/>
                <w:highlight w:val="yellow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2552" w:type="dxa"/>
            <w:shd w:val="clear" w:color="auto" w:fill="auto"/>
          </w:tcPr>
          <w:p w14:paraId="0AAF8083" w14:textId="5338C3C2" w:rsidR="4B14199A" w:rsidRDefault="4EB1DD1C" w:rsidP="16723774">
            <w:pPr>
              <w:jc w:val="both"/>
              <w:rPr>
                <w:rFonts w:ascii="Calibri" w:eastAsia="Calibri" w:hAnsi="Calibri" w:cs="Calibri"/>
              </w:rPr>
            </w:pPr>
            <w:r w:rsidRPr="16723774">
              <w:rPr>
                <w:rFonts w:ascii="Calibri" w:eastAsia="Calibri" w:hAnsi="Calibri" w:cs="Calibri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  <w:p w14:paraId="691D8592" w14:textId="4045385F" w:rsidR="4B14199A" w:rsidRDefault="4B14199A" w:rsidP="16723774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  <w:tc>
          <w:tcPr>
            <w:tcW w:w="2410" w:type="dxa"/>
            <w:shd w:val="clear" w:color="auto" w:fill="auto"/>
          </w:tcPr>
          <w:p w14:paraId="62426149" w14:textId="24DA8AFA" w:rsidR="4B14199A" w:rsidRDefault="6C835900" w:rsidP="16723774">
            <w:pPr>
              <w:jc w:val="both"/>
              <w:rPr>
                <w:rFonts w:ascii="Calibri" w:eastAsia="Calibri" w:hAnsi="Calibri" w:cs="Calibri"/>
              </w:rPr>
            </w:pPr>
            <w:r w:rsidRPr="16723774">
              <w:rPr>
                <w:rFonts w:ascii="Calibri" w:eastAsia="Calibri" w:hAnsi="Calibri" w:cs="Calibri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2052" w:type="dxa"/>
            <w:shd w:val="clear" w:color="auto" w:fill="auto"/>
          </w:tcPr>
          <w:p w14:paraId="1EF76727" w14:textId="08E5E61F" w:rsidR="4B14199A" w:rsidRDefault="6C835900" w:rsidP="16723774">
            <w:pPr>
              <w:spacing w:after="160" w:line="257" w:lineRule="auto"/>
              <w:jc w:val="both"/>
              <w:rPr>
                <w:rFonts w:ascii="Calibri" w:eastAsia="Calibri" w:hAnsi="Calibri" w:cs="Calibri"/>
              </w:rPr>
            </w:pPr>
            <w:r w:rsidRPr="16723774">
              <w:rPr>
                <w:rFonts w:ascii="Calibri" w:eastAsia="Calibri" w:hAnsi="Calibri" w:cs="Calibri"/>
              </w:rPr>
              <w:t>No produce texto en inglés</w:t>
            </w:r>
          </w:p>
          <w:p w14:paraId="02108E77" w14:textId="6AEEC234" w:rsidR="4B14199A" w:rsidRDefault="6C835900" w:rsidP="16723774">
            <w:pPr>
              <w:spacing w:after="160" w:line="257" w:lineRule="auto"/>
              <w:jc w:val="both"/>
              <w:rPr>
                <w:rFonts w:ascii="Calibri" w:eastAsia="Calibri" w:hAnsi="Calibri" w:cs="Calibri"/>
              </w:rPr>
            </w:pPr>
            <w:r w:rsidRPr="16723774">
              <w:rPr>
                <w:rFonts w:ascii="Calibri" w:eastAsia="Calibri" w:hAnsi="Calibri" w:cs="Calibri"/>
              </w:rPr>
              <w:t>o escribe frases sueltas que no se relacionan entre ellas impidiendo la comprensión de las ideas, utilizando estructuras gramaticales y vocabulario con errores graves.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778E6B77" w14:textId="06861405" w:rsidR="466BFC17" w:rsidRDefault="3A119BBB" w:rsidP="71C019B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</w:t>
            </w:r>
            <w:r w:rsidR="2DEBA42B"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</w:t>
            </w:r>
          </w:p>
        </w:tc>
      </w:tr>
      <w:tr w:rsidR="001C0F79" w:rsidRPr="003F499E" w14:paraId="7B756D22" w14:textId="77777777" w:rsidTr="16723774">
        <w:trPr>
          <w:trHeight w:val="325"/>
        </w:trPr>
        <w:tc>
          <w:tcPr>
            <w:tcW w:w="11545" w:type="dxa"/>
            <w:gridSpan w:val="5"/>
            <w:vAlign w:val="center"/>
          </w:tcPr>
          <w:p w14:paraId="4ADC25D3" w14:textId="77777777" w:rsidR="001C0F79" w:rsidRPr="00886B90" w:rsidRDefault="001C0F79" w:rsidP="185BD806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Total</w:t>
            </w:r>
          </w:p>
        </w:tc>
        <w:tc>
          <w:tcPr>
            <w:tcW w:w="1449" w:type="dxa"/>
            <w:vAlign w:val="center"/>
          </w:tcPr>
          <w:p w14:paraId="7AA3DD80" w14:textId="77777777" w:rsidR="001C0F79" w:rsidRPr="00886B90" w:rsidRDefault="001C0F79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</w:p>
        </w:tc>
      </w:tr>
    </w:tbl>
    <w:p w14:paraId="29E0B92E" w14:textId="511A6BFB" w:rsidR="00396E38" w:rsidRPr="003A08B7" w:rsidRDefault="75752D75" w:rsidP="185BD806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75752D75">
        <w:rPr>
          <w:rFonts w:asciiTheme="minorHAnsi" w:eastAsiaTheme="minorEastAsia" w:hAnsiTheme="minorHAnsi" w:cstheme="minorBidi"/>
          <w:sz w:val="22"/>
          <w:szCs w:val="22"/>
        </w:rPr>
        <w:t xml:space="preserve">* </w:t>
      </w:r>
      <w:r w:rsidR="76CE7F88" w:rsidRPr="75752D75">
        <w:rPr>
          <w:rFonts w:asciiTheme="minorHAnsi" w:eastAsiaTheme="minorEastAsia" w:hAnsiTheme="minorHAnsi" w:cstheme="minorBidi"/>
          <w:sz w:val="22"/>
          <w:szCs w:val="22"/>
        </w:rPr>
        <w:t>Indicador de evaluación individual</w:t>
      </w:r>
    </w:p>
    <w:tbl>
      <w:tblPr>
        <w:tblpPr w:leftFromText="141" w:rightFromText="141" w:vertAnchor="text" w:tblpXSpec="center" w:tblpY="1"/>
        <w:tblOverlap w:val="never"/>
        <w:tblW w:w="1297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060"/>
        <w:gridCol w:w="2910"/>
      </w:tblGrid>
      <w:tr w:rsidR="00A352A1" w:rsidRPr="003F499E" w14:paraId="7102810D" w14:textId="77777777" w:rsidTr="6B60BEFE">
        <w:trPr>
          <w:trHeight w:val="411"/>
          <w:jc w:val="center"/>
        </w:trPr>
        <w:tc>
          <w:tcPr>
            <w:tcW w:w="12970" w:type="dxa"/>
            <w:gridSpan w:val="2"/>
            <w:shd w:val="clear" w:color="auto" w:fill="262626" w:themeFill="text1" w:themeFillTint="D9"/>
            <w:vAlign w:val="center"/>
          </w:tcPr>
          <w:p w14:paraId="4F71103B" w14:textId="0562CEBA" w:rsidR="00A352A1" w:rsidRDefault="00A352A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RESOLUCIÓN</w:t>
            </w:r>
          </w:p>
        </w:tc>
      </w:tr>
      <w:tr w:rsidR="00A352A1" w:rsidRPr="003F499E" w14:paraId="24E343DF" w14:textId="77777777" w:rsidTr="6B60BEFE">
        <w:trPr>
          <w:trHeight w:val="411"/>
          <w:jc w:val="center"/>
        </w:trPr>
        <w:tc>
          <w:tcPr>
            <w:tcW w:w="10060" w:type="dxa"/>
            <w:shd w:val="clear" w:color="auto" w:fill="262626" w:themeFill="text1" w:themeFillTint="D9"/>
            <w:vAlign w:val="center"/>
          </w:tcPr>
          <w:p w14:paraId="55714FE4" w14:textId="4EB19FF3" w:rsidR="00A352A1" w:rsidRPr="00396E38" w:rsidRDefault="00A352A1" w:rsidP="185BD806">
            <w:pPr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A partir de esta evaluación y de los criterios establecidos para construir proyecto se concluye que la definición del proyecto (marque la opción que corresponda):</w:t>
            </w:r>
          </w:p>
        </w:tc>
        <w:tc>
          <w:tcPr>
            <w:tcW w:w="2910" w:type="dxa"/>
            <w:shd w:val="clear" w:color="auto" w:fill="262626" w:themeFill="text1" w:themeFillTint="D9"/>
            <w:vAlign w:val="center"/>
          </w:tcPr>
          <w:p w14:paraId="7712BCD6" w14:textId="3D45E29B" w:rsidR="00A352A1" w:rsidRDefault="00A352A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A352A1" w:rsidRPr="00C337FA" w14:paraId="2ECF1E02" w14:textId="77777777" w:rsidTr="6B60BEFE">
        <w:trPr>
          <w:trHeight w:val="611"/>
          <w:jc w:val="center"/>
        </w:trPr>
        <w:tc>
          <w:tcPr>
            <w:tcW w:w="10060" w:type="dxa"/>
            <w:vAlign w:val="center"/>
          </w:tcPr>
          <w:p w14:paraId="081DB88D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</w:rPr>
              <w:t xml:space="preserve">1. Cumple las condiciones definidas para los proyectos APT, por lo que es aprobado. </w:t>
            </w:r>
          </w:p>
        </w:tc>
        <w:tc>
          <w:tcPr>
            <w:tcW w:w="2910" w:type="dxa"/>
          </w:tcPr>
          <w:p w14:paraId="773DB13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  <w:tr w:rsidR="00A352A1" w:rsidRPr="00C337FA" w14:paraId="30480DBC" w14:textId="77777777" w:rsidTr="6B60BEFE">
        <w:trPr>
          <w:trHeight w:val="611"/>
          <w:jc w:val="center"/>
        </w:trPr>
        <w:tc>
          <w:tcPr>
            <w:tcW w:w="10060" w:type="dxa"/>
            <w:vAlign w:val="center"/>
          </w:tcPr>
          <w:p w14:paraId="5ABEFF0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</w:rPr>
              <w:t>2. No cumple los criterios definidos para los proyectos APT y, por tanto, se debe seleccionar alguno propuesto por la Escuela.</w:t>
            </w:r>
          </w:p>
        </w:tc>
        <w:tc>
          <w:tcPr>
            <w:tcW w:w="2910" w:type="dxa"/>
          </w:tcPr>
          <w:p w14:paraId="6C499FC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</w:tbl>
    <w:p w14:paraId="52DAD766" w14:textId="77777777" w:rsidR="00A352A1" w:rsidRDefault="00A352A1" w:rsidP="185BD806">
      <w:pPr>
        <w:rPr>
          <w:rFonts w:asciiTheme="minorHAnsi" w:eastAsiaTheme="minorEastAsia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58B5C52D" w14:textId="77777777" w:rsidR="00F152A7" w:rsidRPr="003F499E" w:rsidRDefault="00F152A7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994"/>
      </w:tblGrid>
      <w:tr w:rsidR="00F152A7" w:rsidRPr="003F499E" w14:paraId="2FE7B138" w14:textId="77777777" w:rsidTr="185BD806">
        <w:trPr>
          <w:trHeight w:val="411"/>
          <w:jc w:val="center"/>
        </w:trPr>
        <w:tc>
          <w:tcPr>
            <w:tcW w:w="12994" w:type="dxa"/>
            <w:shd w:val="clear" w:color="auto" w:fill="262626" w:themeFill="text1" w:themeFillTint="D9"/>
            <w:vAlign w:val="center"/>
          </w:tcPr>
          <w:p w14:paraId="505A3673" w14:textId="77777777" w:rsidR="00F152A7" w:rsidRPr="003F499E" w:rsidRDefault="00F152A7" w:rsidP="185BD806">
            <w:pPr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En caso de que el proyecto deba ser reemplazado por uno propuesto por la Escuela, señalar los criterios y razones de no cumplimiento.</w:t>
            </w:r>
          </w:p>
        </w:tc>
      </w:tr>
      <w:tr w:rsidR="00F152A7" w:rsidRPr="00C337FA" w14:paraId="5270FD6D" w14:textId="77777777" w:rsidTr="185BD806">
        <w:trPr>
          <w:trHeight w:val="3432"/>
          <w:jc w:val="center"/>
        </w:trPr>
        <w:tc>
          <w:tcPr>
            <w:tcW w:w="12994" w:type="dxa"/>
            <w:vAlign w:val="center"/>
          </w:tcPr>
          <w:p w14:paraId="66868A35" w14:textId="77777777" w:rsidR="00F152A7" w:rsidRPr="002E2CA7" w:rsidRDefault="00F152A7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</w:tbl>
    <w:p w14:paraId="53B72732" w14:textId="77777777" w:rsidR="00396E38" w:rsidRPr="003F499E" w:rsidRDefault="00396E38" w:rsidP="185BD806">
      <w:pPr>
        <w:rPr>
          <w:rFonts w:asciiTheme="minorHAnsi" w:eastAsiaTheme="minorEastAsia" w:hAnsiTheme="minorHAnsi" w:cstheme="minorBidi"/>
          <w:sz w:val="22"/>
          <w:szCs w:val="22"/>
          <w:u w:val="single"/>
        </w:rPr>
      </w:pPr>
    </w:p>
    <w:sectPr w:rsidR="00396E38" w:rsidRPr="003F499E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50547" w14:textId="77777777" w:rsidR="00503317" w:rsidRDefault="00503317" w:rsidP="00B2162E">
      <w:r>
        <w:separator/>
      </w:r>
    </w:p>
  </w:endnote>
  <w:endnote w:type="continuationSeparator" w:id="0">
    <w:p w14:paraId="6B534324" w14:textId="77777777" w:rsidR="00503317" w:rsidRDefault="00503317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9C0E1" w14:textId="77777777" w:rsidR="00F23C6A" w:rsidRPr="00204141" w:rsidRDefault="00B92CD7" w:rsidP="00204141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0D9219" w14:textId="2C788985" w:rsidR="00B92CD7" w:rsidRDefault="00B92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92CD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</w:t>
                                </w:r>
                                <w:r w:rsidR="007927F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ción de Diseño Instruccional 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B92CD7" w14:paraId="690D9219" w14:textId="2C7889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</w:t>
                          </w:r>
                          <w:r w:rsidR="007927F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ción de Diseño Instruccional 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6EB2EFD1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9431D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9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40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CF0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>
              <v:textbox>
                <w:txbxContent>
                  <w:p w:rsidRPr="00B92CD7" w:rsidR="00B92CD7" w:rsidRDefault="00B92CD7" w14:paraId="01F9938E" w14:textId="6EB2EFD1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A9431D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9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818FC" w14:textId="77777777" w:rsidR="00503317" w:rsidRDefault="00503317" w:rsidP="00B2162E">
      <w:r>
        <w:separator/>
      </w:r>
    </w:p>
  </w:footnote>
  <w:footnote w:type="continuationSeparator" w:id="0">
    <w:p w14:paraId="47FE2E75" w14:textId="77777777" w:rsidR="00503317" w:rsidRDefault="00503317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39940" w14:textId="77E64141" w:rsidR="00F23C6A" w:rsidRPr="00AC716E" w:rsidRDefault="003A08B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762598A" wp14:editId="5DBD3274">
          <wp:extent cx="1732473" cy="34718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LETAD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53" cy="363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EDF1"/>
    <w:multiLevelType w:val="hybridMultilevel"/>
    <w:tmpl w:val="D2C2D662"/>
    <w:lvl w:ilvl="0" w:tplc="2B0E0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A2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4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E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2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E4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68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A33D"/>
    <w:multiLevelType w:val="hybridMultilevel"/>
    <w:tmpl w:val="45E6E0AC"/>
    <w:lvl w:ilvl="0" w:tplc="B9F21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05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4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7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2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8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4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D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EE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2F15"/>
    <w:multiLevelType w:val="hybridMultilevel"/>
    <w:tmpl w:val="F016071E"/>
    <w:lvl w:ilvl="0" w:tplc="803E5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32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0D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6D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9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8A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9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A9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2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72C3"/>
    <w:multiLevelType w:val="hybridMultilevel"/>
    <w:tmpl w:val="CD5AA926"/>
    <w:lvl w:ilvl="0" w:tplc="A4E21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C0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2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A5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E0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2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86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4B9C1"/>
    <w:multiLevelType w:val="hybridMultilevel"/>
    <w:tmpl w:val="751AC5B6"/>
    <w:lvl w:ilvl="0" w:tplc="7704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60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2B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8B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47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08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A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26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B59F5"/>
    <w:multiLevelType w:val="multilevel"/>
    <w:tmpl w:val="B5B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0907"/>
    <w:multiLevelType w:val="hybridMultilevel"/>
    <w:tmpl w:val="91B690B8"/>
    <w:lvl w:ilvl="0" w:tplc="863E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29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49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66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1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6F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A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09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8E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1D400"/>
    <w:multiLevelType w:val="hybridMultilevel"/>
    <w:tmpl w:val="9C2491B6"/>
    <w:lvl w:ilvl="0" w:tplc="8EC0B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64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0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E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ED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B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A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C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E6A6E"/>
    <w:multiLevelType w:val="hybridMultilevel"/>
    <w:tmpl w:val="6016BB34"/>
    <w:lvl w:ilvl="0" w:tplc="40F2F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A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61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EE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81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2D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B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0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92550"/>
    <w:multiLevelType w:val="hybridMultilevel"/>
    <w:tmpl w:val="AC642C0E"/>
    <w:lvl w:ilvl="0" w:tplc="75443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A5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8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2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4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01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3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23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1" w15:restartNumberingAfterBreak="0">
    <w:nsid w:val="5FD81035"/>
    <w:multiLevelType w:val="hybridMultilevel"/>
    <w:tmpl w:val="DDC092AA"/>
    <w:lvl w:ilvl="0" w:tplc="2E0E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0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AF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4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A6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CC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A7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33312B7"/>
    <w:multiLevelType w:val="hybridMultilevel"/>
    <w:tmpl w:val="016E3FB6"/>
    <w:lvl w:ilvl="0" w:tplc="7F9A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64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65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C4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C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80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48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7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45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B88DF"/>
    <w:multiLevelType w:val="hybridMultilevel"/>
    <w:tmpl w:val="6BDA0BDC"/>
    <w:lvl w:ilvl="0" w:tplc="6A02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2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C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2D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25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E0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C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7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6746">
    <w:abstractNumId w:val="2"/>
  </w:num>
  <w:num w:numId="2" w16cid:durableId="1066955163">
    <w:abstractNumId w:val="24"/>
  </w:num>
  <w:num w:numId="3" w16cid:durableId="267082729">
    <w:abstractNumId w:val="1"/>
  </w:num>
  <w:num w:numId="4" w16cid:durableId="1846434103">
    <w:abstractNumId w:val="6"/>
  </w:num>
  <w:num w:numId="5" w16cid:durableId="1226181633">
    <w:abstractNumId w:val="13"/>
  </w:num>
  <w:num w:numId="6" w16cid:durableId="1807620655">
    <w:abstractNumId w:val="21"/>
  </w:num>
  <w:num w:numId="7" w16cid:durableId="1146432518">
    <w:abstractNumId w:val="8"/>
  </w:num>
  <w:num w:numId="8" w16cid:durableId="888035336">
    <w:abstractNumId w:val="0"/>
  </w:num>
  <w:num w:numId="9" w16cid:durableId="795878009">
    <w:abstractNumId w:val="25"/>
  </w:num>
  <w:num w:numId="10" w16cid:durableId="1041982878">
    <w:abstractNumId w:val="18"/>
  </w:num>
  <w:num w:numId="11" w16cid:durableId="1644577953">
    <w:abstractNumId w:val="12"/>
  </w:num>
  <w:num w:numId="12" w16cid:durableId="211813849">
    <w:abstractNumId w:val="14"/>
  </w:num>
  <w:num w:numId="13" w16cid:durableId="1856724579">
    <w:abstractNumId w:val="9"/>
  </w:num>
  <w:num w:numId="14" w16cid:durableId="1810634568">
    <w:abstractNumId w:val="19"/>
  </w:num>
  <w:num w:numId="15" w16cid:durableId="334037337">
    <w:abstractNumId w:val="15"/>
  </w:num>
  <w:num w:numId="16" w16cid:durableId="1312517139">
    <w:abstractNumId w:val="11"/>
  </w:num>
  <w:num w:numId="17" w16cid:durableId="1482118150">
    <w:abstractNumId w:val="17"/>
  </w:num>
  <w:num w:numId="18" w16cid:durableId="1065033258">
    <w:abstractNumId w:val="7"/>
  </w:num>
  <w:num w:numId="19" w16cid:durableId="1741097761">
    <w:abstractNumId w:val="4"/>
  </w:num>
  <w:num w:numId="20" w16cid:durableId="928200272">
    <w:abstractNumId w:val="3"/>
  </w:num>
  <w:num w:numId="21" w16cid:durableId="2029016504">
    <w:abstractNumId w:val="20"/>
  </w:num>
  <w:num w:numId="22" w16cid:durableId="1266305379">
    <w:abstractNumId w:val="23"/>
  </w:num>
  <w:num w:numId="23" w16cid:durableId="713387280">
    <w:abstractNumId w:val="22"/>
  </w:num>
  <w:num w:numId="24" w16cid:durableId="929587575">
    <w:abstractNumId w:val="16"/>
  </w:num>
  <w:num w:numId="25" w16cid:durableId="2013533458">
    <w:abstractNumId w:val="5"/>
  </w:num>
  <w:num w:numId="26" w16cid:durableId="1292785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26207"/>
    <w:rsid w:val="000316AA"/>
    <w:rsid w:val="000317FD"/>
    <w:rsid w:val="00032E8B"/>
    <w:rsid w:val="00036CFE"/>
    <w:rsid w:val="00037DD1"/>
    <w:rsid w:val="0004571E"/>
    <w:rsid w:val="00046C0D"/>
    <w:rsid w:val="00050ED3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E427A"/>
    <w:rsid w:val="000E6C92"/>
    <w:rsid w:val="000F58D6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C0F79"/>
    <w:rsid w:val="001D0A4B"/>
    <w:rsid w:val="001F1473"/>
    <w:rsid w:val="00204141"/>
    <w:rsid w:val="002139C3"/>
    <w:rsid w:val="00214F84"/>
    <w:rsid w:val="002167D7"/>
    <w:rsid w:val="00227AE2"/>
    <w:rsid w:val="00232DA5"/>
    <w:rsid w:val="00246E1A"/>
    <w:rsid w:val="00250E53"/>
    <w:rsid w:val="00260813"/>
    <w:rsid w:val="002709EC"/>
    <w:rsid w:val="00270D65"/>
    <w:rsid w:val="002736E0"/>
    <w:rsid w:val="0027411D"/>
    <w:rsid w:val="00274A81"/>
    <w:rsid w:val="0029490F"/>
    <w:rsid w:val="00295A8C"/>
    <w:rsid w:val="002A1F2C"/>
    <w:rsid w:val="002A4AD7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54A25"/>
    <w:rsid w:val="003559CB"/>
    <w:rsid w:val="00357677"/>
    <w:rsid w:val="00376EFD"/>
    <w:rsid w:val="00385BFA"/>
    <w:rsid w:val="00386FB2"/>
    <w:rsid w:val="00396E38"/>
    <w:rsid w:val="00396E6E"/>
    <w:rsid w:val="003A08B7"/>
    <w:rsid w:val="003A0E60"/>
    <w:rsid w:val="003A2AE6"/>
    <w:rsid w:val="003A4C2C"/>
    <w:rsid w:val="003A7E85"/>
    <w:rsid w:val="003C0423"/>
    <w:rsid w:val="003C0BC1"/>
    <w:rsid w:val="003C4081"/>
    <w:rsid w:val="003CC122"/>
    <w:rsid w:val="003E452B"/>
    <w:rsid w:val="003E5189"/>
    <w:rsid w:val="003F499E"/>
    <w:rsid w:val="004148F2"/>
    <w:rsid w:val="00415B21"/>
    <w:rsid w:val="004321AE"/>
    <w:rsid w:val="004321D9"/>
    <w:rsid w:val="004406DC"/>
    <w:rsid w:val="00444852"/>
    <w:rsid w:val="00445459"/>
    <w:rsid w:val="004460B1"/>
    <w:rsid w:val="004556ED"/>
    <w:rsid w:val="00461F88"/>
    <w:rsid w:val="00464D06"/>
    <w:rsid w:val="004657B1"/>
    <w:rsid w:val="00472F7D"/>
    <w:rsid w:val="00476C5D"/>
    <w:rsid w:val="00481A5D"/>
    <w:rsid w:val="00482ADC"/>
    <w:rsid w:val="00486162"/>
    <w:rsid w:val="004877E8"/>
    <w:rsid w:val="004922E1"/>
    <w:rsid w:val="004A370D"/>
    <w:rsid w:val="004A41FB"/>
    <w:rsid w:val="004A5EDB"/>
    <w:rsid w:val="004B4AEA"/>
    <w:rsid w:val="004C0856"/>
    <w:rsid w:val="004C53F3"/>
    <w:rsid w:val="004E1217"/>
    <w:rsid w:val="004E21E7"/>
    <w:rsid w:val="004F0B5D"/>
    <w:rsid w:val="004F0C17"/>
    <w:rsid w:val="004F6A3B"/>
    <w:rsid w:val="00500C5A"/>
    <w:rsid w:val="00501C24"/>
    <w:rsid w:val="00503317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87907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5F1E10"/>
    <w:rsid w:val="006048EB"/>
    <w:rsid w:val="00605074"/>
    <w:rsid w:val="0060616B"/>
    <w:rsid w:val="006142EB"/>
    <w:rsid w:val="00616E01"/>
    <w:rsid w:val="00617F5C"/>
    <w:rsid w:val="00620677"/>
    <w:rsid w:val="006234E9"/>
    <w:rsid w:val="00633C09"/>
    <w:rsid w:val="006536E7"/>
    <w:rsid w:val="00661ED1"/>
    <w:rsid w:val="00672921"/>
    <w:rsid w:val="00683F17"/>
    <w:rsid w:val="00695440"/>
    <w:rsid w:val="006A0AF4"/>
    <w:rsid w:val="006A450F"/>
    <w:rsid w:val="006A5643"/>
    <w:rsid w:val="006A72AB"/>
    <w:rsid w:val="006B0300"/>
    <w:rsid w:val="006C53AB"/>
    <w:rsid w:val="006C5697"/>
    <w:rsid w:val="006C7BEE"/>
    <w:rsid w:val="006D06E3"/>
    <w:rsid w:val="006E18E2"/>
    <w:rsid w:val="006F39FF"/>
    <w:rsid w:val="006F7CFE"/>
    <w:rsid w:val="007055B6"/>
    <w:rsid w:val="00707266"/>
    <w:rsid w:val="00710CA3"/>
    <w:rsid w:val="00712033"/>
    <w:rsid w:val="007122D7"/>
    <w:rsid w:val="007168B5"/>
    <w:rsid w:val="00750FAF"/>
    <w:rsid w:val="00752417"/>
    <w:rsid w:val="0075779B"/>
    <w:rsid w:val="00783E9F"/>
    <w:rsid w:val="007927F7"/>
    <w:rsid w:val="00792D0E"/>
    <w:rsid w:val="007B1406"/>
    <w:rsid w:val="007B351D"/>
    <w:rsid w:val="007B56B6"/>
    <w:rsid w:val="007C1CA5"/>
    <w:rsid w:val="007C5439"/>
    <w:rsid w:val="007D4860"/>
    <w:rsid w:val="007E2FFB"/>
    <w:rsid w:val="007E3378"/>
    <w:rsid w:val="007E5232"/>
    <w:rsid w:val="007F092A"/>
    <w:rsid w:val="007F3CB6"/>
    <w:rsid w:val="007F426E"/>
    <w:rsid w:val="007F4982"/>
    <w:rsid w:val="00802D94"/>
    <w:rsid w:val="008043A0"/>
    <w:rsid w:val="008070B0"/>
    <w:rsid w:val="00807681"/>
    <w:rsid w:val="008113C2"/>
    <w:rsid w:val="0081418F"/>
    <w:rsid w:val="00815D5B"/>
    <w:rsid w:val="00833E13"/>
    <w:rsid w:val="00834735"/>
    <w:rsid w:val="00835A2A"/>
    <w:rsid w:val="008444AA"/>
    <w:rsid w:val="0084454C"/>
    <w:rsid w:val="00859A38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D7A45"/>
    <w:rsid w:val="008E34F2"/>
    <w:rsid w:val="008E69DE"/>
    <w:rsid w:val="008F595B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4644"/>
    <w:rsid w:val="009E5F0D"/>
    <w:rsid w:val="009E6474"/>
    <w:rsid w:val="00A3145E"/>
    <w:rsid w:val="00A329AA"/>
    <w:rsid w:val="00A352A1"/>
    <w:rsid w:val="00A358CB"/>
    <w:rsid w:val="00A413E9"/>
    <w:rsid w:val="00A63596"/>
    <w:rsid w:val="00A85464"/>
    <w:rsid w:val="00A86516"/>
    <w:rsid w:val="00A9431D"/>
    <w:rsid w:val="00AA64CA"/>
    <w:rsid w:val="00AC164E"/>
    <w:rsid w:val="00AC45AD"/>
    <w:rsid w:val="00AC4CDA"/>
    <w:rsid w:val="00AC716E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1462"/>
    <w:rsid w:val="00CC5F44"/>
    <w:rsid w:val="00CC7D01"/>
    <w:rsid w:val="00CE294D"/>
    <w:rsid w:val="00CF1D56"/>
    <w:rsid w:val="00D004F0"/>
    <w:rsid w:val="00D10152"/>
    <w:rsid w:val="00D15350"/>
    <w:rsid w:val="00D2673D"/>
    <w:rsid w:val="00D31C2D"/>
    <w:rsid w:val="00D45EC9"/>
    <w:rsid w:val="00D67082"/>
    <w:rsid w:val="00D719F4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04A15"/>
    <w:rsid w:val="00E10238"/>
    <w:rsid w:val="00E20452"/>
    <w:rsid w:val="00E206DF"/>
    <w:rsid w:val="00E2361C"/>
    <w:rsid w:val="00E27C3B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A12FB"/>
    <w:rsid w:val="00EA3493"/>
    <w:rsid w:val="00EB230E"/>
    <w:rsid w:val="00EC0D2E"/>
    <w:rsid w:val="00ED4C58"/>
    <w:rsid w:val="00ED69AB"/>
    <w:rsid w:val="00EE0E5B"/>
    <w:rsid w:val="00EE677C"/>
    <w:rsid w:val="00EE7F8D"/>
    <w:rsid w:val="00EF2CF7"/>
    <w:rsid w:val="00EF4C47"/>
    <w:rsid w:val="00F13662"/>
    <w:rsid w:val="00F152A7"/>
    <w:rsid w:val="00F235FA"/>
    <w:rsid w:val="00F23C6A"/>
    <w:rsid w:val="00F27EE1"/>
    <w:rsid w:val="00F32726"/>
    <w:rsid w:val="00F47844"/>
    <w:rsid w:val="00F74EC4"/>
    <w:rsid w:val="00F94FBA"/>
    <w:rsid w:val="00F96FB1"/>
    <w:rsid w:val="00F976AF"/>
    <w:rsid w:val="00FA16CB"/>
    <w:rsid w:val="00FB49D8"/>
    <w:rsid w:val="00FC0436"/>
    <w:rsid w:val="00FC326C"/>
    <w:rsid w:val="00FD2BBF"/>
    <w:rsid w:val="00FD58AF"/>
    <w:rsid w:val="00FD5B10"/>
    <w:rsid w:val="00FE7065"/>
    <w:rsid w:val="00FF2941"/>
    <w:rsid w:val="00FF4833"/>
    <w:rsid w:val="01B032D1"/>
    <w:rsid w:val="0304EA93"/>
    <w:rsid w:val="0353F0B8"/>
    <w:rsid w:val="0405BAF9"/>
    <w:rsid w:val="04241F81"/>
    <w:rsid w:val="0493BF7D"/>
    <w:rsid w:val="05E6C313"/>
    <w:rsid w:val="05E71CC6"/>
    <w:rsid w:val="0685DB13"/>
    <w:rsid w:val="0687BE74"/>
    <w:rsid w:val="068E8A9F"/>
    <w:rsid w:val="06CD3E93"/>
    <w:rsid w:val="07414799"/>
    <w:rsid w:val="07E4B7E0"/>
    <w:rsid w:val="081897B6"/>
    <w:rsid w:val="082761DB"/>
    <w:rsid w:val="08365D7A"/>
    <w:rsid w:val="096B7317"/>
    <w:rsid w:val="0993933D"/>
    <w:rsid w:val="099723DA"/>
    <w:rsid w:val="09E8CAE3"/>
    <w:rsid w:val="0A00D656"/>
    <w:rsid w:val="0A29E74E"/>
    <w:rsid w:val="0A2A93A9"/>
    <w:rsid w:val="0A78E85B"/>
    <w:rsid w:val="0BF17680"/>
    <w:rsid w:val="0C4D5977"/>
    <w:rsid w:val="0C75DAFD"/>
    <w:rsid w:val="0D7113CF"/>
    <w:rsid w:val="0D796504"/>
    <w:rsid w:val="0D8A2671"/>
    <w:rsid w:val="0DE6A86B"/>
    <w:rsid w:val="0E87D93A"/>
    <w:rsid w:val="0F3363F2"/>
    <w:rsid w:val="0FAC7F3E"/>
    <w:rsid w:val="0FBA1CEF"/>
    <w:rsid w:val="10A79C93"/>
    <w:rsid w:val="10B4EDE2"/>
    <w:rsid w:val="112B3E6D"/>
    <w:rsid w:val="114270D7"/>
    <w:rsid w:val="11B48F09"/>
    <w:rsid w:val="11CE3E9F"/>
    <w:rsid w:val="123E179B"/>
    <w:rsid w:val="136A1482"/>
    <w:rsid w:val="1396593D"/>
    <w:rsid w:val="143DC3BF"/>
    <w:rsid w:val="14CFCA1A"/>
    <w:rsid w:val="14DF444D"/>
    <w:rsid w:val="156C3964"/>
    <w:rsid w:val="16065DD7"/>
    <w:rsid w:val="16723774"/>
    <w:rsid w:val="16DFB145"/>
    <w:rsid w:val="17F3D219"/>
    <w:rsid w:val="17FBC07C"/>
    <w:rsid w:val="183DF97E"/>
    <w:rsid w:val="185BD806"/>
    <w:rsid w:val="18F6A875"/>
    <w:rsid w:val="19D10C99"/>
    <w:rsid w:val="19E274F1"/>
    <w:rsid w:val="1A146CCA"/>
    <w:rsid w:val="1A566776"/>
    <w:rsid w:val="1A9B9B92"/>
    <w:rsid w:val="1B1F62B9"/>
    <w:rsid w:val="1B27B3B5"/>
    <w:rsid w:val="1C387BCA"/>
    <w:rsid w:val="1C6A4A4E"/>
    <w:rsid w:val="1D833F8C"/>
    <w:rsid w:val="1E134361"/>
    <w:rsid w:val="1F5BA685"/>
    <w:rsid w:val="2006D261"/>
    <w:rsid w:val="206B8081"/>
    <w:rsid w:val="22F8CCE0"/>
    <w:rsid w:val="23A5B6AA"/>
    <w:rsid w:val="23DE1ADD"/>
    <w:rsid w:val="23EA5B1F"/>
    <w:rsid w:val="25284E68"/>
    <w:rsid w:val="25C97D79"/>
    <w:rsid w:val="25F8B81D"/>
    <w:rsid w:val="26465D97"/>
    <w:rsid w:val="269363D6"/>
    <w:rsid w:val="26B98192"/>
    <w:rsid w:val="26F1363B"/>
    <w:rsid w:val="27847219"/>
    <w:rsid w:val="27C04A28"/>
    <w:rsid w:val="284EC62E"/>
    <w:rsid w:val="29645399"/>
    <w:rsid w:val="29D0CC25"/>
    <w:rsid w:val="2AAFC927"/>
    <w:rsid w:val="2AB8176C"/>
    <w:rsid w:val="2ABB4A41"/>
    <w:rsid w:val="2D21442A"/>
    <w:rsid w:val="2D2D87C8"/>
    <w:rsid w:val="2D3E0A05"/>
    <w:rsid w:val="2DE08BCB"/>
    <w:rsid w:val="2DE756C2"/>
    <w:rsid w:val="2DEBA42B"/>
    <w:rsid w:val="2DF2EB03"/>
    <w:rsid w:val="2E294E10"/>
    <w:rsid w:val="2E94B058"/>
    <w:rsid w:val="2EB62FBE"/>
    <w:rsid w:val="2F9783E1"/>
    <w:rsid w:val="3017D0F8"/>
    <w:rsid w:val="303EB658"/>
    <w:rsid w:val="30501FB4"/>
    <w:rsid w:val="30ED6770"/>
    <w:rsid w:val="311DBB6B"/>
    <w:rsid w:val="312140AD"/>
    <w:rsid w:val="314AED4F"/>
    <w:rsid w:val="31530F31"/>
    <w:rsid w:val="3294DD88"/>
    <w:rsid w:val="32A055F9"/>
    <w:rsid w:val="3308B080"/>
    <w:rsid w:val="33D7764A"/>
    <w:rsid w:val="33F365F3"/>
    <w:rsid w:val="3416AE05"/>
    <w:rsid w:val="3423594C"/>
    <w:rsid w:val="355F4937"/>
    <w:rsid w:val="359ECD3D"/>
    <w:rsid w:val="36025D9E"/>
    <w:rsid w:val="36217695"/>
    <w:rsid w:val="368DABE7"/>
    <w:rsid w:val="36CA6AB2"/>
    <w:rsid w:val="371239B2"/>
    <w:rsid w:val="37C6058D"/>
    <w:rsid w:val="386B2F24"/>
    <w:rsid w:val="387467DF"/>
    <w:rsid w:val="388D6B86"/>
    <w:rsid w:val="39DBA8C8"/>
    <w:rsid w:val="3A03168C"/>
    <w:rsid w:val="3A119BBB"/>
    <w:rsid w:val="3A95D9D0"/>
    <w:rsid w:val="3AF904A6"/>
    <w:rsid w:val="3B05B68E"/>
    <w:rsid w:val="3B1996C0"/>
    <w:rsid w:val="3B274942"/>
    <w:rsid w:val="3C2BCAC4"/>
    <w:rsid w:val="3C2E2DF8"/>
    <w:rsid w:val="3CDA1E74"/>
    <w:rsid w:val="3CF3AA5A"/>
    <w:rsid w:val="3D61015F"/>
    <w:rsid w:val="3D92BF92"/>
    <w:rsid w:val="3E7DFA2C"/>
    <w:rsid w:val="3E9CF4FB"/>
    <w:rsid w:val="3EBC543A"/>
    <w:rsid w:val="3FE06EAE"/>
    <w:rsid w:val="40772109"/>
    <w:rsid w:val="40E2D18E"/>
    <w:rsid w:val="410895BC"/>
    <w:rsid w:val="4115A211"/>
    <w:rsid w:val="41295FF2"/>
    <w:rsid w:val="427D3A33"/>
    <w:rsid w:val="42CB4519"/>
    <w:rsid w:val="442BEE57"/>
    <w:rsid w:val="442FF7A8"/>
    <w:rsid w:val="444982C5"/>
    <w:rsid w:val="4449B526"/>
    <w:rsid w:val="44BA3620"/>
    <w:rsid w:val="44E3D403"/>
    <w:rsid w:val="457073FA"/>
    <w:rsid w:val="465D349D"/>
    <w:rsid w:val="466BFC17"/>
    <w:rsid w:val="46F2D686"/>
    <w:rsid w:val="4ABC8457"/>
    <w:rsid w:val="4ABF7B7F"/>
    <w:rsid w:val="4B14199A"/>
    <w:rsid w:val="4B559D7B"/>
    <w:rsid w:val="4B7216AD"/>
    <w:rsid w:val="4B772C85"/>
    <w:rsid w:val="4C20531F"/>
    <w:rsid w:val="4C5B4BE0"/>
    <w:rsid w:val="4CA79A12"/>
    <w:rsid w:val="4D61715C"/>
    <w:rsid w:val="4DDAFCBC"/>
    <w:rsid w:val="4EB1DD1C"/>
    <w:rsid w:val="4FE1B59E"/>
    <w:rsid w:val="4FEF54ED"/>
    <w:rsid w:val="50066119"/>
    <w:rsid w:val="504C6EA8"/>
    <w:rsid w:val="510D0882"/>
    <w:rsid w:val="51B1B93A"/>
    <w:rsid w:val="51E8EEAB"/>
    <w:rsid w:val="52E4B35C"/>
    <w:rsid w:val="52E68A62"/>
    <w:rsid w:val="5384297E"/>
    <w:rsid w:val="548503B1"/>
    <w:rsid w:val="54A19AA1"/>
    <w:rsid w:val="5503141C"/>
    <w:rsid w:val="551F9D78"/>
    <w:rsid w:val="557D460E"/>
    <w:rsid w:val="5653F04B"/>
    <w:rsid w:val="56B43056"/>
    <w:rsid w:val="57026E60"/>
    <w:rsid w:val="576028F0"/>
    <w:rsid w:val="579D376F"/>
    <w:rsid w:val="57DF7B5F"/>
    <w:rsid w:val="585F4E14"/>
    <w:rsid w:val="589E3EC1"/>
    <w:rsid w:val="58FC673D"/>
    <w:rsid w:val="59D0D323"/>
    <w:rsid w:val="59F16EEB"/>
    <w:rsid w:val="5A1D1831"/>
    <w:rsid w:val="5A2A4061"/>
    <w:rsid w:val="5A73FA92"/>
    <w:rsid w:val="5A780F54"/>
    <w:rsid w:val="5A9361AF"/>
    <w:rsid w:val="5C0CA4D4"/>
    <w:rsid w:val="5C623991"/>
    <w:rsid w:val="5D71AFE4"/>
    <w:rsid w:val="5E6A5A2E"/>
    <w:rsid w:val="5EFEB620"/>
    <w:rsid w:val="5F9A03B1"/>
    <w:rsid w:val="5FFE98F5"/>
    <w:rsid w:val="61D4B0D1"/>
    <w:rsid w:val="62E89EB4"/>
    <w:rsid w:val="63AC7C65"/>
    <w:rsid w:val="63D02613"/>
    <w:rsid w:val="64755E84"/>
    <w:rsid w:val="64D508BC"/>
    <w:rsid w:val="6528C0CF"/>
    <w:rsid w:val="655D1775"/>
    <w:rsid w:val="657C50DD"/>
    <w:rsid w:val="666D3C1C"/>
    <w:rsid w:val="674A9416"/>
    <w:rsid w:val="682CE82F"/>
    <w:rsid w:val="689BC760"/>
    <w:rsid w:val="693EB7DB"/>
    <w:rsid w:val="69720630"/>
    <w:rsid w:val="6ABE68B7"/>
    <w:rsid w:val="6AD574FA"/>
    <w:rsid w:val="6B0DD691"/>
    <w:rsid w:val="6B60BEFE"/>
    <w:rsid w:val="6B9E65ED"/>
    <w:rsid w:val="6B9FCC0F"/>
    <w:rsid w:val="6C18AA1C"/>
    <w:rsid w:val="6C835900"/>
    <w:rsid w:val="6CC69DE3"/>
    <w:rsid w:val="6CD5F3EA"/>
    <w:rsid w:val="6CDFC640"/>
    <w:rsid w:val="6D460E85"/>
    <w:rsid w:val="6D86C264"/>
    <w:rsid w:val="6E6D1B4D"/>
    <w:rsid w:val="6E7B7FBC"/>
    <w:rsid w:val="6E9B33F9"/>
    <w:rsid w:val="6F3E74F0"/>
    <w:rsid w:val="6F75867D"/>
    <w:rsid w:val="6FDCF777"/>
    <w:rsid w:val="6FFA0F2B"/>
    <w:rsid w:val="702E8828"/>
    <w:rsid w:val="70A1DB3E"/>
    <w:rsid w:val="70DA4551"/>
    <w:rsid w:val="71C019BE"/>
    <w:rsid w:val="73266AF8"/>
    <w:rsid w:val="73403D9F"/>
    <w:rsid w:val="740CAB69"/>
    <w:rsid w:val="747A30E6"/>
    <w:rsid w:val="7490B70D"/>
    <w:rsid w:val="74D1AFC8"/>
    <w:rsid w:val="75699354"/>
    <w:rsid w:val="75752D75"/>
    <w:rsid w:val="75A3351B"/>
    <w:rsid w:val="75DEFCD6"/>
    <w:rsid w:val="765B28BD"/>
    <w:rsid w:val="7692ADF0"/>
    <w:rsid w:val="76CE7F88"/>
    <w:rsid w:val="78583F29"/>
    <w:rsid w:val="785AD762"/>
    <w:rsid w:val="78825527"/>
    <w:rsid w:val="78C30731"/>
    <w:rsid w:val="796452F3"/>
    <w:rsid w:val="797C841F"/>
    <w:rsid w:val="79A520EB"/>
    <w:rsid w:val="79E270F2"/>
    <w:rsid w:val="7A52D54C"/>
    <w:rsid w:val="7A87C12E"/>
    <w:rsid w:val="7B40F14C"/>
    <w:rsid w:val="7BC26EF4"/>
    <w:rsid w:val="7C53A6D8"/>
    <w:rsid w:val="7CDCC1AD"/>
    <w:rsid w:val="7D4049CC"/>
    <w:rsid w:val="7D5E3F55"/>
    <w:rsid w:val="7D641FD5"/>
    <w:rsid w:val="7D7DF27C"/>
    <w:rsid w:val="7DEB7DD7"/>
    <w:rsid w:val="7E1F9AA7"/>
    <w:rsid w:val="7E5E41F4"/>
    <w:rsid w:val="7F6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7927F7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8231B-632E-4122-850D-0CDC0B64C8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0012941-B4D6-44EA-B42B-9C2C39DF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2820</Words>
  <Characters>15515</Characters>
  <Application>Microsoft Office Word</Application>
  <DocSecurity>0</DocSecurity>
  <Lines>129</Lines>
  <Paragraphs>36</Paragraphs>
  <ScaleCrop>false</ScaleCrop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LUCAS ANDRES Rojas Pailahueque</cp:lastModifiedBy>
  <cp:revision>74</cp:revision>
  <cp:lastPrinted>2021-11-25T12:30:00Z</cp:lastPrinted>
  <dcterms:created xsi:type="dcterms:W3CDTF">2022-08-25T15:56:00Z</dcterms:created>
  <dcterms:modified xsi:type="dcterms:W3CDTF">2024-09-13T00:31:00Z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