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3"/>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3"/>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numPr>
                <w:ilvl w:val="5"/>
                <w:numId w:val="2"/>
              </w:numPr>
              <w:ind w:left="0" w:firstLine="0"/>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numPr>
                <w:ilvl w:val="5"/>
                <w:numId w:val="2"/>
              </w:numPr>
              <w:ind w:left="0" w:firstLine="0"/>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Asignatura Portafolio de Titulo </w:t>
            </w:r>
          </w:p>
        </w:tc>
        <w:tc>
          <w:tcPr>
            <w:tcBorders>
              <w:bottom w:color="000000" w:space="0" w:sz="4" w:val="single"/>
            </w:tcBorders>
          </w:tcPr>
          <w:p w:rsidR="00000000" w:rsidDel="00000000" w:rsidP="00000000" w:rsidRDefault="00000000" w:rsidRPr="00000000" w14:paraId="00000010">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numPr>
                <w:ilvl w:val="5"/>
                <w:numId w:val="2"/>
              </w:numPr>
              <w:ind w:left="0" w:firstLine="0"/>
              <w:jc w:val="center"/>
              <w:rPr>
                <w:rFonts w:ascii="Tahoma" w:cs="Tahoma" w:eastAsia="Tahoma" w:hAnsi="Tahoma"/>
              </w:rPr>
            </w:pPr>
            <w:r w:rsidDel="00000000" w:rsidR="00000000" w:rsidRPr="00000000">
              <w:rPr>
                <w:rFonts w:ascii="Tahoma" w:cs="Tahoma" w:eastAsia="Tahoma" w:hAnsi="Tahoma"/>
                <w:rtl w:val="0"/>
              </w:rPr>
              <w:t xml:space="preserve">30-08-2024</w:t>
            </w:r>
          </w:p>
        </w:tc>
        <w:tc>
          <w:tcPr>
            <w:tcBorders>
              <w:bottom w:color="000000" w:space="0" w:sz="4" w:val="single"/>
            </w:tcBorders>
          </w:tcPr>
          <w:p w:rsidR="00000000" w:rsidDel="00000000" w:rsidP="00000000" w:rsidRDefault="00000000" w:rsidRPr="00000000" w14:paraId="00000018">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Ind w:w="-127.0" w:type="dxa"/>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3"/>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3"/>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3"/>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3"/>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3"/>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3"/>
              </w:numPr>
              <w:ind w:left="0" w:firstLine="0"/>
              <w:jc w:val="center"/>
              <w:rPr>
                <w:rFonts w:ascii="Arial" w:cs="Arial" w:eastAsia="Arial" w:hAnsi="Arial"/>
              </w:rPr>
            </w:pPr>
            <w:r w:rsidDel="00000000" w:rsidR="00000000" w:rsidRPr="00000000">
              <w:rPr>
                <w:rFonts w:ascii="Arial" w:cs="Arial" w:eastAsia="Arial" w:hAnsi="Arial"/>
                <w:rtl w:val="0"/>
              </w:rPr>
              <w:t xml:space="preserve">Lucas Rojas</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5">
            <w:pPr>
              <w:numPr>
                <w:ilvl w:val="5"/>
                <w:numId w:val="3"/>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6">
            <w:pPr>
              <w:numPr>
                <w:ilvl w:val="5"/>
                <w:numId w:val="3"/>
              </w:numPr>
              <w:ind w:left="0" w:firstLine="0"/>
              <w:jc w:val="right"/>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7">
            <w:pPr>
              <w:numPr>
                <w:ilvl w:val="5"/>
                <w:numId w:val="2"/>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numPr>
                <w:ilvl w:val="5"/>
                <w:numId w:val="3"/>
              </w:numPr>
              <w:ind w:left="0" w:firstLine="0"/>
              <w:jc w:val="center"/>
              <w:rPr>
                <w:rFonts w:ascii="Arial" w:cs="Arial" w:eastAsia="Arial" w:hAnsi="Arial"/>
              </w:rPr>
            </w:pPr>
            <w:r w:rsidDel="00000000" w:rsidR="00000000" w:rsidRPr="00000000">
              <w:rPr>
                <w:rFonts w:ascii="Arial" w:cs="Arial" w:eastAsia="Arial" w:hAnsi="Arial"/>
                <w:rtl w:val="0"/>
              </w:rPr>
              <w:t xml:space="preserve">Benjamín Antileo</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9">
            <w:pPr>
              <w:numPr>
                <w:ilvl w:val="5"/>
                <w:numId w:val="3"/>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A">
            <w:pPr>
              <w:numPr>
                <w:ilvl w:val="5"/>
                <w:numId w:val="3"/>
              </w:numPr>
              <w:ind w:left="0" w:firstLine="0"/>
              <w:jc w:val="right"/>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B">
            <w:pPr>
              <w:numPr>
                <w:ilvl w:val="5"/>
                <w:numId w:val="2"/>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C">
            <w:pPr>
              <w:numPr>
                <w:ilvl w:val="5"/>
                <w:numId w:val="3"/>
              </w:numPr>
              <w:ind w:left="0" w:firstLine="0"/>
              <w:jc w:val="center"/>
              <w:rPr>
                <w:rFonts w:ascii="Arial" w:cs="Arial" w:eastAsia="Arial" w:hAnsi="Arial"/>
              </w:rPr>
            </w:pPr>
            <w:r w:rsidDel="00000000" w:rsidR="00000000" w:rsidRPr="00000000">
              <w:rPr>
                <w:rFonts w:ascii="Arial" w:cs="Arial" w:eastAsia="Arial" w:hAnsi="Arial"/>
                <w:rtl w:val="0"/>
              </w:rPr>
              <w:t xml:space="preserve">Felipe Diaz</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D">
            <w:pPr>
              <w:numPr>
                <w:ilvl w:val="5"/>
                <w:numId w:val="2"/>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numPr>
                <w:ilvl w:val="5"/>
                <w:numId w:val="3"/>
              </w:numPr>
              <w:ind w:left="0" w:firstLine="0"/>
              <w:jc w:val="right"/>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F">
            <w:pPr>
              <w:numPr>
                <w:ilvl w:val="5"/>
                <w:numId w:val="3"/>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0">
            <w:pPr>
              <w:numPr>
                <w:ilvl w:val="5"/>
                <w:numId w:val="3"/>
              </w:numPr>
              <w:ind w:left="0" w:firstLine="0"/>
              <w:jc w:val="center"/>
              <w:rPr>
                <w:rFonts w:ascii="Arial" w:cs="Arial" w:eastAsia="Arial" w:hAnsi="Arial"/>
              </w:rPr>
            </w:pPr>
            <w:r w:rsidDel="00000000" w:rsidR="00000000" w:rsidRPr="00000000">
              <w:rPr>
                <w:rFonts w:ascii="Arial" w:cs="Arial" w:eastAsia="Arial" w:hAnsi="Arial"/>
                <w:rtl w:val="0"/>
              </w:rPr>
              <w:t xml:space="preserve">Martín Rubio</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1">
            <w:pPr>
              <w:numPr>
                <w:ilvl w:val="5"/>
                <w:numId w:val="2"/>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2">
            <w:pPr>
              <w:numPr>
                <w:ilvl w:val="5"/>
                <w:numId w:val="3"/>
              </w:numPr>
              <w:ind w:left="0" w:firstLine="0"/>
              <w:jc w:val="right"/>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numPr>
                <w:ilvl w:val="5"/>
                <w:numId w:val="3"/>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5">
            <w:pPr>
              <w:numPr>
                <w:ilvl w:val="5"/>
                <w:numId w:val="3"/>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6">
            <w:pPr>
              <w:numPr>
                <w:ilvl w:val="0"/>
                <w:numId w:val="1"/>
              </w:numPr>
              <w:tabs>
                <w:tab w:val="center" w:leader="none" w:pos="4320"/>
                <w:tab w:val="right" w:leader="none" w:pos="8640"/>
              </w:tabs>
              <w:spacing w:after="120" w:lineRule="auto"/>
              <w:ind w:left="720" w:hanging="360"/>
              <w:rPr>
                <w:rFonts w:ascii="Tahoma" w:cs="Tahoma" w:eastAsia="Tahoma" w:hAnsi="Tahoma"/>
              </w:rPr>
            </w:pPr>
            <w:r w:rsidDel="00000000" w:rsidR="00000000" w:rsidRPr="00000000">
              <w:rPr>
                <w:rFonts w:ascii="Tahoma" w:cs="Tahoma" w:eastAsia="Tahoma" w:hAnsi="Tahoma"/>
                <w:rtl w:val="0"/>
              </w:rPr>
              <w:t xml:space="preserve">Revisión del avance del proyecto.</w:t>
            </w:r>
          </w:p>
          <w:p w:rsidR="00000000" w:rsidDel="00000000" w:rsidP="00000000" w:rsidRDefault="00000000" w:rsidRPr="00000000" w14:paraId="00000037">
            <w:pPr>
              <w:numPr>
                <w:ilvl w:val="0"/>
                <w:numId w:val="1"/>
              </w:numPr>
              <w:tabs>
                <w:tab w:val="center" w:leader="none" w:pos="4320"/>
                <w:tab w:val="right" w:leader="none" w:pos="8640"/>
              </w:tabs>
              <w:spacing w:after="120" w:lineRule="auto"/>
              <w:ind w:left="720" w:hanging="360"/>
              <w:rPr>
                <w:rFonts w:ascii="Tahoma" w:cs="Tahoma" w:eastAsia="Tahoma" w:hAnsi="Tahoma"/>
              </w:rPr>
            </w:pPr>
            <w:r w:rsidDel="00000000" w:rsidR="00000000" w:rsidRPr="00000000">
              <w:rPr>
                <w:rFonts w:ascii="Tahoma" w:cs="Tahoma" w:eastAsia="Tahoma" w:hAnsi="Tahoma"/>
                <w:rtl w:val="0"/>
              </w:rPr>
              <w:t xml:space="preserve">Discusión sobre los documentos faltantes por completar.</w:t>
            </w:r>
          </w:p>
          <w:p w:rsidR="00000000" w:rsidDel="00000000" w:rsidP="00000000" w:rsidRDefault="00000000" w:rsidRPr="00000000" w14:paraId="00000038">
            <w:pPr>
              <w:numPr>
                <w:ilvl w:val="0"/>
                <w:numId w:val="1"/>
              </w:numPr>
              <w:tabs>
                <w:tab w:val="center" w:leader="none" w:pos="4320"/>
                <w:tab w:val="right" w:leader="none" w:pos="8640"/>
              </w:tabs>
              <w:spacing w:after="120" w:lineRule="auto"/>
              <w:ind w:left="720" w:hanging="360"/>
              <w:rPr>
                <w:rFonts w:ascii="Tahoma" w:cs="Tahoma" w:eastAsia="Tahoma" w:hAnsi="Tahoma"/>
              </w:rPr>
            </w:pPr>
            <w:r w:rsidDel="00000000" w:rsidR="00000000" w:rsidRPr="00000000">
              <w:rPr>
                <w:rFonts w:ascii="Tahoma" w:cs="Tahoma" w:eastAsia="Tahoma" w:hAnsi="Tahoma"/>
                <w:rtl w:val="0"/>
              </w:rPr>
              <w:t xml:space="preserve">Ajuste de algunos requerimientos del sistema.</w:t>
            </w:r>
          </w:p>
          <w:p w:rsidR="00000000" w:rsidDel="00000000" w:rsidP="00000000" w:rsidRDefault="00000000" w:rsidRPr="00000000" w14:paraId="00000039">
            <w:pPr>
              <w:numPr>
                <w:ilvl w:val="0"/>
                <w:numId w:val="1"/>
              </w:numPr>
              <w:tabs>
                <w:tab w:val="center" w:leader="none" w:pos="4320"/>
                <w:tab w:val="right" w:leader="none" w:pos="8640"/>
              </w:tabs>
              <w:spacing w:after="120" w:lineRule="auto"/>
              <w:ind w:left="720" w:hanging="360"/>
              <w:rPr>
                <w:rFonts w:ascii="Tahoma" w:cs="Tahoma" w:eastAsia="Tahoma" w:hAnsi="Tahoma"/>
              </w:rPr>
            </w:pPr>
            <w:r w:rsidDel="00000000" w:rsidR="00000000" w:rsidRPr="00000000">
              <w:rPr>
                <w:rFonts w:ascii="Tahoma" w:cs="Tahoma" w:eastAsia="Tahoma" w:hAnsi="Tahoma"/>
                <w:rtl w:val="0"/>
              </w:rPr>
              <w:t xml:space="preserve">Asignación de responsables para los documentos pendientes.</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B">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C">
            <w:pPr>
              <w:numPr>
                <w:ilvl w:val="5"/>
                <w:numId w:val="3"/>
              </w:num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3D">
            <w:pPr>
              <w:keepNext w:val="0"/>
              <w:keepLines w:val="0"/>
              <w:widowControl w:val="0"/>
              <w:numPr>
                <w:ilvl w:val="5"/>
                <w:numId w:val="3"/>
              </w:numPr>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Participantes: Además del profesor, estuvieron presentes los miembros del equipo de trabajo asignado al proyecto.</w:t>
            </w:r>
          </w:p>
          <w:p w:rsidR="00000000" w:rsidDel="00000000" w:rsidP="00000000" w:rsidRDefault="00000000" w:rsidRPr="00000000" w14:paraId="0000003E">
            <w:pPr>
              <w:keepNext w:val="0"/>
              <w:keepLines w:val="0"/>
              <w:widowControl w:val="0"/>
              <w:numPr>
                <w:ilvl w:val="5"/>
                <w:numId w:val="3"/>
              </w:numPr>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Se revisó el estado actual del proyecto y se discutieron los documentos que faltan por completar. Además, se ajustaron ciertos requerimientos del sistema para alinearlos con las necesidades del proyecto. Se asignaron los responsables del equipo para completar los documentos pendientes.</w:t>
            </w:r>
            <w:r w:rsidDel="00000000" w:rsidR="00000000" w:rsidRPr="00000000">
              <w:rPr>
                <w:rtl w:val="0"/>
              </w:rPr>
            </w:r>
          </w:p>
          <w:p w:rsidR="00000000" w:rsidDel="00000000" w:rsidP="00000000" w:rsidRDefault="00000000" w:rsidRPr="00000000" w14:paraId="0000003F">
            <w:pPr>
              <w:keepNext w:val="0"/>
              <w:keepLines w:val="0"/>
              <w:widowControl w:val="0"/>
              <w:numPr>
                <w:ilvl w:val="5"/>
                <w:numId w:val="2"/>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numPr>
          <w:ilvl w:val="5"/>
          <w:numId w:val="2"/>
        </w:numPr>
        <w:ind w:left="0" w:firstLine="0"/>
        <w:rPr/>
      </w:pPr>
      <w:r w:rsidDel="00000000" w:rsidR="00000000" w:rsidRPr="00000000">
        <w:rPr>
          <w:rtl w:val="0"/>
        </w:rPr>
      </w:r>
    </w:p>
    <w:p w:rsidR="00000000" w:rsidDel="00000000" w:rsidP="00000000" w:rsidRDefault="00000000" w:rsidRPr="00000000" w14:paraId="00000041">
      <w:pPr>
        <w:numPr>
          <w:ilvl w:val="5"/>
          <w:numId w:val="2"/>
        </w:numPr>
        <w:ind w:left="0" w:firstLine="0"/>
        <w:rPr/>
      </w:pPr>
      <w:r w:rsidDel="00000000" w:rsidR="00000000" w:rsidRPr="00000000">
        <w:rPr>
          <w:rtl w:val="0"/>
        </w:rPr>
      </w:r>
    </w:p>
    <w:p w:rsidR="00000000" w:rsidDel="00000000" w:rsidP="00000000" w:rsidRDefault="00000000" w:rsidRPr="00000000" w14:paraId="00000042">
      <w:pPr>
        <w:numPr>
          <w:ilvl w:val="5"/>
          <w:numId w:val="2"/>
        </w:numPr>
        <w:ind w:left="0" w:firstLine="0"/>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3">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5">
            <w:pPr>
              <w:numPr>
                <w:ilvl w:val="5"/>
                <w:numId w:val="3"/>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6">
            <w:pPr>
              <w:numPr>
                <w:ilvl w:val="5"/>
                <w:numId w:val="3"/>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7">
            <w:pPr>
              <w:numPr>
                <w:ilvl w:val="5"/>
                <w:numId w:val="3"/>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8">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Presentación inicial del proyecto</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9">
            <w:pPr>
              <w:numPr>
                <w:ilvl w:val="5"/>
                <w:numId w:val="2"/>
              </w:num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Martín Rubio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A">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ERS (Especificación de Requerimientos del Software)</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B">
            <w:pPr>
              <w:numPr>
                <w:ilvl w:val="5"/>
                <w:numId w:val="2"/>
              </w:numPr>
              <w:tabs>
                <w:tab w:val="left" w:leader="none" w:pos="1620"/>
              </w:tabs>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Benjamín Antileo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C">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Minutas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D">
            <w:pPr>
              <w:numPr>
                <w:ilvl w:val="5"/>
                <w:numId w:val="2"/>
              </w:num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Martín Rubio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Matriz EDT</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F">
            <w:p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Benjamín Antileo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Acta de constitución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1">
            <w:p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Martín Rubio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JIRA</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3">
            <w:p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Benjamín Antileo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Carta Gantt</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5">
            <w:p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Benjamín Antileo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Caso de uso extendido</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7">
            <w:p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Todos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Mockups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9">
            <w:p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Felipe Diaz</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Modelo lógico y relacional</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B">
            <w:p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Lucas Rojas</w:t>
            </w:r>
          </w:p>
        </w:tc>
      </w:tr>
    </w:tbl>
    <w:p w:rsidR="00000000" w:rsidDel="00000000" w:rsidP="00000000" w:rsidRDefault="00000000" w:rsidRPr="00000000" w14:paraId="0000005C">
      <w:pPr>
        <w:numPr>
          <w:ilvl w:val="5"/>
          <w:numId w:val="3"/>
        </w:numPr>
        <w:ind w:left="0" w:firstLine="0"/>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D">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60">
            <w:pPr>
              <w:numPr>
                <w:ilvl w:val="5"/>
                <w:numId w:val="3"/>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61">
            <w:pPr>
              <w:numPr>
                <w:ilvl w:val="5"/>
                <w:numId w:val="3"/>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62">
            <w:pPr>
              <w:numPr>
                <w:ilvl w:val="5"/>
                <w:numId w:val="3"/>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3">
            <w:pPr>
              <w:numPr>
                <w:ilvl w:val="5"/>
                <w:numId w:val="3"/>
              </w:numPr>
              <w:ind w:left="0" w:right="-15" w:firstLine="0"/>
              <w:rPr>
                <w:rFonts w:ascii="Arial" w:cs="Arial" w:eastAsia="Arial" w:hAnsi="Arial"/>
              </w:rPr>
            </w:pPr>
            <w:r w:rsidDel="00000000" w:rsidR="00000000" w:rsidRPr="00000000">
              <w:rPr>
                <w:rFonts w:ascii="Arial" w:cs="Arial" w:eastAsia="Arial" w:hAnsi="Arial"/>
                <w:rtl w:val="0"/>
              </w:rPr>
              <w:t xml:space="preserve">Proxima reunion</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4">
            <w:pPr>
              <w:numPr>
                <w:ilvl w:val="5"/>
                <w:numId w:val="3"/>
              </w:numPr>
              <w:ind w:left="0" w:right="-15" w:firstLine="0"/>
              <w:rPr>
                <w:rFonts w:ascii="Arial" w:cs="Arial" w:eastAsia="Arial" w:hAnsi="Arial"/>
              </w:rPr>
            </w:pPr>
            <w:r w:rsidDel="00000000" w:rsidR="00000000" w:rsidRPr="00000000">
              <w:rPr>
                <w:rFonts w:ascii="Arial" w:cs="Arial" w:eastAsia="Arial" w:hAnsi="Arial"/>
                <w:rtl w:val="0"/>
              </w:rPr>
              <w:t xml:space="preserve">12-09-2024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5">
            <w:pPr>
              <w:numPr>
                <w:ilvl w:val="5"/>
                <w:numId w:val="3"/>
              </w:numPr>
              <w:ind w:left="0" w:right="-15" w:firstLine="0"/>
              <w:rPr>
                <w:rFonts w:ascii="Arial" w:cs="Arial" w:eastAsia="Arial" w:hAnsi="Arial"/>
              </w:rPr>
            </w:pPr>
            <w:r w:rsidDel="00000000" w:rsidR="00000000" w:rsidRPr="00000000">
              <w:rPr>
                <w:rFonts w:ascii="Arial" w:cs="Arial" w:eastAsia="Arial" w:hAnsi="Arial"/>
                <w:rtl w:val="0"/>
              </w:rPr>
              <w:t xml:space="preserve">Todos los presentes</w:t>
              <w:tab/>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6">
            <w:pPr>
              <w:numPr>
                <w:ilvl w:val="5"/>
                <w:numId w:val="3"/>
              </w:numPr>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7">
            <w:pPr>
              <w:numPr>
                <w:ilvl w:val="5"/>
                <w:numId w:val="3"/>
              </w:numPr>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8">
            <w:pPr>
              <w:numPr>
                <w:ilvl w:val="5"/>
                <w:numId w:val="3"/>
              </w:numPr>
              <w:ind w:left="0" w:right="-15" w:firstLine="0"/>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9">
            <w:pPr>
              <w:numPr>
                <w:ilvl w:val="5"/>
                <w:numId w:val="3"/>
              </w:numPr>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A">
            <w:pPr>
              <w:numPr>
                <w:ilvl w:val="5"/>
                <w:numId w:val="3"/>
              </w:numPr>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B">
            <w:pPr>
              <w:numPr>
                <w:ilvl w:val="5"/>
                <w:numId w:val="3"/>
              </w:numPr>
              <w:ind w:left="0" w:right="-15"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6C">
      <w:pPr>
        <w:numPr>
          <w:ilvl w:val="5"/>
          <w:numId w:val="3"/>
        </w:numPr>
        <w:ind w:left="0" w:firstLine="0"/>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6D">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6E">
            <w:pPr>
              <w:numPr>
                <w:ilvl w:val="5"/>
                <w:numId w:val="2"/>
              </w:num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La proxima reunion se hara la primera entrega del producto, en este caso los informe.</w:t>
            </w:r>
          </w:p>
        </w:tc>
      </w:tr>
    </w:tbl>
    <w:p w:rsidR="00000000" w:rsidDel="00000000" w:rsidP="00000000" w:rsidRDefault="00000000" w:rsidRPr="00000000" w14:paraId="0000006F">
      <w:pPr>
        <w:numPr>
          <w:ilvl w:val="5"/>
          <w:numId w:val="3"/>
        </w:numPr>
        <w:ind w:left="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numPr>
        <w:ilvl w:val="5"/>
        <w:numId w:val="2"/>
      </w:numPr>
      <w:ind w:left="0" w:firstLine="0"/>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5"/>
        <w:numId w:val="2"/>
      </w:numPr>
      <w:ind w:left="0" w:firstLine="0"/>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72">
          <w:pPr>
            <w:numPr>
              <w:ilvl w:val="5"/>
              <w:numId w:val="3"/>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73">
          <w:pPr>
            <w:numPr>
              <w:ilvl w:val="5"/>
              <w:numId w:val="3"/>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4">
    <w:pPr>
      <w:numPr>
        <w:ilvl w:val="5"/>
        <w:numId w:val="2"/>
      </w:num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0"/>
      <w:numPr>
        <w:ilvl w:val="5"/>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numPr>
        <w:ilvl w:val="5"/>
        <w:numId w:val="3"/>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9."/>
      <w:lvlJc w:val="left"/>
      <w:pPr>
        <w:ind w:left="360" w:hanging="360"/>
      </w:pPr>
      <w:rPr/>
    </w:lvl>
  </w:abstractNum>
  <w:abstractNum w:abstractNumId="3">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7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character" w:styleId="Textoennegrita">
    <w:name w:val="Strong"/>
    <w:basedOn w:val="Fuentedeprrafopredeter"/>
    <w:uiPriority w:val="22"/>
    <w:qFormat w:val="1"/>
    <w:rsid w:val="003D75BF"/>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NWEmXPDOutdhHT4NjxBjOFU0Q==">CgMxLjA4AHIhMXlZTEJvSmoxdHdSMDlVTzViU19ac2JfZjQ0NzVoNlBm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