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Honestamente se ha podido trabajar bien en el equipo asignando tareas a cada integrante, a su vez esto nos ha facilitado la creación de los documentos como del sistema “aula virtual”, hemos establecido reuniones qué nos ayudan a ver como va cada integrante del equipo.</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b w:val="1"/>
                <w:color w:val="1f4e79"/>
                <w:rtl w:val="0"/>
              </w:rPr>
              <w:t xml:space="preserve">Por un lado he personalmente he tenido qué  cambiar mi organización semanal, ya qué el semestre anterior tenia por obligación trabajar los fin de semanas, ahora hay días qué  no trabajo para poder cumplir con este semestre, por otro lado he tenido qué dejar qué realizar cosas personales por darle prioridad a este ultimo semestre.</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b w:val="1"/>
                <w:color w:val="1f4e79"/>
                <w:rtl w:val="0"/>
              </w:rPr>
              <w:t xml:space="preserve">He tenido un trabajo correcto, ya qué siempre se puede mejorar, por otro lado puedo destacar la comunicación qué tengo con mis pares, ya qué si no lo hubiera sería más complejo llevar a cabo el proyecto.</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b w:val="1"/>
                <w:color w:val="1f4e79"/>
                <w:rtl w:val="0"/>
              </w:rPr>
              <w:t xml:space="preserve">La verdad no tengo dudas de momento, pero siempre qué las hay se lo comunicó al equipo y si es necesario al profesor.</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C">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D">
            <w:pPr>
              <w:ind w:left="0" w:firstLine="0"/>
              <w:jc w:val="both"/>
              <w:rPr>
                <w:color w:val="767171"/>
                <w:sz w:val="24"/>
                <w:szCs w:val="24"/>
              </w:rPr>
            </w:pPr>
            <w:r w:rsidDel="00000000" w:rsidR="00000000" w:rsidRPr="00000000">
              <w:rPr>
                <w:color w:val="767171"/>
                <w:sz w:val="24"/>
                <w:szCs w:val="24"/>
                <w:rtl w:val="0"/>
              </w:rPr>
              <w:t xml:space="preserve">No, hemos trabajado muchas veces así y hemos funcionado bien y por ahora sigue siendo así.</w:t>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color w:val="767171"/>
                <w:sz w:val="24"/>
                <w:szCs w:val="24"/>
                <w:rtl w:val="0"/>
              </w:rPr>
              <w:t xml:space="preserve">Si bien contamos con una buena comunicación como equipo, siempre se puede mejorar, pero se entiende qué cada uno tiene una vida detrás de la carrera, igualmente algunos se encuentran realizando su práctica profesional entonces se encuentran cansados y si cumplen con lo qué se les está pidiendo o tarea qué se le ha asignado no veo qué se necesite mejor de momento.</w:t>
            </w:r>
          </w:p>
          <w:p w:rsidR="00000000" w:rsidDel="00000000" w:rsidP="00000000" w:rsidRDefault="00000000" w:rsidRPr="00000000" w14:paraId="00000035">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DRH9eYWerc7L4zDYSfOOUekamw==">CgMxLjAyCGguZ2pkZ3hzOAByITFacUh4NXQ4M3lCcE83RVlJbW9jUHNfQzJQdnNDNG4tTQ==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