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15-11-2024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Aula Virtual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Lucas Rojas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6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6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 Antileo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6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6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Diaz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6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6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Rubio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6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6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Mostrar página actualizada con los apartados de anuncios globales y qué lleguen las notificaciones al correo.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Método de pago añadido (webpay)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Apartado apoderado (calendario, anotaciones, hijo, anuncios)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han mostrado los avances qué anteriormente el profesor ha pedido, como es el apartado del pago junto al apartado de notificaciones y qué estas lleguen correctamente al correo, el profesor aceptó los cambios realizados y los avances mostrados.</w:t>
            </w:r>
          </w:p>
        </w:tc>
      </w:tr>
    </w:tbl>
    <w:p w:rsidR="00000000" w:rsidDel="00000000" w:rsidP="00000000" w:rsidRDefault="00000000" w:rsidRPr="00000000" w14:paraId="0000003C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Matriz de riesgo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Díaz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Diseño apoderado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Lucas Rojas</w:t>
              <w:tab/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Pago Webpay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Díaz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Anuncios globales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Benjamin antileo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5"/>
          <w:numId w:val="6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6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6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 Noviembre 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6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 los participantes del equipo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numPr>
          <w:ilvl w:val="5"/>
          <w:numId w:val="6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Próxima reunión 21 Noviembre 2024 1 día antes de la presentación para ensayar la presentación #2 del ramo Capstone.</w:t>
            </w:r>
          </w:p>
        </w:tc>
      </w:tr>
    </w:tbl>
    <w:p w:rsidR="00000000" w:rsidDel="00000000" w:rsidP="00000000" w:rsidRDefault="00000000" w:rsidRPr="00000000" w14:paraId="00000059">
      <w:pPr>
        <w:numPr>
          <w:ilvl w:val="5"/>
          <w:numId w:val="6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C">
          <w:pPr>
            <w:numPr>
              <w:ilvl w:val="5"/>
              <w:numId w:val="6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numPr>
              <w:ilvl w:val="5"/>
              <w:numId w:val="6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360" w:hanging="36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360" w:hanging="360"/>
      </w:pPr>
      <w:rPr/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360" w:hanging="360"/>
      </w:pPr>
      <w:rPr/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36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72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7M4UaLPLEySHiQK6PW+7E1Ftxw==">CgMxLjA4AHIhMVlobDk1T2Z5UFB6S3JqbkFtS2hYMzlXRjRMNWJoSU5L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