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152" w:rsidRDefault="00EB615F">
      <w:pPr>
        <w:pStyle w:val="Ttulo"/>
        <w:spacing w:before="480" w:after="360"/>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348615</wp:posOffset>
                </wp:positionV>
                <wp:extent cx="5486400" cy="2171700"/>
                <wp:effectExtent l="9525" t="15240" r="9525" b="13335"/>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171700"/>
                        </a:xfrm>
                        <a:prstGeom prst="rect">
                          <a:avLst/>
                        </a:prstGeom>
                        <a:solidFill>
                          <a:srgbClr val="FFFFFF"/>
                        </a:solidFill>
                        <a:ln w="19050">
                          <a:solidFill>
                            <a:srgbClr val="000000"/>
                          </a:solidFill>
                          <a:miter lim="800000"/>
                          <a:headEnd/>
                          <a:tailEnd/>
                        </a:ln>
                      </wps:spPr>
                      <wps:txbx>
                        <w:txbxContent>
                          <w:p w:rsidR="00DF4883" w:rsidRDefault="00DF4883" w:rsidP="008047F7">
                            <w:pPr>
                              <w:pStyle w:val="Ttulo"/>
                              <w:spacing w:before="240" w:after="120" w:line="240" w:lineRule="atLeast"/>
                              <w:rPr>
                                <w:rFonts w:ascii="Arial" w:hAnsi="Arial" w:cs="Arial"/>
                              </w:rPr>
                            </w:pPr>
                            <w:r>
                              <w:rPr>
                                <w:rFonts w:ascii="Arial" w:hAnsi="Arial" w:cs="Arial"/>
                              </w:rPr>
                              <w:t>Guía de uso de la Interfaz de Escritorio del</w:t>
                            </w:r>
                          </w:p>
                          <w:p w:rsidR="00DF4883" w:rsidRDefault="00DF4883">
                            <w:pPr>
                              <w:jc w:val="cen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pt;height:50.25pt" o:ole="">
                                  <v:imagedata r:id="rId9" o:title="" croptop="9955f"/>
                                </v:shape>
                                <o:OLEObject Type="Embed" ProgID="PBrush" ShapeID="_x0000_i1026" DrawAspect="Content" ObjectID="_1494344113" r:id="rId10"/>
                              </w:object>
                            </w:r>
                          </w:p>
                          <w:p w:rsidR="00DF4883" w:rsidRDefault="00DF4883">
                            <w:pPr>
                              <w:jc w:val="center"/>
                              <w:rPr>
                                <w:sz w:val="36"/>
                                <w:szCs w:val="36"/>
                              </w:rPr>
                            </w:pPr>
                            <w:r>
                              <w:rPr>
                                <w:noProof/>
                                <w:sz w:val="36"/>
                                <w:szCs w:val="36"/>
                              </w:rPr>
                              <w:drawing>
                                <wp:inline distT="0" distB="0" distL="0" distR="0">
                                  <wp:extent cx="1323975" cy="46672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7.45pt;width:6in;height:17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" strokeweight="1.5pt">
                <v:textbox>
                  <w:txbxContent>
                    <w:p w:rsidR="00DF4883" w:rsidRDefault="00DF4883" w:rsidP="008047F7">
                      <w:pPr>
                        <w:pStyle w:val="Ttulo"/>
                        <w:spacing w:before="240" w:after="120" w:line="240" w:lineRule="atLeast"/>
                        <w:rPr>
                          <w:rFonts w:ascii="Arial" w:hAnsi="Arial" w:cs="Arial"/>
                        </w:rPr>
                      </w:pPr>
                      <w:r>
                        <w:rPr>
                          <w:rFonts w:ascii="Arial" w:hAnsi="Arial" w:cs="Arial"/>
                        </w:rPr>
                        <w:t>Guía de uso de la Interfaz de Escritorio del</w:t>
                      </w:r>
                    </w:p>
                    <w:p w:rsidR="00DF4883" w:rsidRDefault="00DF4883">
                      <w:pPr>
                        <w:jc w:val="center"/>
                      </w:pPr>
                      <w:r>
                        <w:object w:dxaOrig="2520" w:dyaOrig="1185">
                          <v:shape id="_x0000_i1026" type="#_x0000_t75" style="width:126pt;height:50.25pt" o:ole="">
                            <v:imagedata r:id="rId9" o:title="" croptop="9955f"/>
                          </v:shape>
                          <o:OLEObject Type="Embed" ProgID="PBrush" ShapeID="_x0000_i1026" DrawAspect="Content" ObjectID="_1494344113" r:id="rId12"/>
                        </w:object>
                      </w:r>
                    </w:p>
                    <w:p w:rsidR="00DF4883" w:rsidRDefault="00DF4883">
                      <w:pPr>
                        <w:jc w:val="center"/>
                        <w:rPr>
                          <w:sz w:val="36"/>
                          <w:szCs w:val="36"/>
                        </w:rPr>
                      </w:pPr>
                      <w:r>
                        <w:rPr>
                          <w:noProof/>
                          <w:sz w:val="36"/>
                          <w:szCs w:val="36"/>
                        </w:rPr>
                        <w:drawing>
                          <wp:inline distT="0" distB="0" distL="0" distR="0">
                            <wp:extent cx="1323975" cy="46672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v:textbox>
                <w10:wrap type="square"/>
              </v:shape>
            </w:pict>
          </mc:Fallback>
        </mc:AlternateContent>
      </w:r>
    </w:p>
    <w:p w:rsidR="00AD0152" w:rsidRDefault="00AD0152">
      <w:pPr>
        <w:rPr>
          <w:rFonts w:ascii="Arial" w:hAnsi="Arial" w:cs="Arial"/>
          <w:sz w:val="48"/>
        </w:rPr>
      </w:pPr>
    </w:p>
    <w:p w:rsidR="00AD0152" w:rsidRDefault="00AD0152">
      <w:pPr>
        <w:jc w:val="center"/>
        <w:rPr>
          <w:rFonts w:ascii="Arial" w:hAnsi="Arial" w:cs="Arial"/>
          <w:sz w:val="48"/>
        </w:rPr>
      </w:pPr>
    </w:p>
    <w:p w:rsidR="00AD0152" w:rsidRDefault="00AD0152">
      <w:pPr>
        <w:rPr>
          <w:rFonts w:ascii="Arial" w:hAnsi="Arial" w:cs="Arial"/>
        </w:rPr>
      </w:pPr>
    </w:p>
    <w:p w:rsidR="00AD0152" w:rsidRDefault="00AD0152">
      <w:pPr>
        <w:rPr>
          <w:rFonts w:ascii="Arial" w:hAnsi="Arial" w:cs="Arial"/>
        </w:rPr>
      </w:pPr>
    </w:p>
    <w:p w:rsidR="00AD0152" w:rsidRDefault="00AD0152">
      <w:pPr>
        <w:rPr>
          <w:rFonts w:ascii="Arial" w:hAnsi="Arial" w:cs="Arial"/>
        </w:rPr>
      </w:pPr>
    </w:p>
    <w:p w:rsidR="00AD0152" w:rsidRDefault="00AD0152">
      <w:pPr>
        <w:rPr>
          <w:rFonts w:ascii="Arial" w:hAnsi="Arial" w:cs="Arial"/>
        </w:rPr>
      </w:pPr>
    </w:p>
    <w:p w:rsidR="00AD0152" w:rsidRDefault="00AD0152">
      <w:pPr>
        <w:rPr>
          <w:rFonts w:ascii="Arial" w:hAnsi="Arial" w:cs="Arial"/>
        </w:rPr>
      </w:pPr>
    </w:p>
    <w:p w:rsidR="00AD0152" w:rsidRDefault="00AD0152">
      <w:pPr>
        <w:pStyle w:val="Ttulo"/>
      </w:pPr>
    </w:p>
    <w:p w:rsidR="00136245" w:rsidRPr="00136245" w:rsidRDefault="00AD0152" w:rsidP="00136245">
      <w:pPr>
        <w:rPr>
          <w:rFonts w:ascii="Arial" w:hAnsi="Arial"/>
          <w:sz w:val="22"/>
          <w:lang w:val="es-ES_tradnl" w:eastAsia="en-US"/>
        </w:rPr>
      </w:pPr>
      <w:r>
        <w:br w:type="page"/>
      </w:r>
      <w:bookmarkStart w:id="0" w:name="_Toc202840493"/>
      <w:bookmarkStart w:id="1" w:name="_Toc216248084"/>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Default="00136245" w:rsidP="00136245">
      <w:pPr>
        <w:shd w:val="clear" w:color="auto" w:fill="FFFFFF"/>
        <w:spacing w:before="120"/>
        <w:rPr>
          <w:rFonts w:ascii="Arial" w:hAnsi="Arial" w:cs="Arial"/>
          <w:color w:val="333333"/>
          <w:sz w:val="20"/>
          <w:szCs w:val="20"/>
          <w:lang w:val="en-US" w:eastAsia="en-US"/>
        </w:rPr>
      </w:pPr>
    </w:p>
    <w:p w:rsidR="00136245" w:rsidRDefault="00136245" w:rsidP="00136245">
      <w:pPr>
        <w:shd w:val="clear" w:color="auto" w:fill="FFFFFF"/>
        <w:spacing w:before="120"/>
        <w:rPr>
          <w:rFonts w:ascii="Arial" w:hAnsi="Arial" w:cs="Arial"/>
          <w:color w:val="333333"/>
          <w:sz w:val="20"/>
          <w:szCs w:val="20"/>
          <w:lang w:val="en-US" w:eastAsia="en-US"/>
        </w:rPr>
      </w:pPr>
    </w:p>
    <w:p w:rsid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shd w:val="clear" w:color="auto" w:fill="FFFFFF"/>
        <w:spacing w:before="120"/>
        <w:rPr>
          <w:rFonts w:ascii="Arial" w:hAnsi="Arial" w:cs="Arial"/>
          <w:color w:val="333333"/>
          <w:sz w:val="20"/>
          <w:szCs w:val="20"/>
          <w:lang w:val="en-US" w:eastAsia="en-US"/>
        </w:rPr>
      </w:pPr>
    </w:p>
    <w:p w:rsidR="00136245" w:rsidRDefault="00136245" w:rsidP="00136245">
      <w:pPr>
        <w:shd w:val="clear" w:color="auto" w:fill="FFFFFF"/>
        <w:spacing w:before="120"/>
        <w:rPr>
          <w:rFonts w:ascii="Arial" w:hAnsi="Arial" w:cs="Arial"/>
          <w:color w:val="333333"/>
          <w:sz w:val="20"/>
          <w:szCs w:val="20"/>
          <w:lang w:val="en-US" w:eastAsia="en-US"/>
        </w:rPr>
      </w:pPr>
    </w:p>
    <w:p w:rsidR="004E0766" w:rsidRPr="00136245" w:rsidRDefault="004E0766" w:rsidP="00136245">
      <w:pPr>
        <w:shd w:val="clear" w:color="auto" w:fill="FFFFFF"/>
        <w:spacing w:before="120"/>
        <w:rPr>
          <w:rFonts w:ascii="Arial" w:hAnsi="Arial" w:cs="Arial"/>
          <w:color w:val="333333"/>
          <w:sz w:val="20"/>
          <w:szCs w:val="20"/>
          <w:lang w:val="en-US" w:eastAsia="en-US"/>
        </w:rPr>
      </w:pPr>
    </w:p>
    <w:p w:rsidR="00136245" w:rsidRPr="00136245" w:rsidRDefault="00136245" w:rsidP="00136245">
      <w:pPr>
        <w:pBdr>
          <w:top w:val="single" w:sz="4" w:space="1" w:color="auto"/>
          <w:left w:val="single" w:sz="4" w:space="4" w:color="auto"/>
          <w:bottom w:val="single" w:sz="4" w:space="1" w:color="auto"/>
          <w:right w:val="single" w:sz="4" w:space="4" w:color="auto"/>
        </w:pBdr>
        <w:shd w:val="clear" w:color="auto" w:fill="FFFFFF"/>
        <w:spacing w:before="120"/>
        <w:jc w:val="center"/>
        <w:rPr>
          <w:rFonts w:ascii="Arial" w:hAnsi="Arial" w:cs="Arial"/>
          <w:color w:val="333333"/>
          <w:sz w:val="20"/>
          <w:szCs w:val="20"/>
          <w:lang w:val="en-US" w:eastAsia="en-US"/>
        </w:rPr>
      </w:pPr>
    </w:p>
    <w:p w:rsidR="00136245" w:rsidRPr="00136245" w:rsidRDefault="00EB615F" w:rsidP="00136245">
      <w:pPr>
        <w:pBdr>
          <w:top w:val="single" w:sz="4" w:space="1" w:color="auto"/>
          <w:left w:val="single" w:sz="4" w:space="4" w:color="auto"/>
          <w:bottom w:val="single" w:sz="4" w:space="1" w:color="auto"/>
          <w:right w:val="single" w:sz="4" w:space="4" w:color="auto"/>
        </w:pBdr>
        <w:shd w:val="clear" w:color="auto" w:fill="FFFFFF"/>
        <w:spacing w:before="120"/>
        <w:jc w:val="center"/>
        <w:rPr>
          <w:rFonts w:ascii="Arial" w:hAnsi="Arial" w:cs="Arial"/>
          <w:color w:val="333333"/>
          <w:sz w:val="20"/>
          <w:szCs w:val="20"/>
          <w:lang w:val="en-US" w:eastAsia="en-US"/>
        </w:rPr>
      </w:pPr>
      <w:r>
        <w:rPr>
          <w:rFonts w:ascii="Arial" w:hAnsi="Arial" w:cs="Arial"/>
          <w:noProof/>
          <w:color w:val="1C438B"/>
          <w:sz w:val="20"/>
          <w:szCs w:val="20"/>
        </w:rPr>
        <w:drawing>
          <wp:inline distT="0" distB="0" distL="0" distR="0" wp14:anchorId="149B3195" wp14:editId="20C9E3F8">
            <wp:extent cx="838200" cy="295275"/>
            <wp:effectExtent l="0" t="0" r="0" b="9525"/>
            <wp:docPr id="1" name="Imagen 1" descr="Creative Commons Licens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36245" w:rsidRPr="00136245" w:rsidRDefault="00136245" w:rsidP="00136245">
      <w:pPr>
        <w:pBdr>
          <w:top w:val="single" w:sz="4" w:space="1" w:color="auto"/>
          <w:left w:val="single" w:sz="4" w:space="4" w:color="auto"/>
          <w:bottom w:val="single" w:sz="4" w:space="1" w:color="auto"/>
          <w:right w:val="single" w:sz="4" w:space="4" w:color="auto"/>
        </w:pBdr>
        <w:spacing w:before="120"/>
        <w:jc w:val="center"/>
        <w:rPr>
          <w:rFonts w:ascii="Arial" w:hAnsi="Arial"/>
          <w:sz w:val="22"/>
          <w:lang w:eastAsia="en-US"/>
        </w:rPr>
      </w:pPr>
      <w:r w:rsidRPr="00136245">
        <w:rPr>
          <w:rFonts w:ascii="Arial" w:hAnsi="Arial"/>
          <w:sz w:val="22"/>
          <w:lang w:eastAsia="en-US"/>
        </w:rPr>
        <w:br/>
        <w:t xml:space="preserve">Esta obra está bajo una licencia </w:t>
      </w:r>
      <w:hyperlink w:anchor="Licencia_Creative_Commons" w:history="1">
        <w:proofErr w:type="spellStart"/>
        <w:r w:rsidRPr="00136245">
          <w:rPr>
            <w:rFonts w:ascii="Arial" w:hAnsi="Arial" w:cs="Arial"/>
            <w:color w:val="0000FF"/>
            <w:sz w:val="20"/>
            <w:szCs w:val="20"/>
            <w:u w:val="single"/>
            <w:lang w:eastAsia="en-US"/>
          </w:rPr>
          <w:t>Creative</w:t>
        </w:r>
        <w:proofErr w:type="spellEnd"/>
        <w:r w:rsidRPr="00136245">
          <w:rPr>
            <w:rFonts w:ascii="Arial" w:hAnsi="Arial" w:cs="Arial"/>
            <w:color w:val="0000FF"/>
            <w:sz w:val="20"/>
            <w:szCs w:val="20"/>
            <w:u w:val="single"/>
            <w:lang w:eastAsia="en-US"/>
          </w:rPr>
          <w:t xml:space="preserve"> </w:t>
        </w:r>
        <w:proofErr w:type="spellStart"/>
        <w:r w:rsidRPr="00136245">
          <w:rPr>
            <w:rFonts w:ascii="Arial" w:hAnsi="Arial" w:cs="Arial"/>
            <w:color w:val="0000FF"/>
            <w:sz w:val="20"/>
            <w:szCs w:val="20"/>
            <w:u w:val="single"/>
            <w:lang w:eastAsia="en-US"/>
          </w:rPr>
          <w:t>Commons</w:t>
        </w:r>
        <w:proofErr w:type="spellEnd"/>
        <w:r w:rsidRPr="00136245">
          <w:rPr>
            <w:rFonts w:ascii="Arial" w:hAnsi="Arial" w:cs="Arial"/>
            <w:color w:val="0000FF"/>
            <w:sz w:val="20"/>
            <w:szCs w:val="20"/>
            <w:u w:val="single"/>
            <w:lang w:eastAsia="en-US"/>
          </w:rPr>
          <w:t xml:space="preserve"> Reconocimiento-</w:t>
        </w:r>
        <w:proofErr w:type="spellStart"/>
        <w:r w:rsidRPr="00136245">
          <w:rPr>
            <w:rFonts w:ascii="Arial" w:hAnsi="Arial" w:cs="Arial"/>
            <w:color w:val="0000FF"/>
            <w:sz w:val="20"/>
            <w:szCs w:val="20"/>
            <w:u w:val="single"/>
            <w:lang w:eastAsia="en-US"/>
          </w:rPr>
          <w:t>NoComercial</w:t>
        </w:r>
        <w:proofErr w:type="spellEnd"/>
        <w:r w:rsidRPr="00136245">
          <w:rPr>
            <w:rFonts w:ascii="Arial" w:hAnsi="Arial" w:cs="Arial"/>
            <w:color w:val="0000FF"/>
            <w:sz w:val="20"/>
            <w:szCs w:val="20"/>
            <w:u w:val="single"/>
            <w:lang w:eastAsia="en-US"/>
          </w:rPr>
          <w:t>-</w:t>
        </w:r>
        <w:proofErr w:type="spellStart"/>
        <w:r w:rsidRPr="00136245">
          <w:rPr>
            <w:rFonts w:ascii="Arial" w:hAnsi="Arial" w:cs="Arial"/>
            <w:color w:val="0000FF"/>
            <w:sz w:val="20"/>
            <w:szCs w:val="20"/>
            <w:u w:val="single"/>
            <w:lang w:eastAsia="en-US"/>
          </w:rPr>
          <w:t>CompartirIgual</w:t>
        </w:r>
        <w:proofErr w:type="spellEnd"/>
        <w:r w:rsidRPr="00136245">
          <w:rPr>
            <w:rFonts w:ascii="Arial" w:hAnsi="Arial" w:cs="Arial"/>
            <w:color w:val="0000FF"/>
            <w:sz w:val="20"/>
            <w:szCs w:val="20"/>
            <w:u w:val="single"/>
            <w:lang w:eastAsia="en-US"/>
          </w:rPr>
          <w:t xml:space="preserve"> 3.0 </w:t>
        </w:r>
        <w:proofErr w:type="spellStart"/>
        <w:r w:rsidRPr="00136245">
          <w:rPr>
            <w:rFonts w:ascii="Arial" w:hAnsi="Arial" w:cs="Arial"/>
            <w:color w:val="0000FF"/>
            <w:sz w:val="20"/>
            <w:szCs w:val="20"/>
            <w:u w:val="single"/>
            <w:lang w:eastAsia="en-US"/>
          </w:rPr>
          <w:t>Unported</w:t>
        </w:r>
        <w:proofErr w:type="spellEnd"/>
      </w:hyperlink>
      <w:r w:rsidRPr="00136245">
        <w:rPr>
          <w:rFonts w:ascii="Arial" w:hAnsi="Arial"/>
          <w:sz w:val="22"/>
          <w:lang w:eastAsia="en-US"/>
        </w:rPr>
        <w:t>.</w:t>
      </w:r>
    </w:p>
    <w:p w:rsidR="00136245" w:rsidRPr="00136245" w:rsidRDefault="00136245" w:rsidP="00136245">
      <w:pPr>
        <w:pBdr>
          <w:top w:val="single" w:sz="4" w:space="1" w:color="auto"/>
          <w:left w:val="single" w:sz="4" w:space="4" w:color="auto"/>
          <w:bottom w:val="single" w:sz="4" w:space="1" w:color="auto"/>
          <w:right w:val="single" w:sz="4" w:space="4" w:color="auto"/>
        </w:pBdr>
        <w:spacing w:before="120"/>
        <w:jc w:val="center"/>
        <w:rPr>
          <w:rFonts w:ascii="Arial" w:hAnsi="Arial"/>
          <w:sz w:val="22"/>
          <w:lang w:eastAsia="en-US"/>
        </w:rPr>
      </w:pPr>
    </w:p>
    <w:bookmarkEnd w:id="0"/>
    <w:bookmarkEnd w:id="1"/>
    <w:p w:rsidR="00AD0152" w:rsidRDefault="00AD0152" w:rsidP="00D91628">
      <w:pPr>
        <w:pStyle w:val="Apartado"/>
        <w:ind w:left="0"/>
        <w:rPr>
          <w:rFonts w:ascii="Arial" w:hAnsi="Arial" w:cs="Arial"/>
        </w:rPr>
      </w:pPr>
      <w:r>
        <w:br w:type="page"/>
      </w:r>
      <w:r w:rsidR="00FA7E4F" w:rsidRPr="00FA7E4F">
        <w:rPr>
          <w:rFonts w:ascii="Arial" w:hAnsi="Arial" w:cs="Arial"/>
        </w:rPr>
        <w:lastRenderedPageBreak/>
        <w:t>Índice</w:t>
      </w:r>
    </w:p>
    <w:p w:rsidR="0069025F" w:rsidRDefault="004075CA">
      <w:pPr>
        <w:pStyle w:val="TDC1"/>
        <w:tabs>
          <w:tab w:val="left" w:pos="480"/>
        </w:tabs>
        <w:rPr>
          <w:rFonts w:asciiTheme="minorHAnsi" w:eastAsiaTheme="minorEastAsia" w:hAnsiTheme="minorHAnsi" w:cstheme="minorBidi"/>
          <w:b w:val="0"/>
          <w:szCs w:val="22"/>
        </w:rPr>
      </w:pPr>
      <w:r>
        <w:rPr>
          <w:szCs w:val="40"/>
          <w:lang w:val="en-US" w:eastAsia="en-US"/>
        </w:rPr>
        <w:fldChar w:fldCharType="begin"/>
      </w:r>
      <w:r>
        <w:rPr>
          <w:szCs w:val="40"/>
          <w:lang w:val="en-US" w:eastAsia="en-US"/>
        </w:rPr>
        <w:instrText xml:space="preserve"> TOC \o "2-3" \h \z \t "Título 1;1;Anexo Titulo 1;1" </w:instrText>
      </w:r>
      <w:r>
        <w:rPr>
          <w:szCs w:val="40"/>
          <w:lang w:val="en-US" w:eastAsia="en-US"/>
        </w:rPr>
        <w:fldChar w:fldCharType="separate"/>
      </w:r>
      <w:hyperlink w:anchor="_Toc420602211" w:history="1">
        <w:r w:rsidR="0069025F" w:rsidRPr="00A970CA">
          <w:rPr>
            <w:rStyle w:val="Hipervnculo"/>
          </w:rPr>
          <w:t>1.</w:t>
        </w:r>
        <w:r w:rsidR="0069025F">
          <w:rPr>
            <w:rFonts w:asciiTheme="minorHAnsi" w:eastAsiaTheme="minorEastAsia" w:hAnsiTheme="minorHAnsi" w:cstheme="minorBidi"/>
            <w:b w:val="0"/>
            <w:szCs w:val="22"/>
          </w:rPr>
          <w:tab/>
        </w:r>
        <w:r w:rsidR="0069025F" w:rsidRPr="00A970CA">
          <w:rPr>
            <w:rStyle w:val="Hipervnculo"/>
          </w:rPr>
          <w:t>Introducción</w:t>
        </w:r>
        <w:r w:rsidR="0069025F">
          <w:rPr>
            <w:webHidden/>
          </w:rPr>
          <w:tab/>
        </w:r>
        <w:r w:rsidR="0069025F">
          <w:rPr>
            <w:webHidden/>
          </w:rPr>
          <w:fldChar w:fldCharType="begin"/>
        </w:r>
        <w:r w:rsidR="0069025F">
          <w:rPr>
            <w:webHidden/>
          </w:rPr>
          <w:instrText xml:space="preserve"> PAGEREF _Toc420602211 \h </w:instrText>
        </w:r>
        <w:r w:rsidR="0069025F">
          <w:rPr>
            <w:webHidden/>
          </w:rPr>
        </w:r>
        <w:r w:rsidR="0069025F">
          <w:rPr>
            <w:webHidden/>
          </w:rPr>
          <w:fldChar w:fldCharType="separate"/>
        </w:r>
        <w:r w:rsidR="0069025F">
          <w:rPr>
            <w:webHidden/>
          </w:rPr>
          <w:t>4</w:t>
        </w:r>
        <w:r w:rsidR="0069025F">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12" w:history="1">
        <w:r w:rsidRPr="00A970CA">
          <w:rPr>
            <w:rStyle w:val="Hipervnculo"/>
          </w:rPr>
          <w:t>2.</w:t>
        </w:r>
        <w:r>
          <w:rPr>
            <w:rFonts w:asciiTheme="minorHAnsi" w:eastAsiaTheme="minorEastAsia" w:hAnsiTheme="minorHAnsi" w:cstheme="minorBidi"/>
            <w:b w:val="0"/>
            <w:szCs w:val="22"/>
          </w:rPr>
          <w:tab/>
        </w:r>
        <w:r w:rsidRPr="00A970CA">
          <w:rPr>
            <w:rStyle w:val="Hipervnculo"/>
          </w:rPr>
          <w:t>Objeto del documento</w:t>
        </w:r>
        <w:r>
          <w:rPr>
            <w:webHidden/>
          </w:rPr>
          <w:tab/>
        </w:r>
        <w:r>
          <w:rPr>
            <w:webHidden/>
          </w:rPr>
          <w:fldChar w:fldCharType="begin"/>
        </w:r>
        <w:r>
          <w:rPr>
            <w:webHidden/>
          </w:rPr>
          <w:instrText xml:space="preserve"> PAGEREF _Toc420602212 \h </w:instrText>
        </w:r>
        <w:r>
          <w:rPr>
            <w:webHidden/>
          </w:rPr>
        </w:r>
        <w:r>
          <w:rPr>
            <w:webHidden/>
          </w:rPr>
          <w:fldChar w:fldCharType="separate"/>
        </w:r>
        <w:r>
          <w:rPr>
            <w:webHidden/>
          </w:rPr>
          <w:t>5</w:t>
        </w:r>
        <w:r>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13" w:history="1">
        <w:r w:rsidRPr="00A970CA">
          <w:rPr>
            <w:rStyle w:val="Hipervnculo"/>
          </w:rPr>
          <w:t>3.</w:t>
        </w:r>
        <w:r>
          <w:rPr>
            <w:rFonts w:asciiTheme="minorHAnsi" w:eastAsiaTheme="minorEastAsia" w:hAnsiTheme="minorHAnsi" w:cstheme="minorBidi"/>
            <w:b w:val="0"/>
            <w:szCs w:val="22"/>
          </w:rPr>
          <w:tab/>
        </w:r>
        <w:r w:rsidRPr="00A970CA">
          <w:rPr>
            <w:rStyle w:val="Hipervnculo"/>
          </w:rPr>
          <w:t>Requisitos mínimos</w:t>
        </w:r>
        <w:r>
          <w:rPr>
            <w:webHidden/>
          </w:rPr>
          <w:tab/>
        </w:r>
        <w:r>
          <w:rPr>
            <w:webHidden/>
          </w:rPr>
          <w:fldChar w:fldCharType="begin"/>
        </w:r>
        <w:r>
          <w:rPr>
            <w:webHidden/>
          </w:rPr>
          <w:instrText xml:space="preserve"> PAGEREF _Toc420602213 \h </w:instrText>
        </w:r>
        <w:r>
          <w:rPr>
            <w:webHidden/>
          </w:rPr>
        </w:r>
        <w:r>
          <w:rPr>
            <w:webHidden/>
          </w:rPr>
          <w:fldChar w:fldCharType="separate"/>
        </w:r>
        <w:r>
          <w:rPr>
            <w:webHidden/>
          </w:rPr>
          <w:t>6</w:t>
        </w:r>
        <w:r>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14" w:history="1">
        <w:r w:rsidRPr="00A970CA">
          <w:rPr>
            <w:rStyle w:val="Hipervnculo"/>
          </w:rPr>
          <w:t>4.</w:t>
        </w:r>
        <w:r>
          <w:rPr>
            <w:rFonts w:asciiTheme="minorHAnsi" w:eastAsiaTheme="minorEastAsia" w:hAnsiTheme="minorHAnsi" w:cstheme="minorBidi"/>
            <w:b w:val="0"/>
            <w:szCs w:val="22"/>
          </w:rPr>
          <w:tab/>
        </w:r>
        <w:r w:rsidRPr="00A970CA">
          <w:rPr>
            <w:rStyle w:val="Hipervnculo"/>
          </w:rPr>
          <w:t>Guía de Uso</w:t>
        </w:r>
        <w:r>
          <w:rPr>
            <w:webHidden/>
          </w:rPr>
          <w:tab/>
        </w:r>
        <w:r>
          <w:rPr>
            <w:webHidden/>
          </w:rPr>
          <w:fldChar w:fldCharType="begin"/>
        </w:r>
        <w:r>
          <w:rPr>
            <w:webHidden/>
          </w:rPr>
          <w:instrText xml:space="preserve"> PAGEREF _Toc420602214 \h </w:instrText>
        </w:r>
        <w:r>
          <w:rPr>
            <w:webHidden/>
          </w:rPr>
        </w:r>
        <w:r>
          <w:rPr>
            <w:webHidden/>
          </w:rPr>
          <w:fldChar w:fldCharType="separate"/>
        </w:r>
        <w:r>
          <w:rPr>
            <w:webHidden/>
          </w:rPr>
          <w:t>7</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15" w:history="1">
        <w:r w:rsidRPr="00A970CA">
          <w:rPr>
            <w:rStyle w:val="Hipervnculo"/>
          </w:rPr>
          <w:t>Perfiles de usuario</w:t>
        </w:r>
        <w:r>
          <w:rPr>
            <w:webHidden/>
          </w:rPr>
          <w:tab/>
        </w:r>
        <w:r>
          <w:rPr>
            <w:webHidden/>
          </w:rPr>
          <w:fldChar w:fldCharType="begin"/>
        </w:r>
        <w:r>
          <w:rPr>
            <w:webHidden/>
          </w:rPr>
          <w:instrText xml:space="preserve"> PAGEREF _Toc420602215 \h </w:instrText>
        </w:r>
        <w:r>
          <w:rPr>
            <w:webHidden/>
          </w:rPr>
        </w:r>
        <w:r>
          <w:rPr>
            <w:webHidden/>
          </w:rPr>
          <w:fldChar w:fldCharType="separate"/>
        </w:r>
        <w:r>
          <w:rPr>
            <w:webHidden/>
          </w:rPr>
          <w:t>9</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16" w:history="1">
        <w:r w:rsidRPr="00A970CA">
          <w:rPr>
            <w:rStyle w:val="Hipervnculo"/>
          </w:rPr>
          <w:t>Opciones de configuración</w:t>
        </w:r>
        <w:r>
          <w:rPr>
            <w:webHidden/>
          </w:rPr>
          <w:tab/>
        </w:r>
        <w:r>
          <w:rPr>
            <w:webHidden/>
          </w:rPr>
          <w:fldChar w:fldCharType="begin"/>
        </w:r>
        <w:r>
          <w:rPr>
            <w:webHidden/>
          </w:rPr>
          <w:instrText xml:space="preserve"> PAGEREF _Toc420602216 \h </w:instrText>
        </w:r>
        <w:r>
          <w:rPr>
            <w:webHidden/>
          </w:rPr>
        </w:r>
        <w:r>
          <w:rPr>
            <w:webHidden/>
          </w:rPr>
          <w:fldChar w:fldCharType="separate"/>
        </w:r>
        <w:r>
          <w:rPr>
            <w:webHidden/>
          </w:rPr>
          <w:t>10</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17" w:history="1">
        <w:r w:rsidRPr="00A970CA">
          <w:rPr>
            <w:rStyle w:val="Hipervnculo"/>
          </w:rPr>
          <w:t>Firma electrónica</w:t>
        </w:r>
        <w:r>
          <w:rPr>
            <w:webHidden/>
          </w:rPr>
          <w:tab/>
        </w:r>
        <w:r>
          <w:rPr>
            <w:webHidden/>
          </w:rPr>
          <w:fldChar w:fldCharType="begin"/>
        </w:r>
        <w:r>
          <w:rPr>
            <w:webHidden/>
          </w:rPr>
          <w:instrText xml:space="preserve"> PAGEREF _Toc420602217 \h </w:instrText>
        </w:r>
        <w:r>
          <w:rPr>
            <w:webHidden/>
          </w:rPr>
        </w:r>
        <w:r>
          <w:rPr>
            <w:webHidden/>
          </w:rPr>
          <w:fldChar w:fldCharType="separate"/>
        </w:r>
        <w:r>
          <w:rPr>
            <w:webHidden/>
          </w:rPr>
          <w:t>16</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18" w:history="1">
        <w:r w:rsidRPr="00A970CA">
          <w:rPr>
            <w:rStyle w:val="Hipervnculo"/>
          </w:rPr>
          <w:t>Multifirma</w:t>
        </w:r>
        <w:r>
          <w:rPr>
            <w:webHidden/>
          </w:rPr>
          <w:tab/>
        </w:r>
        <w:r>
          <w:rPr>
            <w:webHidden/>
          </w:rPr>
          <w:fldChar w:fldCharType="begin"/>
        </w:r>
        <w:r>
          <w:rPr>
            <w:webHidden/>
          </w:rPr>
          <w:instrText xml:space="preserve"> PAGEREF _Toc420602218 \h </w:instrText>
        </w:r>
        <w:r>
          <w:rPr>
            <w:webHidden/>
          </w:rPr>
        </w:r>
        <w:r>
          <w:rPr>
            <w:webHidden/>
          </w:rPr>
          <w:fldChar w:fldCharType="separate"/>
        </w:r>
        <w:r>
          <w:rPr>
            <w:webHidden/>
          </w:rPr>
          <w:t>19</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19" w:history="1">
        <w:r w:rsidRPr="00A970CA">
          <w:rPr>
            <w:rStyle w:val="Hipervnculo"/>
          </w:rPr>
          <w:t>Cofirma</w:t>
        </w:r>
        <w:r>
          <w:rPr>
            <w:webHidden/>
          </w:rPr>
          <w:tab/>
        </w:r>
        <w:r>
          <w:rPr>
            <w:webHidden/>
          </w:rPr>
          <w:fldChar w:fldCharType="begin"/>
        </w:r>
        <w:r>
          <w:rPr>
            <w:webHidden/>
          </w:rPr>
          <w:instrText xml:space="preserve"> PAGEREF _Toc420602219 \h </w:instrText>
        </w:r>
        <w:r>
          <w:rPr>
            <w:webHidden/>
          </w:rPr>
        </w:r>
        <w:r>
          <w:rPr>
            <w:webHidden/>
          </w:rPr>
          <w:fldChar w:fldCharType="separate"/>
        </w:r>
        <w:r>
          <w:rPr>
            <w:webHidden/>
          </w:rPr>
          <w:t>20</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20" w:history="1">
        <w:r w:rsidRPr="00A970CA">
          <w:rPr>
            <w:rStyle w:val="Hipervnculo"/>
          </w:rPr>
          <w:t>Contrafirma</w:t>
        </w:r>
        <w:r>
          <w:rPr>
            <w:webHidden/>
          </w:rPr>
          <w:tab/>
        </w:r>
        <w:r>
          <w:rPr>
            <w:webHidden/>
          </w:rPr>
          <w:fldChar w:fldCharType="begin"/>
        </w:r>
        <w:r>
          <w:rPr>
            <w:webHidden/>
          </w:rPr>
          <w:instrText xml:space="preserve"> PAGEREF _Toc420602220 \h </w:instrText>
        </w:r>
        <w:r>
          <w:rPr>
            <w:webHidden/>
          </w:rPr>
        </w:r>
        <w:r>
          <w:rPr>
            <w:webHidden/>
          </w:rPr>
          <w:fldChar w:fldCharType="separate"/>
        </w:r>
        <w:r>
          <w:rPr>
            <w:webHidden/>
          </w:rPr>
          <w:t>21</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21" w:history="1">
        <w:r w:rsidRPr="00A970CA">
          <w:rPr>
            <w:rStyle w:val="Hipervnculo"/>
          </w:rPr>
          <w:t>Multifirma Masiva</w:t>
        </w:r>
        <w:r>
          <w:rPr>
            <w:webHidden/>
          </w:rPr>
          <w:tab/>
        </w:r>
        <w:r>
          <w:rPr>
            <w:webHidden/>
          </w:rPr>
          <w:fldChar w:fldCharType="begin"/>
        </w:r>
        <w:r>
          <w:rPr>
            <w:webHidden/>
          </w:rPr>
          <w:instrText xml:space="preserve"> PAGEREF _Toc420602221 \h </w:instrText>
        </w:r>
        <w:r>
          <w:rPr>
            <w:webHidden/>
          </w:rPr>
        </w:r>
        <w:r>
          <w:rPr>
            <w:webHidden/>
          </w:rPr>
          <w:fldChar w:fldCharType="separate"/>
        </w:r>
        <w:r>
          <w:rPr>
            <w:webHidden/>
          </w:rPr>
          <w:t>24</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22" w:history="1">
        <w:r w:rsidRPr="00A970CA">
          <w:rPr>
            <w:rStyle w:val="Hipervnculo"/>
          </w:rPr>
          <w:t>Validación de firmas</w:t>
        </w:r>
        <w:r>
          <w:rPr>
            <w:webHidden/>
          </w:rPr>
          <w:tab/>
        </w:r>
        <w:r>
          <w:rPr>
            <w:webHidden/>
          </w:rPr>
          <w:fldChar w:fldCharType="begin"/>
        </w:r>
        <w:r>
          <w:rPr>
            <w:webHidden/>
          </w:rPr>
          <w:instrText xml:space="preserve"> PAGEREF _Toc420602222 \h </w:instrText>
        </w:r>
        <w:r>
          <w:rPr>
            <w:webHidden/>
          </w:rPr>
        </w:r>
        <w:r>
          <w:rPr>
            <w:webHidden/>
          </w:rPr>
          <w:fldChar w:fldCharType="separate"/>
        </w:r>
        <w:r>
          <w:rPr>
            <w:webHidden/>
          </w:rPr>
          <w:t>30</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23" w:history="1">
        <w:r w:rsidRPr="00A970CA">
          <w:rPr>
            <w:rStyle w:val="Hipervnculo"/>
          </w:rPr>
          <w:t>Cifrado de datos</w:t>
        </w:r>
        <w:r>
          <w:rPr>
            <w:webHidden/>
          </w:rPr>
          <w:tab/>
        </w:r>
        <w:r>
          <w:rPr>
            <w:webHidden/>
          </w:rPr>
          <w:fldChar w:fldCharType="begin"/>
        </w:r>
        <w:r>
          <w:rPr>
            <w:webHidden/>
          </w:rPr>
          <w:instrText xml:space="preserve"> PAGEREF _Toc420602223 \h </w:instrText>
        </w:r>
        <w:r>
          <w:rPr>
            <w:webHidden/>
          </w:rPr>
        </w:r>
        <w:r>
          <w:rPr>
            <w:webHidden/>
          </w:rPr>
          <w:fldChar w:fldCharType="separate"/>
        </w:r>
        <w:r>
          <w:rPr>
            <w:webHidden/>
          </w:rPr>
          <w:t>32</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24" w:history="1">
        <w:r w:rsidRPr="00A970CA">
          <w:rPr>
            <w:rStyle w:val="Hipervnculo"/>
          </w:rPr>
          <w:t>Contraseña de cifrado</w:t>
        </w:r>
        <w:r>
          <w:rPr>
            <w:webHidden/>
          </w:rPr>
          <w:tab/>
        </w:r>
        <w:r>
          <w:rPr>
            <w:webHidden/>
          </w:rPr>
          <w:fldChar w:fldCharType="begin"/>
        </w:r>
        <w:r>
          <w:rPr>
            <w:webHidden/>
          </w:rPr>
          <w:instrText xml:space="preserve"> PAGEREF _Toc420602224 \h </w:instrText>
        </w:r>
        <w:r>
          <w:rPr>
            <w:webHidden/>
          </w:rPr>
        </w:r>
        <w:r>
          <w:rPr>
            <w:webHidden/>
          </w:rPr>
          <w:fldChar w:fldCharType="separate"/>
        </w:r>
        <w:r>
          <w:rPr>
            <w:webHidden/>
          </w:rPr>
          <w:t>33</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25" w:history="1">
        <w:r w:rsidRPr="00A970CA">
          <w:rPr>
            <w:rStyle w:val="Hipervnculo"/>
          </w:rPr>
          <w:t>Clave de cifrado</w:t>
        </w:r>
        <w:r>
          <w:rPr>
            <w:webHidden/>
          </w:rPr>
          <w:tab/>
        </w:r>
        <w:r>
          <w:rPr>
            <w:webHidden/>
          </w:rPr>
          <w:fldChar w:fldCharType="begin"/>
        </w:r>
        <w:r>
          <w:rPr>
            <w:webHidden/>
          </w:rPr>
          <w:instrText xml:space="preserve"> PAGEREF _Toc420602225 \h </w:instrText>
        </w:r>
        <w:r>
          <w:rPr>
            <w:webHidden/>
          </w:rPr>
        </w:r>
        <w:r>
          <w:rPr>
            <w:webHidden/>
          </w:rPr>
          <w:fldChar w:fldCharType="separate"/>
        </w:r>
        <w:r>
          <w:rPr>
            <w:webHidden/>
          </w:rPr>
          <w:t>34</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26" w:history="1">
        <w:r w:rsidRPr="00A970CA">
          <w:rPr>
            <w:rStyle w:val="Hipervnculo"/>
          </w:rPr>
          <w:t>Almacén de claves de cifrado</w:t>
        </w:r>
        <w:r>
          <w:rPr>
            <w:webHidden/>
          </w:rPr>
          <w:tab/>
        </w:r>
        <w:r>
          <w:rPr>
            <w:webHidden/>
          </w:rPr>
          <w:fldChar w:fldCharType="begin"/>
        </w:r>
        <w:r>
          <w:rPr>
            <w:webHidden/>
          </w:rPr>
          <w:instrText xml:space="preserve"> PAGEREF _Toc420602226 \h </w:instrText>
        </w:r>
        <w:r>
          <w:rPr>
            <w:webHidden/>
          </w:rPr>
        </w:r>
        <w:r>
          <w:rPr>
            <w:webHidden/>
          </w:rPr>
          <w:fldChar w:fldCharType="separate"/>
        </w:r>
        <w:r>
          <w:rPr>
            <w:webHidden/>
          </w:rPr>
          <w:t>35</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27" w:history="1">
        <w:r w:rsidRPr="00A970CA">
          <w:rPr>
            <w:rStyle w:val="Hipervnculo"/>
          </w:rPr>
          <w:t>Descifrado de datos</w:t>
        </w:r>
        <w:r>
          <w:rPr>
            <w:webHidden/>
          </w:rPr>
          <w:tab/>
        </w:r>
        <w:r>
          <w:rPr>
            <w:webHidden/>
          </w:rPr>
          <w:fldChar w:fldCharType="begin"/>
        </w:r>
        <w:r>
          <w:rPr>
            <w:webHidden/>
          </w:rPr>
          <w:instrText xml:space="preserve"> PAGEREF _Toc420602227 \h </w:instrText>
        </w:r>
        <w:r>
          <w:rPr>
            <w:webHidden/>
          </w:rPr>
        </w:r>
        <w:r>
          <w:rPr>
            <w:webHidden/>
          </w:rPr>
          <w:fldChar w:fldCharType="separate"/>
        </w:r>
        <w:r>
          <w:rPr>
            <w:webHidden/>
          </w:rPr>
          <w:t>37</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28" w:history="1">
        <w:r w:rsidRPr="00A970CA">
          <w:rPr>
            <w:rStyle w:val="Hipervnculo"/>
          </w:rPr>
          <w:t>Contraseña de cifrado</w:t>
        </w:r>
        <w:r>
          <w:rPr>
            <w:webHidden/>
          </w:rPr>
          <w:tab/>
        </w:r>
        <w:r>
          <w:rPr>
            <w:webHidden/>
          </w:rPr>
          <w:fldChar w:fldCharType="begin"/>
        </w:r>
        <w:r>
          <w:rPr>
            <w:webHidden/>
          </w:rPr>
          <w:instrText xml:space="preserve"> PAGEREF _Toc420602228 \h </w:instrText>
        </w:r>
        <w:r>
          <w:rPr>
            <w:webHidden/>
          </w:rPr>
        </w:r>
        <w:r>
          <w:rPr>
            <w:webHidden/>
          </w:rPr>
          <w:fldChar w:fldCharType="separate"/>
        </w:r>
        <w:r>
          <w:rPr>
            <w:webHidden/>
          </w:rPr>
          <w:t>38</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29" w:history="1">
        <w:r w:rsidRPr="00A970CA">
          <w:rPr>
            <w:rStyle w:val="Hipervnculo"/>
          </w:rPr>
          <w:t>Clave de cifrado</w:t>
        </w:r>
        <w:r>
          <w:rPr>
            <w:webHidden/>
          </w:rPr>
          <w:tab/>
        </w:r>
        <w:r>
          <w:rPr>
            <w:webHidden/>
          </w:rPr>
          <w:fldChar w:fldCharType="begin"/>
        </w:r>
        <w:r>
          <w:rPr>
            <w:webHidden/>
          </w:rPr>
          <w:instrText xml:space="preserve"> PAGEREF _Toc420602229 \h </w:instrText>
        </w:r>
        <w:r>
          <w:rPr>
            <w:webHidden/>
          </w:rPr>
        </w:r>
        <w:r>
          <w:rPr>
            <w:webHidden/>
          </w:rPr>
          <w:fldChar w:fldCharType="separate"/>
        </w:r>
        <w:r>
          <w:rPr>
            <w:webHidden/>
          </w:rPr>
          <w:t>39</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30" w:history="1">
        <w:r w:rsidRPr="00A970CA">
          <w:rPr>
            <w:rStyle w:val="Hipervnculo"/>
          </w:rPr>
          <w:t>Ensobrado digital</w:t>
        </w:r>
        <w:r>
          <w:rPr>
            <w:webHidden/>
          </w:rPr>
          <w:tab/>
        </w:r>
        <w:r>
          <w:rPr>
            <w:webHidden/>
          </w:rPr>
          <w:fldChar w:fldCharType="begin"/>
        </w:r>
        <w:r>
          <w:rPr>
            <w:webHidden/>
          </w:rPr>
          <w:instrText xml:space="preserve"> PAGEREF _Toc420602230 \h </w:instrText>
        </w:r>
        <w:r>
          <w:rPr>
            <w:webHidden/>
          </w:rPr>
        </w:r>
        <w:r>
          <w:rPr>
            <w:webHidden/>
          </w:rPr>
          <w:fldChar w:fldCharType="separate"/>
        </w:r>
        <w:r>
          <w:rPr>
            <w:webHidden/>
          </w:rPr>
          <w:t>41</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31" w:history="1">
        <w:r w:rsidRPr="00A970CA">
          <w:rPr>
            <w:rStyle w:val="Hipervnculo"/>
          </w:rPr>
          <w:t>Desensobrado digital</w:t>
        </w:r>
        <w:r>
          <w:rPr>
            <w:webHidden/>
          </w:rPr>
          <w:tab/>
        </w:r>
        <w:r>
          <w:rPr>
            <w:webHidden/>
          </w:rPr>
          <w:fldChar w:fldCharType="begin"/>
        </w:r>
        <w:r>
          <w:rPr>
            <w:webHidden/>
          </w:rPr>
          <w:instrText xml:space="preserve"> PAGEREF _Toc420602231 \h </w:instrText>
        </w:r>
        <w:r>
          <w:rPr>
            <w:webHidden/>
          </w:rPr>
        </w:r>
        <w:r>
          <w:rPr>
            <w:webHidden/>
          </w:rPr>
          <w:fldChar w:fldCharType="separate"/>
        </w:r>
        <w:r>
          <w:rPr>
            <w:webHidden/>
          </w:rPr>
          <w:t>46</w:t>
        </w:r>
        <w:r>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32" w:history="1">
        <w:r w:rsidRPr="00A970CA">
          <w:rPr>
            <w:rStyle w:val="Hipervnculo"/>
          </w:rPr>
          <w:t>5.</w:t>
        </w:r>
        <w:r>
          <w:rPr>
            <w:rFonts w:asciiTheme="minorHAnsi" w:eastAsiaTheme="minorEastAsia" w:hAnsiTheme="minorHAnsi" w:cstheme="minorBidi"/>
            <w:b w:val="0"/>
            <w:szCs w:val="22"/>
          </w:rPr>
          <w:tab/>
        </w:r>
        <w:r w:rsidRPr="00A970CA">
          <w:rPr>
            <w:rStyle w:val="Hipervnculo"/>
          </w:rPr>
          <w:t>Política de firma de la AGE</w:t>
        </w:r>
        <w:r>
          <w:rPr>
            <w:webHidden/>
          </w:rPr>
          <w:tab/>
        </w:r>
        <w:r>
          <w:rPr>
            <w:webHidden/>
          </w:rPr>
          <w:fldChar w:fldCharType="begin"/>
        </w:r>
        <w:r>
          <w:rPr>
            <w:webHidden/>
          </w:rPr>
          <w:instrText xml:space="preserve"> PAGEREF _Toc420602232 \h </w:instrText>
        </w:r>
        <w:r>
          <w:rPr>
            <w:webHidden/>
          </w:rPr>
        </w:r>
        <w:r>
          <w:rPr>
            <w:webHidden/>
          </w:rPr>
          <w:fldChar w:fldCharType="separate"/>
        </w:r>
        <w:r>
          <w:rPr>
            <w:webHidden/>
          </w:rPr>
          <w:t>48</w:t>
        </w:r>
        <w:r>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33" w:history="1">
        <w:r w:rsidRPr="00A970CA">
          <w:rPr>
            <w:rStyle w:val="Hipervnculo"/>
          </w:rPr>
          <w:t>6.</w:t>
        </w:r>
        <w:r>
          <w:rPr>
            <w:rFonts w:asciiTheme="minorHAnsi" w:eastAsiaTheme="minorEastAsia" w:hAnsiTheme="minorHAnsi" w:cstheme="minorBidi"/>
            <w:b w:val="0"/>
            <w:szCs w:val="22"/>
          </w:rPr>
          <w:tab/>
        </w:r>
        <w:r w:rsidRPr="00A970CA">
          <w:rPr>
            <w:rStyle w:val="Hipervnculo"/>
          </w:rPr>
          <w:t>Factura electrónica</w:t>
        </w:r>
        <w:r>
          <w:rPr>
            <w:webHidden/>
          </w:rPr>
          <w:tab/>
        </w:r>
        <w:r>
          <w:rPr>
            <w:webHidden/>
          </w:rPr>
          <w:fldChar w:fldCharType="begin"/>
        </w:r>
        <w:r>
          <w:rPr>
            <w:webHidden/>
          </w:rPr>
          <w:instrText xml:space="preserve"> PAGEREF _Toc420602233 \h </w:instrText>
        </w:r>
        <w:r>
          <w:rPr>
            <w:webHidden/>
          </w:rPr>
        </w:r>
        <w:r>
          <w:rPr>
            <w:webHidden/>
          </w:rPr>
          <w:fldChar w:fldCharType="separate"/>
        </w:r>
        <w:r>
          <w:rPr>
            <w:webHidden/>
          </w:rPr>
          <w:t>49</w:t>
        </w:r>
        <w:r>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34" w:history="1">
        <w:r w:rsidRPr="00A970CA">
          <w:rPr>
            <w:rStyle w:val="Hipervnculo"/>
          </w:rPr>
          <w:t>7.</w:t>
        </w:r>
        <w:r>
          <w:rPr>
            <w:rFonts w:asciiTheme="minorHAnsi" w:eastAsiaTheme="minorEastAsia" w:hAnsiTheme="minorHAnsi" w:cstheme="minorBidi"/>
            <w:b w:val="0"/>
            <w:szCs w:val="22"/>
          </w:rPr>
          <w:tab/>
        </w:r>
        <w:r w:rsidRPr="00A970CA">
          <w:rPr>
            <w:rStyle w:val="Hipervnculo"/>
          </w:rPr>
          <w:t>Instalación de Certificados.</w:t>
        </w:r>
        <w:r>
          <w:rPr>
            <w:webHidden/>
          </w:rPr>
          <w:tab/>
        </w:r>
        <w:r>
          <w:rPr>
            <w:webHidden/>
          </w:rPr>
          <w:fldChar w:fldCharType="begin"/>
        </w:r>
        <w:r>
          <w:rPr>
            <w:webHidden/>
          </w:rPr>
          <w:instrText xml:space="preserve"> PAGEREF _Toc420602234 \h </w:instrText>
        </w:r>
        <w:r>
          <w:rPr>
            <w:webHidden/>
          </w:rPr>
        </w:r>
        <w:r>
          <w:rPr>
            <w:webHidden/>
          </w:rPr>
          <w:fldChar w:fldCharType="separate"/>
        </w:r>
        <w:r>
          <w:rPr>
            <w:webHidden/>
          </w:rPr>
          <w:t>50</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35" w:history="1">
        <w:r w:rsidRPr="00A970CA">
          <w:rPr>
            <w:rStyle w:val="Hipervnculo"/>
          </w:rPr>
          <w:t>Instalación de certificados software en Windows / Internet Explorer</w:t>
        </w:r>
        <w:r>
          <w:rPr>
            <w:webHidden/>
          </w:rPr>
          <w:tab/>
        </w:r>
        <w:r>
          <w:rPr>
            <w:webHidden/>
          </w:rPr>
          <w:fldChar w:fldCharType="begin"/>
        </w:r>
        <w:r>
          <w:rPr>
            <w:webHidden/>
          </w:rPr>
          <w:instrText xml:space="preserve"> PAGEREF _Toc420602235 \h </w:instrText>
        </w:r>
        <w:r>
          <w:rPr>
            <w:webHidden/>
          </w:rPr>
        </w:r>
        <w:r>
          <w:rPr>
            <w:webHidden/>
          </w:rPr>
          <w:fldChar w:fldCharType="separate"/>
        </w:r>
        <w:r>
          <w:rPr>
            <w:webHidden/>
          </w:rPr>
          <w:t>51</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36" w:history="1">
        <w:r w:rsidRPr="00A970CA">
          <w:rPr>
            <w:rStyle w:val="Hipervnculo"/>
          </w:rPr>
          <w:t>Instalación de certificados software en Mozilla Firefox</w:t>
        </w:r>
        <w:r>
          <w:rPr>
            <w:webHidden/>
          </w:rPr>
          <w:tab/>
        </w:r>
        <w:r>
          <w:rPr>
            <w:webHidden/>
          </w:rPr>
          <w:fldChar w:fldCharType="begin"/>
        </w:r>
        <w:r>
          <w:rPr>
            <w:webHidden/>
          </w:rPr>
          <w:instrText xml:space="preserve"> PAGEREF _Toc420602236 \h </w:instrText>
        </w:r>
        <w:r>
          <w:rPr>
            <w:webHidden/>
          </w:rPr>
        </w:r>
        <w:r>
          <w:rPr>
            <w:webHidden/>
          </w:rPr>
          <w:fldChar w:fldCharType="separate"/>
        </w:r>
        <w:r>
          <w:rPr>
            <w:webHidden/>
          </w:rPr>
          <w:t>56</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37" w:history="1">
        <w:r w:rsidRPr="00A970CA">
          <w:rPr>
            <w:rStyle w:val="Hipervnculo"/>
          </w:rPr>
          <w:t>Instalación de certificados software en el almacén de Mac OS X</w:t>
        </w:r>
        <w:r>
          <w:rPr>
            <w:webHidden/>
          </w:rPr>
          <w:tab/>
        </w:r>
        <w:r>
          <w:rPr>
            <w:webHidden/>
          </w:rPr>
          <w:fldChar w:fldCharType="begin"/>
        </w:r>
        <w:r>
          <w:rPr>
            <w:webHidden/>
          </w:rPr>
          <w:instrText xml:space="preserve"> PAGEREF _Toc420602237 \h </w:instrText>
        </w:r>
        <w:r>
          <w:rPr>
            <w:webHidden/>
          </w:rPr>
        </w:r>
        <w:r>
          <w:rPr>
            <w:webHidden/>
          </w:rPr>
          <w:fldChar w:fldCharType="separate"/>
        </w:r>
        <w:r>
          <w:rPr>
            <w:webHidden/>
          </w:rPr>
          <w:t>59</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38" w:history="1">
        <w:r w:rsidRPr="00A970CA">
          <w:rPr>
            <w:rStyle w:val="Hipervnculo"/>
          </w:rPr>
          <w:t>Instalación de certificados software en Google Chrome y Apple Safari</w:t>
        </w:r>
        <w:r>
          <w:rPr>
            <w:webHidden/>
          </w:rPr>
          <w:tab/>
        </w:r>
        <w:r>
          <w:rPr>
            <w:webHidden/>
          </w:rPr>
          <w:fldChar w:fldCharType="begin"/>
        </w:r>
        <w:r>
          <w:rPr>
            <w:webHidden/>
          </w:rPr>
          <w:instrText xml:space="preserve"> PAGEREF _Toc420602238 \h </w:instrText>
        </w:r>
        <w:r>
          <w:rPr>
            <w:webHidden/>
          </w:rPr>
        </w:r>
        <w:r>
          <w:rPr>
            <w:webHidden/>
          </w:rPr>
          <w:fldChar w:fldCharType="separate"/>
        </w:r>
        <w:r>
          <w:rPr>
            <w:webHidden/>
          </w:rPr>
          <w:t>60</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39" w:history="1">
        <w:r w:rsidRPr="00A970CA">
          <w:rPr>
            <w:rStyle w:val="Hipervnculo"/>
          </w:rPr>
          <w:t>Uso de certificados desde tarjetas inteligentes</w:t>
        </w:r>
        <w:r>
          <w:rPr>
            <w:webHidden/>
          </w:rPr>
          <w:tab/>
        </w:r>
        <w:r>
          <w:rPr>
            <w:webHidden/>
          </w:rPr>
          <w:fldChar w:fldCharType="begin"/>
        </w:r>
        <w:r>
          <w:rPr>
            <w:webHidden/>
          </w:rPr>
          <w:instrText xml:space="preserve"> PAGEREF _Toc420602239 \h </w:instrText>
        </w:r>
        <w:r>
          <w:rPr>
            <w:webHidden/>
          </w:rPr>
        </w:r>
        <w:r>
          <w:rPr>
            <w:webHidden/>
          </w:rPr>
          <w:fldChar w:fldCharType="separate"/>
        </w:r>
        <w:r>
          <w:rPr>
            <w:webHidden/>
          </w:rPr>
          <w:t>60</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40" w:history="1">
        <w:r w:rsidRPr="00A970CA">
          <w:rPr>
            <w:rStyle w:val="Hipervnculo"/>
          </w:rPr>
          <w:t>DNIe (DNI Electrónico)</w:t>
        </w:r>
        <w:r>
          <w:rPr>
            <w:webHidden/>
          </w:rPr>
          <w:tab/>
        </w:r>
        <w:r>
          <w:rPr>
            <w:webHidden/>
          </w:rPr>
          <w:fldChar w:fldCharType="begin"/>
        </w:r>
        <w:r>
          <w:rPr>
            <w:webHidden/>
          </w:rPr>
          <w:instrText xml:space="preserve"> PAGEREF _Toc420602240 \h </w:instrText>
        </w:r>
        <w:r>
          <w:rPr>
            <w:webHidden/>
          </w:rPr>
        </w:r>
        <w:r>
          <w:rPr>
            <w:webHidden/>
          </w:rPr>
          <w:fldChar w:fldCharType="separate"/>
        </w:r>
        <w:r>
          <w:rPr>
            <w:webHidden/>
          </w:rPr>
          <w:t>60</w:t>
        </w:r>
        <w:r>
          <w:rPr>
            <w:webHidden/>
          </w:rPr>
          <w:fldChar w:fldCharType="end"/>
        </w:r>
      </w:hyperlink>
    </w:p>
    <w:p w:rsidR="0069025F" w:rsidRDefault="0069025F">
      <w:pPr>
        <w:pStyle w:val="TDC3"/>
        <w:rPr>
          <w:rFonts w:asciiTheme="minorHAnsi" w:eastAsiaTheme="minorEastAsia" w:hAnsiTheme="minorHAnsi" w:cstheme="minorBidi"/>
          <w:sz w:val="22"/>
          <w:szCs w:val="22"/>
        </w:rPr>
      </w:pPr>
      <w:hyperlink w:anchor="_Toc420602241" w:history="1">
        <w:r w:rsidRPr="00A970CA">
          <w:rPr>
            <w:rStyle w:val="Hipervnculo"/>
          </w:rPr>
          <w:t>Otros certificados</w:t>
        </w:r>
        <w:r>
          <w:rPr>
            <w:webHidden/>
          </w:rPr>
          <w:tab/>
        </w:r>
        <w:r>
          <w:rPr>
            <w:webHidden/>
          </w:rPr>
          <w:fldChar w:fldCharType="begin"/>
        </w:r>
        <w:r>
          <w:rPr>
            <w:webHidden/>
          </w:rPr>
          <w:instrText xml:space="preserve"> PAGEREF _Toc420602241 \h </w:instrText>
        </w:r>
        <w:r>
          <w:rPr>
            <w:webHidden/>
          </w:rPr>
        </w:r>
        <w:r>
          <w:rPr>
            <w:webHidden/>
          </w:rPr>
          <w:fldChar w:fldCharType="separate"/>
        </w:r>
        <w:r>
          <w:rPr>
            <w:webHidden/>
          </w:rPr>
          <w:t>67</w:t>
        </w:r>
        <w:r>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42" w:history="1">
        <w:r w:rsidRPr="00A970CA">
          <w:rPr>
            <w:rStyle w:val="Hipervnculo"/>
          </w:rPr>
          <w:t>8.</w:t>
        </w:r>
        <w:r>
          <w:rPr>
            <w:rFonts w:asciiTheme="minorHAnsi" w:eastAsiaTheme="minorEastAsia" w:hAnsiTheme="minorHAnsi" w:cstheme="minorBidi"/>
            <w:b w:val="0"/>
            <w:szCs w:val="22"/>
          </w:rPr>
          <w:tab/>
        </w:r>
        <w:r w:rsidRPr="00A970CA">
          <w:rPr>
            <w:rStyle w:val="Hipervnculo"/>
          </w:rPr>
          <w:t>Resolución de Problemas</w:t>
        </w:r>
        <w:r>
          <w:rPr>
            <w:webHidden/>
          </w:rPr>
          <w:tab/>
        </w:r>
        <w:r>
          <w:rPr>
            <w:webHidden/>
          </w:rPr>
          <w:fldChar w:fldCharType="begin"/>
        </w:r>
        <w:r>
          <w:rPr>
            <w:webHidden/>
          </w:rPr>
          <w:instrText xml:space="preserve"> PAGEREF _Toc420602242 \h </w:instrText>
        </w:r>
        <w:r>
          <w:rPr>
            <w:webHidden/>
          </w:rPr>
        </w:r>
        <w:r>
          <w:rPr>
            <w:webHidden/>
          </w:rPr>
          <w:fldChar w:fldCharType="separate"/>
        </w:r>
        <w:r>
          <w:rPr>
            <w:webHidden/>
          </w:rPr>
          <w:t>68</w:t>
        </w:r>
        <w:r>
          <w:rPr>
            <w:webHidden/>
          </w:rPr>
          <w:fldChar w:fldCharType="end"/>
        </w:r>
      </w:hyperlink>
    </w:p>
    <w:p w:rsidR="0069025F" w:rsidRDefault="0069025F">
      <w:pPr>
        <w:pStyle w:val="TDC2"/>
        <w:rPr>
          <w:rFonts w:asciiTheme="minorHAnsi" w:eastAsiaTheme="minorEastAsia" w:hAnsiTheme="minorHAnsi" w:cstheme="minorBidi"/>
          <w:b w:val="0"/>
          <w:sz w:val="22"/>
          <w:szCs w:val="22"/>
        </w:rPr>
      </w:pPr>
      <w:hyperlink w:anchor="_Toc420602243" w:history="1">
        <w:r w:rsidRPr="00A970CA">
          <w:rPr>
            <w:rStyle w:val="Hipervnculo"/>
          </w:rPr>
          <w:t>La aplicación se bloquea al realizar búsquedas en la pantalla de ayuda</w:t>
        </w:r>
        <w:r>
          <w:rPr>
            <w:webHidden/>
          </w:rPr>
          <w:tab/>
        </w:r>
        <w:r>
          <w:rPr>
            <w:webHidden/>
          </w:rPr>
          <w:fldChar w:fldCharType="begin"/>
        </w:r>
        <w:r>
          <w:rPr>
            <w:webHidden/>
          </w:rPr>
          <w:instrText xml:space="preserve"> PAGEREF _Toc420602243 \h </w:instrText>
        </w:r>
        <w:r>
          <w:rPr>
            <w:webHidden/>
          </w:rPr>
        </w:r>
        <w:r>
          <w:rPr>
            <w:webHidden/>
          </w:rPr>
          <w:fldChar w:fldCharType="separate"/>
        </w:r>
        <w:r>
          <w:rPr>
            <w:webHidden/>
          </w:rPr>
          <w:t>68</w:t>
        </w:r>
        <w:r>
          <w:rPr>
            <w:webHidden/>
          </w:rPr>
          <w:fldChar w:fldCharType="end"/>
        </w:r>
      </w:hyperlink>
    </w:p>
    <w:p w:rsidR="0069025F" w:rsidRDefault="0069025F">
      <w:pPr>
        <w:pStyle w:val="TDC1"/>
        <w:tabs>
          <w:tab w:val="left" w:pos="480"/>
        </w:tabs>
        <w:rPr>
          <w:rFonts w:asciiTheme="minorHAnsi" w:eastAsiaTheme="minorEastAsia" w:hAnsiTheme="minorHAnsi" w:cstheme="minorBidi"/>
          <w:b w:val="0"/>
          <w:szCs w:val="22"/>
        </w:rPr>
      </w:pPr>
      <w:hyperlink w:anchor="_Toc420602244" w:history="1">
        <w:r w:rsidRPr="00A970CA">
          <w:rPr>
            <w:rStyle w:val="Hipervnculo"/>
          </w:rPr>
          <w:t>9.</w:t>
        </w:r>
        <w:r>
          <w:rPr>
            <w:rFonts w:asciiTheme="minorHAnsi" w:eastAsiaTheme="minorEastAsia" w:hAnsiTheme="minorHAnsi" w:cstheme="minorBidi"/>
            <w:b w:val="0"/>
            <w:szCs w:val="22"/>
          </w:rPr>
          <w:tab/>
        </w:r>
        <w:r w:rsidRPr="00A970CA">
          <w:rPr>
            <w:rStyle w:val="Hipervnculo"/>
          </w:rPr>
          <w:t>Glosario de términos</w:t>
        </w:r>
        <w:bookmarkStart w:id="2" w:name="_GoBack"/>
        <w:bookmarkEnd w:id="2"/>
        <w:r>
          <w:rPr>
            <w:webHidden/>
          </w:rPr>
          <w:tab/>
        </w:r>
        <w:r>
          <w:rPr>
            <w:webHidden/>
          </w:rPr>
          <w:fldChar w:fldCharType="begin"/>
        </w:r>
        <w:r>
          <w:rPr>
            <w:webHidden/>
          </w:rPr>
          <w:instrText xml:space="preserve"> PAGEREF _Toc420602244 \h </w:instrText>
        </w:r>
        <w:r>
          <w:rPr>
            <w:webHidden/>
          </w:rPr>
        </w:r>
        <w:r>
          <w:rPr>
            <w:webHidden/>
          </w:rPr>
          <w:fldChar w:fldCharType="separate"/>
        </w:r>
        <w:r>
          <w:rPr>
            <w:webHidden/>
          </w:rPr>
          <w:t>69</w:t>
        </w:r>
        <w:r>
          <w:rPr>
            <w:webHidden/>
          </w:rPr>
          <w:fldChar w:fldCharType="end"/>
        </w:r>
      </w:hyperlink>
    </w:p>
    <w:p w:rsidR="0069025F" w:rsidRDefault="0069025F">
      <w:pPr>
        <w:pStyle w:val="TDC1"/>
        <w:tabs>
          <w:tab w:val="left" w:pos="720"/>
        </w:tabs>
        <w:rPr>
          <w:rFonts w:asciiTheme="minorHAnsi" w:eastAsiaTheme="minorEastAsia" w:hAnsiTheme="minorHAnsi" w:cstheme="minorBidi"/>
          <w:b w:val="0"/>
          <w:szCs w:val="22"/>
        </w:rPr>
      </w:pPr>
      <w:hyperlink w:anchor="_Toc420602245" w:history="1">
        <w:r w:rsidRPr="00A970CA">
          <w:rPr>
            <w:rStyle w:val="Hipervnculo"/>
          </w:rPr>
          <w:t>10.</w:t>
        </w:r>
        <w:r>
          <w:rPr>
            <w:rFonts w:asciiTheme="minorHAnsi" w:eastAsiaTheme="minorEastAsia" w:hAnsiTheme="minorHAnsi" w:cstheme="minorBidi"/>
            <w:b w:val="0"/>
            <w:szCs w:val="22"/>
          </w:rPr>
          <w:tab/>
        </w:r>
        <w:r w:rsidRPr="00A970CA">
          <w:rPr>
            <w:rStyle w:val="Hipervnculo"/>
          </w:rPr>
          <w:t>FAQ.</w:t>
        </w:r>
        <w:r>
          <w:rPr>
            <w:webHidden/>
          </w:rPr>
          <w:tab/>
        </w:r>
        <w:r>
          <w:rPr>
            <w:webHidden/>
          </w:rPr>
          <w:fldChar w:fldCharType="begin"/>
        </w:r>
        <w:r>
          <w:rPr>
            <w:webHidden/>
          </w:rPr>
          <w:instrText xml:space="preserve"> PAGEREF _Toc420602245 \h </w:instrText>
        </w:r>
        <w:r>
          <w:rPr>
            <w:webHidden/>
          </w:rPr>
        </w:r>
        <w:r>
          <w:rPr>
            <w:webHidden/>
          </w:rPr>
          <w:fldChar w:fldCharType="separate"/>
        </w:r>
        <w:r>
          <w:rPr>
            <w:webHidden/>
          </w:rPr>
          <w:t>72</w:t>
        </w:r>
        <w:r>
          <w:rPr>
            <w:webHidden/>
          </w:rPr>
          <w:fldChar w:fldCharType="end"/>
        </w:r>
      </w:hyperlink>
    </w:p>
    <w:p w:rsidR="0069025F" w:rsidRDefault="0069025F">
      <w:pPr>
        <w:pStyle w:val="TDC1"/>
        <w:rPr>
          <w:rFonts w:asciiTheme="minorHAnsi" w:eastAsiaTheme="minorEastAsia" w:hAnsiTheme="minorHAnsi" w:cstheme="minorBidi"/>
          <w:b w:val="0"/>
          <w:szCs w:val="22"/>
        </w:rPr>
      </w:pPr>
      <w:hyperlink w:anchor="_Toc420602246" w:history="1">
        <w:r w:rsidRPr="00A970CA">
          <w:rPr>
            <w:rStyle w:val="Hipervnculo"/>
          </w:rPr>
          <w:t>Creative Commons</w:t>
        </w:r>
        <w:r>
          <w:rPr>
            <w:webHidden/>
          </w:rPr>
          <w:tab/>
        </w:r>
        <w:r>
          <w:rPr>
            <w:webHidden/>
          </w:rPr>
          <w:fldChar w:fldCharType="begin"/>
        </w:r>
        <w:r>
          <w:rPr>
            <w:webHidden/>
          </w:rPr>
          <w:instrText xml:space="preserve"> PAGEREF _Toc420602246 \h </w:instrText>
        </w:r>
        <w:r>
          <w:rPr>
            <w:webHidden/>
          </w:rPr>
        </w:r>
        <w:r>
          <w:rPr>
            <w:webHidden/>
          </w:rPr>
          <w:fldChar w:fldCharType="separate"/>
        </w:r>
        <w:r>
          <w:rPr>
            <w:webHidden/>
          </w:rPr>
          <w:t>74</w:t>
        </w:r>
        <w:r>
          <w:rPr>
            <w:webHidden/>
          </w:rPr>
          <w:fldChar w:fldCharType="end"/>
        </w:r>
      </w:hyperlink>
    </w:p>
    <w:p w:rsidR="004075CA" w:rsidRPr="004075CA" w:rsidRDefault="004075CA" w:rsidP="004075CA">
      <w:r>
        <w:rPr>
          <w:rFonts w:ascii="Arial" w:hAnsi="Arial" w:cs="Arial"/>
          <w:noProof/>
          <w:sz w:val="22"/>
          <w:szCs w:val="40"/>
          <w:lang w:val="en-US" w:eastAsia="en-US"/>
        </w:rPr>
        <w:fldChar w:fldCharType="end"/>
      </w:r>
    </w:p>
    <w:p w:rsidR="004075CA" w:rsidRDefault="004075CA" w:rsidP="00D91628">
      <w:pPr>
        <w:rPr>
          <w:b/>
          <w:sz w:val="40"/>
          <w:szCs w:val="40"/>
        </w:rPr>
      </w:pPr>
      <w:r>
        <w:rPr>
          <w:b/>
          <w:sz w:val="40"/>
          <w:szCs w:val="40"/>
        </w:rPr>
        <w:br w:type="page"/>
      </w:r>
    </w:p>
    <w:p w:rsidR="005A02BE" w:rsidRPr="004075CA" w:rsidRDefault="005A02BE" w:rsidP="00BB08F0">
      <w:pPr>
        <w:pStyle w:val="Ttulo1"/>
        <w:numPr>
          <w:ilvl w:val="0"/>
          <w:numId w:val="8"/>
        </w:numPr>
        <w:tabs>
          <w:tab w:val="num" w:pos="1134"/>
        </w:tabs>
        <w:rPr>
          <w:b w:val="0"/>
          <w:sz w:val="40"/>
          <w:szCs w:val="40"/>
        </w:rPr>
      </w:pPr>
      <w:bookmarkStart w:id="3" w:name="_Toc420602211"/>
      <w:r w:rsidRPr="004075CA">
        <w:rPr>
          <w:b w:val="0"/>
          <w:sz w:val="40"/>
          <w:szCs w:val="40"/>
        </w:rPr>
        <w:lastRenderedPageBreak/>
        <w:t>Introducción</w:t>
      </w:r>
      <w:bookmarkEnd w:id="3"/>
    </w:p>
    <w:p w:rsidR="00FC6F9B" w:rsidRPr="00856CF3" w:rsidRDefault="00FC6F9B" w:rsidP="00465AB9">
      <w:pPr>
        <w:spacing w:before="120"/>
        <w:jc w:val="both"/>
        <w:rPr>
          <w:rFonts w:ascii="Arial" w:hAnsi="Arial" w:cs="Arial"/>
          <w:sz w:val="22"/>
          <w:szCs w:val="22"/>
        </w:rPr>
      </w:pPr>
      <w:r w:rsidRPr="00856CF3">
        <w:rPr>
          <w:rFonts w:ascii="Arial" w:hAnsi="Arial" w:cs="Arial"/>
          <w:sz w:val="22"/>
          <w:szCs w:val="22"/>
        </w:rPr>
        <w:t xml:space="preserve">La Interfaz de Escritorio del Cliente @firma es una aplicación de escritorio que </w:t>
      </w:r>
      <w:r w:rsidR="007A063E" w:rsidRPr="00856CF3">
        <w:rPr>
          <w:rFonts w:ascii="Arial" w:hAnsi="Arial" w:cs="Arial"/>
          <w:sz w:val="22"/>
          <w:szCs w:val="22"/>
        </w:rPr>
        <w:t>permite acceder a las distintas funcionalidades criptográficas del Cliente @firma sin necesidad de instalarlo ni ejecutar el navegador Web.</w:t>
      </w:r>
    </w:p>
    <w:p w:rsidR="007A063E" w:rsidRPr="00856CF3" w:rsidRDefault="007A063E" w:rsidP="00465AB9">
      <w:pPr>
        <w:spacing w:before="120"/>
        <w:jc w:val="both"/>
        <w:rPr>
          <w:rFonts w:ascii="Arial" w:hAnsi="Arial" w:cs="Arial"/>
          <w:sz w:val="22"/>
          <w:szCs w:val="22"/>
        </w:rPr>
      </w:pPr>
      <w:r w:rsidRPr="00856CF3">
        <w:rPr>
          <w:rFonts w:ascii="Arial" w:hAnsi="Arial" w:cs="Arial"/>
          <w:sz w:val="22"/>
          <w:szCs w:val="22"/>
        </w:rPr>
        <w:t>La interfaz de escritorio está orientada a un uso personal de las distintas funciones criptográficas de las que dispone y no como parte de una tramitación Web. Se facilita su uso por medio de asistentes que explican cada paso a seguir para la realización de una operación y, al contrario que el Cliente @firma, desde la Interfaz de Escritorio es posible decidir a qué almacén de certificados deseamos acceder.</w:t>
      </w:r>
    </w:p>
    <w:p w:rsidR="00856CF3" w:rsidRPr="00856CF3" w:rsidRDefault="007A063E" w:rsidP="00465AB9">
      <w:pPr>
        <w:spacing w:before="120"/>
        <w:jc w:val="both"/>
        <w:rPr>
          <w:rFonts w:ascii="Arial" w:hAnsi="Arial" w:cs="Arial"/>
          <w:sz w:val="22"/>
          <w:szCs w:val="22"/>
        </w:rPr>
      </w:pPr>
      <w:r w:rsidRPr="00856CF3">
        <w:rPr>
          <w:rFonts w:ascii="Arial" w:hAnsi="Arial" w:cs="Arial"/>
          <w:sz w:val="22"/>
          <w:szCs w:val="22"/>
        </w:rPr>
        <w:t xml:space="preserve">La interfaz de escritorio </w:t>
      </w:r>
      <w:r w:rsidR="00465AB9" w:rsidRPr="00856CF3">
        <w:rPr>
          <w:rFonts w:ascii="Arial" w:hAnsi="Arial" w:cs="Arial"/>
          <w:sz w:val="22"/>
          <w:szCs w:val="22"/>
        </w:rPr>
        <w:t xml:space="preserve">hace uso de los certificados digitales X.509 y de las claves privadas asociadas a los mismos que estén instalados en </w:t>
      </w:r>
      <w:r w:rsidRPr="00856CF3">
        <w:rPr>
          <w:rFonts w:ascii="Arial" w:hAnsi="Arial" w:cs="Arial"/>
          <w:sz w:val="22"/>
          <w:szCs w:val="22"/>
        </w:rPr>
        <w:t xml:space="preserve">alguno de los almacenes de certificados del sistema o en un </w:t>
      </w:r>
      <w:r w:rsidR="00856CF3" w:rsidRPr="00856CF3">
        <w:rPr>
          <w:rFonts w:ascii="Arial" w:hAnsi="Arial" w:cs="Arial"/>
          <w:sz w:val="22"/>
          <w:szCs w:val="22"/>
        </w:rPr>
        <w:t>almacén en fichero. Los almacenes soportados son:</w:t>
      </w:r>
    </w:p>
    <w:p w:rsidR="00856CF3" w:rsidRDefault="00856CF3" w:rsidP="00856CF3">
      <w:pPr>
        <w:pStyle w:val="BulletNivel1"/>
      </w:pPr>
      <w:r>
        <w:t>Almacén de Windows / Internet Explorer</w:t>
      </w:r>
    </w:p>
    <w:p w:rsidR="00856CF3" w:rsidRDefault="00856CF3" w:rsidP="00856CF3">
      <w:pPr>
        <w:pStyle w:val="BulletNivel1"/>
      </w:pPr>
      <w:r>
        <w:t>Almacén de Mozilla Firefox</w:t>
      </w:r>
    </w:p>
    <w:p w:rsidR="00856CF3" w:rsidRDefault="00856CF3" w:rsidP="00856CF3">
      <w:pPr>
        <w:pStyle w:val="BulletNivel1"/>
      </w:pPr>
      <w:r>
        <w:t>Almacén de Mac OS X</w:t>
      </w:r>
    </w:p>
    <w:p w:rsidR="00856CF3" w:rsidRDefault="00856CF3" w:rsidP="00856CF3">
      <w:pPr>
        <w:pStyle w:val="BulletNivel1"/>
      </w:pPr>
      <w:r>
        <w:t>Almacén en fichero P12/PFX</w:t>
      </w:r>
    </w:p>
    <w:p w:rsidR="00465AB9" w:rsidRPr="00856CF3" w:rsidRDefault="00856CF3" w:rsidP="00856CF3">
      <w:pPr>
        <w:spacing w:before="120"/>
        <w:jc w:val="both"/>
        <w:rPr>
          <w:rFonts w:ascii="Arial" w:hAnsi="Arial" w:cs="Arial"/>
          <w:sz w:val="22"/>
          <w:szCs w:val="22"/>
        </w:rPr>
      </w:pPr>
      <w:r w:rsidRPr="00856CF3">
        <w:rPr>
          <w:rFonts w:ascii="Arial" w:hAnsi="Arial" w:cs="Arial"/>
          <w:sz w:val="22"/>
          <w:szCs w:val="22"/>
        </w:rPr>
        <w:t>También es posible utilizar dispositivos de firma externos como el DNIe, para lo cual es necesario configurar estos dispositivos en el almacén de certificados desde el que se desee utilizar.</w:t>
      </w:r>
    </w:p>
    <w:p w:rsidR="00465AB9" w:rsidRPr="00465AB9" w:rsidRDefault="00FC6F9B" w:rsidP="00465AB9">
      <w:pPr>
        <w:rPr>
          <w:highlight w:val="yellow"/>
        </w:rPr>
      </w:pPr>
      <w:r>
        <w:rPr>
          <w:highlight w:val="yellow"/>
        </w:rPr>
        <w:br w:type="page"/>
      </w:r>
    </w:p>
    <w:p w:rsidR="005A02BE" w:rsidRPr="00FC6F9B" w:rsidRDefault="00FC6F9B" w:rsidP="00BB08F0">
      <w:pPr>
        <w:pStyle w:val="Ttulo1"/>
        <w:numPr>
          <w:ilvl w:val="0"/>
          <w:numId w:val="8"/>
        </w:numPr>
        <w:rPr>
          <w:b w:val="0"/>
          <w:sz w:val="40"/>
          <w:szCs w:val="40"/>
        </w:rPr>
      </w:pPr>
      <w:bookmarkStart w:id="4" w:name="_Toc277850752"/>
      <w:bookmarkStart w:id="5" w:name="_Toc420602212"/>
      <w:r w:rsidRPr="00FC6F9B">
        <w:rPr>
          <w:b w:val="0"/>
          <w:sz w:val="40"/>
          <w:szCs w:val="40"/>
        </w:rPr>
        <w:lastRenderedPageBreak/>
        <w:t>Objeto del documento</w:t>
      </w:r>
      <w:bookmarkEnd w:id="4"/>
      <w:bookmarkEnd w:id="5"/>
    </w:p>
    <w:p w:rsidR="00FC6F9B" w:rsidRDefault="004E3A6A" w:rsidP="00856CF3">
      <w:pPr>
        <w:jc w:val="both"/>
        <w:rPr>
          <w:rFonts w:ascii="Arial" w:hAnsi="Arial" w:cs="Arial"/>
          <w:sz w:val="22"/>
          <w:szCs w:val="22"/>
        </w:rPr>
      </w:pPr>
      <w:r w:rsidRPr="004E3A6A">
        <w:rPr>
          <w:rFonts w:ascii="Arial" w:hAnsi="Arial" w:cs="Arial"/>
          <w:sz w:val="22"/>
          <w:szCs w:val="22"/>
        </w:rPr>
        <w:t xml:space="preserve">El objeto del presente documento es </w:t>
      </w:r>
      <w:r w:rsidR="008047F7">
        <w:rPr>
          <w:rFonts w:ascii="Arial" w:hAnsi="Arial" w:cs="Arial"/>
          <w:sz w:val="22"/>
          <w:szCs w:val="22"/>
        </w:rPr>
        <w:t>explicar</w:t>
      </w:r>
      <w:r w:rsidRPr="004E3A6A">
        <w:rPr>
          <w:rFonts w:ascii="Arial" w:hAnsi="Arial" w:cs="Arial"/>
          <w:sz w:val="22"/>
          <w:szCs w:val="22"/>
        </w:rPr>
        <w:t xml:space="preserve"> </w:t>
      </w:r>
      <w:r w:rsidR="008047F7">
        <w:rPr>
          <w:rFonts w:ascii="Arial" w:hAnsi="Arial" w:cs="Arial"/>
          <w:sz w:val="22"/>
          <w:szCs w:val="22"/>
        </w:rPr>
        <w:t>el procedimiento básico para la realización de las distintas operaciones criptográfi</w:t>
      </w:r>
      <w:r w:rsidR="00FC6F9B">
        <w:rPr>
          <w:rFonts w:ascii="Arial" w:hAnsi="Arial" w:cs="Arial"/>
          <w:sz w:val="22"/>
          <w:szCs w:val="22"/>
        </w:rPr>
        <w:t>c</w:t>
      </w:r>
      <w:r w:rsidR="008047F7">
        <w:rPr>
          <w:rFonts w:ascii="Arial" w:hAnsi="Arial" w:cs="Arial"/>
          <w:sz w:val="22"/>
          <w:szCs w:val="22"/>
        </w:rPr>
        <w:t xml:space="preserve">as </w:t>
      </w:r>
      <w:r w:rsidR="00FC6F9B">
        <w:rPr>
          <w:rFonts w:ascii="Arial" w:hAnsi="Arial" w:cs="Arial"/>
          <w:sz w:val="22"/>
          <w:szCs w:val="22"/>
        </w:rPr>
        <w:t>soportadas por la interfaz de escritorio del Cliente @firma:</w:t>
      </w:r>
    </w:p>
    <w:p w:rsidR="005A02BE" w:rsidRDefault="00FC6F9B" w:rsidP="00FC6F9B">
      <w:pPr>
        <w:pStyle w:val="BulletNivel1"/>
      </w:pPr>
      <w:r>
        <w:t>Firma electrónica</w:t>
      </w:r>
    </w:p>
    <w:p w:rsidR="00FC6F9B" w:rsidRDefault="00FC6F9B" w:rsidP="00FC6F9B">
      <w:pPr>
        <w:pStyle w:val="BulletNivel1"/>
      </w:pPr>
      <w:proofErr w:type="spellStart"/>
      <w:r>
        <w:t>Multifirma</w:t>
      </w:r>
      <w:proofErr w:type="spellEnd"/>
    </w:p>
    <w:p w:rsidR="00FC6F9B" w:rsidRDefault="00FC6F9B" w:rsidP="00FC6F9B">
      <w:pPr>
        <w:pStyle w:val="BulletNivel1"/>
      </w:pPr>
      <w:proofErr w:type="spellStart"/>
      <w:r>
        <w:t>Multifirma</w:t>
      </w:r>
      <w:proofErr w:type="spellEnd"/>
      <w:r>
        <w:t xml:space="preserve"> masiva</w:t>
      </w:r>
    </w:p>
    <w:p w:rsidR="00FC6F9B" w:rsidRDefault="00FC6F9B" w:rsidP="00FC6F9B">
      <w:pPr>
        <w:pStyle w:val="BulletNivel1"/>
      </w:pPr>
      <w:r>
        <w:t>Cifrado de datos</w:t>
      </w:r>
    </w:p>
    <w:p w:rsidR="00FC6F9B" w:rsidRDefault="00FC6F9B" w:rsidP="00FC6F9B">
      <w:pPr>
        <w:pStyle w:val="BulletNivel1"/>
      </w:pPr>
      <w:r>
        <w:t>Descifrado de datos</w:t>
      </w:r>
    </w:p>
    <w:p w:rsidR="00FC6F9B" w:rsidRDefault="00FC6F9B" w:rsidP="00FC6F9B">
      <w:pPr>
        <w:pStyle w:val="BulletNivel1"/>
      </w:pPr>
      <w:r>
        <w:t>Ensobrado digital</w:t>
      </w:r>
    </w:p>
    <w:p w:rsidR="00FC6F9B" w:rsidRDefault="00FC6F9B" w:rsidP="00FC6F9B">
      <w:pPr>
        <w:pStyle w:val="BulletNivel1"/>
      </w:pPr>
      <w:proofErr w:type="spellStart"/>
      <w:r>
        <w:t>Desensobrado</w:t>
      </w:r>
      <w:proofErr w:type="spellEnd"/>
      <w:r>
        <w:t xml:space="preserve"> digital</w:t>
      </w:r>
    </w:p>
    <w:p w:rsidR="00FC6F9B" w:rsidRDefault="00FC6F9B" w:rsidP="005A02BE">
      <w:pPr>
        <w:rPr>
          <w:rFonts w:ascii="Arial" w:hAnsi="Arial" w:cs="Arial"/>
          <w:sz w:val="22"/>
          <w:szCs w:val="22"/>
        </w:rPr>
      </w:pPr>
    </w:p>
    <w:p w:rsidR="00FC6F9B" w:rsidRPr="004E3A6A" w:rsidRDefault="00FC6F9B" w:rsidP="00856CF3">
      <w:pPr>
        <w:jc w:val="both"/>
        <w:rPr>
          <w:rFonts w:ascii="Arial" w:hAnsi="Arial" w:cs="Arial"/>
          <w:sz w:val="22"/>
          <w:szCs w:val="22"/>
        </w:rPr>
      </w:pPr>
      <w:r>
        <w:rPr>
          <w:rFonts w:ascii="Arial" w:hAnsi="Arial" w:cs="Arial"/>
          <w:sz w:val="22"/>
          <w:szCs w:val="22"/>
        </w:rPr>
        <w:t>Adicionalmente, se detalla el procedimiento que debe seguir el usuario para la instalación de certificados electrónicos en los distintos almacenes soportados.</w:t>
      </w:r>
    </w:p>
    <w:p w:rsidR="004E3A6A" w:rsidRPr="005A02BE" w:rsidRDefault="004E3A6A" w:rsidP="005A02BE"/>
    <w:p w:rsidR="005A02BE" w:rsidRDefault="00036A36" w:rsidP="00BB08F0">
      <w:pPr>
        <w:pStyle w:val="Ttulo1"/>
        <w:numPr>
          <w:ilvl w:val="0"/>
          <w:numId w:val="8"/>
        </w:numPr>
        <w:rPr>
          <w:b w:val="0"/>
          <w:sz w:val="40"/>
          <w:szCs w:val="40"/>
        </w:rPr>
      </w:pPr>
      <w:r>
        <w:rPr>
          <w:b w:val="0"/>
          <w:sz w:val="40"/>
          <w:szCs w:val="40"/>
        </w:rPr>
        <w:br w:type="page"/>
      </w:r>
      <w:bookmarkStart w:id="6" w:name="_Ref275773241"/>
      <w:bookmarkStart w:id="7" w:name="_Toc277850753"/>
      <w:bookmarkStart w:id="8" w:name="_Toc420602213"/>
      <w:r w:rsidR="008047F7">
        <w:rPr>
          <w:b w:val="0"/>
          <w:sz w:val="40"/>
          <w:szCs w:val="40"/>
        </w:rPr>
        <w:lastRenderedPageBreak/>
        <w:t>Requisitos mínimos</w:t>
      </w:r>
      <w:bookmarkEnd w:id="6"/>
      <w:bookmarkEnd w:id="7"/>
      <w:bookmarkEnd w:id="8"/>
    </w:p>
    <w:p w:rsidR="00AD0152" w:rsidRPr="008047F7" w:rsidRDefault="00AD0152">
      <w:pPr>
        <w:spacing w:before="100" w:beforeAutospacing="1" w:after="100" w:afterAutospacing="1"/>
        <w:rPr>
          <w:rFonts w:ascii="Arial" w:hAnsi="Arial" w:cs="Arial"/>
          <w:b/>
          <w:sz w:val="22"/>
          <w:szCs w:val="22"/>
        </w:rPr>
      </w:pPr>
      <w:r w:rsidRPr="008047F7">
        <w:rPr>
          <w:rFonts w:ascii="Arial" w:hAnsi="Arial" w:cs="Arial"/>
          <w:b/>
          <w:sz w:val="22"/>
          <w:szCs w:val="22"/>
        </w:rPr>
        <w:t>Sistema operativo:</w:t>
      </w:r>
    </w:p>
    <w:p w:rsidR="00AD0152" w:rsidRPr="00C15E98" w:rsidRDefault="00AD0152" w:rsidP="00856CF3">
      <w:pPr>
        <w:pStyle w:val="BulletNivel1"/>
        <w:rPr>
          <w:lang w:val="en-US"/>
        </w:rPr>
      </w:pPr>
      <w:r w:rsidRPr="00C15E98">
        <w:rPr>
          <w:lang w:val="en-US"/>
        </w:rPr>
        <w:t>XP</w:t>
      </w:r>
      <w:r w:rsidR="00D44783" w:rsidRPr="00C15E98">
        <w:rPr>
          <w:lang w:val="en-US"/>
        </w:rPr>
        <w:t>, Vista, 7, Server 2003, Server2008</w:t>
      </w:r>
    </w:p>
    <w:p w:rsidR="00AD0152" w:rsidRPr="00C15E98" w:rsidRDefault="00AD0152" w:rsidP="00856CF3">
      <w:pPr>
        <w:pStyle w:val="BulletNivel1"/>
      </w:pPr>
      <w:r w:rsidRPr="00C15E98">
        <w:t>Linux (</w:t>
      </w:r>
      <w:proofErr w:type="spellStart"/>
      <w:r w:rsidRPr="00C15E98">
        <w:t>Guadalinex</w:t>
      </w:r>
      <w:proofErr w:type="spellEnd"/>
      <w:r w:rsidRPr="00C15E98">
        <w:t>, Ubuntu)</w:t>
      </w:r>
    </w:p>
    <w:p w:rsidR="00D44783" w:rsidRPr="00C15E98" w:rsidRDefault="00D44783" w:rsidP="00856CF3">
      <w:pPr>
        <w:pStyle w:val="BulletNivel1"/>
      </w:pPr>
      <w:proofErr w:type="spellStart"/>
      <w:r w:rsidRPr="00C15E98">
        <w:t>MacOS</w:t>
      </w:r>
      <w:proofErr w:type="spellEnd"/>
      <w:r w:rsidRPr="00C15E98">
        <w:t xml:space="preserve"> X 10.</w:t>
      </w:r>
      <w:r w:rsidR="00057429">
        <w:t>6</w:t>
      </w:r>
      <w:r w:rsidR="008047F7">
        <w:t>, 10.</w:t>
      </w:r>
      <w:r w:rsidR="00057429">
        <w:t>7</w:t>
      </w:r>
    </w:p>
    <w:p w:rsidR="00D44783" w:rsidRPr="00C15E98" w:rsidRDefault="00D44783" w:rsidP="00856CF3">
      <w:pPr>
        <w:pStyle w:val="BulletNivel1"/>
      </w:pPr>
      <w:proofErr w:type="spellStart"/>
      <w:r w:rsidRPr="00C15E98">
        <w:t>Sun</w:t>
      </w:r>
      <w:proofErr w:type="spellEnd"/>
      <w:r w:rsidRPr="00C15E98">
        <w:t xml:space="preserve"> Solaris / </w:t>
      </w:r>
      <w:proofErr w:type="spellStart"/>
      <w:r w:rsidRPr="00C15E98">
        <w:t>OpenSolaris</w:t>
      </w:r>
      <w:proofErr w:type="spellEnd"/>
      <w:r w:rsidRPr="00C15E98">
        <w:t xml:space="preserve"> 10</w:t>
      </w:r>
    </w:p>
    <w:p w:rsidR="008047F7" w:rsidRPr="008047F7" w:rsidRDefault="008047F7">
      <w:pPr>
        <w:spacing w:before="100" w:beforeAutospacing="1" w:after="100" w:afterAutospacing="1"/>
        <w:rPr>
          <w:rFonts w:ascii="Arial" w:hAnsi="Arial" w:cs="Arial"/>
          <w:b/>
          <w:sz w:val="22"/>
          <w:szCs w:val="22"/>
        </w:rPr>
      </w:pPr>
      <w:r w:rsidRPr="008047F7">
        <w:rPr>
          <w:rFonts w:ascii="Arial" w:hAnsi="Arial" w:cs="Arial"/>
          <w:b/>
          <w:sz w:val="22"/>
          <w:szCs w:val="22"/>
        </w:rPr>
        <w:t>Máquina virtual Java:</w:t>
      </w:r>
    </w:p>
    <w:p w:rsidR="00AD0152" w:rsidRPr="00C15E98" w:rsidRDefault="00AD0152" w:rsidP="00856CF3">
      <w:pPr>
        <w:pStyle w:val="BulletNivel1"/>
      </w:pPr>
      <w:r w:rsidRPr="00C15E98">
        <w:t>JRE 1.</w:t>
      </w:r>
      <w:r w:rsidR="008047F7">
        <w:t>6</w:t>
      </w:r>
      <w:r w:rsidR="00D44783" w:rsidRPr="00C15E98">
        <w:t xml:space="preserve"> </w:t>
      </w:r>
      <w:proofErr w:type="spellStart"/>
      <w:r w:rsidR="00D44783" w:rsidRPr="00C15E98">
        <w:t>update</w:t>
      </w:r>
      <w:proofErr w:type="spellEnd"/>
      <w:r w:rsidR="008047F7">
        <w:t xml:space="preserve"> </w:t>
      </w:r>
      <w:r w:rsidR="00D17C54">
        <w:t>30</w:t>
      </w:r>
      <w:r w:rsidRPr="00C15E98">
        <w:t xml:space="preserve"> o superior</w:t>
      </w:r>
    </w:p>
    <w:p w:rsidR="00856CF3" w:rsidRDefault="00856CF3" w:rsidP="00D44783">
      <w:pPr>
        <w:rPr>
          <w:rFonts w:ascii="Arial" w:hAnsi="Arial" w:cs="Arial"/>
          <w:sz w:val="22"/>
          <w:szCs w:val="22"/>
        </w:rPr>
      </w:pPr>
    </w:p>
    <w:p w:rsidR="00D44783" w:rsidRPr="00C15E98" w:rsidRDefault="00AD0152" w:rsidP="00856CF3">
      <w:pPr>
        <w:jc w:val="both"/>
        <w:rPr>
          <w:rFonts w:ascii="Arial" w:hAnsi="Arial" w:cs="Arial"/>
          <w:sz w:val="22"/>
          <w:szCs w:val="22"/>
        </w:rPr>
      </w:pPr>
      <w:r w:rsidRPr="00C15E98">
        <w:rPr>
          <w:rFonts w:ascii="Arial" w:hAnsi="Arial" w:cs="Arial"/>
          <w:sz w:val="22"/>
          <w:szCs w:val="22"/>
        </w:rPr>
        <w:t xml:space="preserve">Certificado digital de usuario instalado en el </w:t>
      </w:r>
      <w:r w:rsidR="008047F7">
        <w:rPr>
          <w:rFonts w:ascii="Arial" w:hAnsi="Arial" w:cs="Arial"/>
          <w:sz w:val="22"/>
          <w:szCs w:val="22"/>
        </w:rPr>
        <w:t>almacén que se desee utilizar</w:t>
      </w:r>
      <w:r w:rsidRPr="00C15E98">
        <w:rPr>
          <w:rFonts w:ascii="Arial" w:hAnsi="Arial" w:cs="Arial"/>
          <w:sz w:val="22"/>
          <w:szCs w:val="22"/>
        </w:rPr>
        <w:t xml:space="preserve"> o disponible a través de un módulo PKCS#11 </w:t>
      </w:r>
      <w:r w:rsidR="008047F7">
        <w:rPr>
          <w:rFonts w:ascii="Arial" w:hAnsi="Arial" w:cs="Arial"/>
          <w:sz w:val="22"/>
          <w:szCs w:val="22"/>
        </w:rPr>
        <w:t>configurado en el sistema (por ejemplo el DNIe)</w:t>
      </w:r>
      <w:r w:rsidR="00FC6F9B">
        <w:rPr>
          <w:rFonts w:ascii="Arial" w:hAnsi="Arial" w:cs="Arial"/>
          <w:sz w:val="22"/>
          <w:szCs w:val="22"/>
        </w:rPr>
        <w:t>.</w:t>
      </w:r>
    </w:p>
    <w:p w:rsidR="00D44783" w:rsidRPr="00C15E98" w:rsidRDefault="00D44783" w:rsidP="00D44783">
      <w:pPr>
        <w:rPr>
          <w:rFonts w:ascii="Arial" w:hAnsi="Arial" w:cs="Arial"/>
          <w:sz w:val="22"/>
          <w:szCs w:val="22"/>
        </w:rPr>
      </w:pPr>
    </w:p>
    <w:p w:rsidR="00D44783" w:rsidRDefault="00D44783" w:rsidP="00D44783"/>
    <w:p w:rsidR="00AD0152" w:rsidRPr="006A1802" w:rsidRDefault="00AD0152" w:rsidP="00BB08F0">
      <w:pPr>
        <w:pStyle w:val="Ttulo1"/>
        <w:numPr>
          <w:ilvl w:val="0"/>
          <w:numId w:val="8"/>
        </w:numPr>
        <w:spacing w:after="240"/>
        <w:ind w:left="357" w:hanging="357"/>
        <w:rPr>
          <w:b w:val="0"/>
          <w:sz w:val="40"/>
          <w:szCs w:val="40"/>
        </w:rPr>
      </w:pPr>
      <w:r>
        <w:br w:type="page"/>
      </w:r>
      <w:bookmarkStart w:id="9" w:name="_Toc277850754"/>
      <w:bookmarkStart w:id="10" w:name="_Toc420602214"/>
      <w:r w:rsidRPr="006A1802">
        <w:rPr>
          <w:b w:val="0"/>
          <w:sz w:val="40"/>
          <w:szCs w:val="40"/>
        </w:rPr>
        <w:lastRenderedPageBreak/>
        <w:t>Guía de Uso</w:t>
      </w:r>
      <w:bookmarkEnd w:id="9"/>
      <w:bookmarkEnd w:id="10"/>
    </w:p>
    <w:p w:rsidR="00856CF3" w:rsidRDefault="00856CF3" w:rsidP="00D91628">
      <w:pPr>
        <w:spacing w:after="200"/>
        <w:jc w:val="both"/>
        <w:rPr>
          <w:rFonts w:ascii="Arial" w:hAnsi="Arial" w:cs="Arial"/>
          <w:sz w:val="22"/>
          <w:szCs w:val="22"/>
        </w:rPr>
      </w:pPr>
      <w:r>
        <w:rPr>
          <w:rFonts w:ascii="Arial" w:hAnsi="Arial" w:cs="Arial"/>
          <w:sz w:val="22"/>
          <w:szCs w:val="22"/>
        </w:rPr>
        <w:t xml:space="preserve">La interfaz de escritorio del Cliente @firma es una aplicación independiente que puede utilizarse sin necesidad de que </w:t>
      </w:r>
      <w:r w:rsidR="00A628BA">
        <w:rPr>
          <w:rFonts w:ascii="Arial" w:hAnsi="Arial" w:cs="Arial"/>
          <w:sz w:val="22"/>
          <w:szCs w:val="22"/>
        </w:rPr>
        <w:t>e</w:t>
      </w:r>
      <w:r>
        <w:rPr>
          <w:rFonts w:ascii="Arial" w:hAnsi="Arial" w:cs="Arial"/>
          <w:sz w:val="22"/>
          <w:szCs w:val="22"/>
        </w:rPr>
        <w:t>l propio Cliente esté instalado en el sistema del usuario. Para la ejecución de esta interfaz es necesario cumplir con los requisitos detallados en el apartado “</w:t>
      </w:r>
      <w:r w:rsidRPr="00953BB6">
        <w:rPr>
          <w:rFonts w:ascii="Arial" w:hAnsi="Arial" w:cs="Arial"/>
          <w:sz w:val="22"/>
          <w:szCs w:val="22"/>
        </w:rPr>
        <w:fldChar w:fldCharType="begin"/>
      </w:r>
      <w:r w:rsidRPr="00953BB6">
        <w:rPr>
          <w:rFonts w:ascii="Arial" w:hAnsi="Arial" w:cs="Arial"/>
          <w:sz w:val="22"/>
          <w:szCs w:val="22"/>
        </w:rPr>
        <w:instrText xml:space="preserve"> REF _Ref275773241 \h  \* MERGEFORMAT </w:instrText>
      </w:r>
      <w:r w:rsidRPr="00953BB6">
        <w:rPr>
          <w:rFonts w:ascii="Arial" w:hAnsi="Arial" w:cs="Arial"/>
          <w:sz w:val="22"/>
          <w:szCs w:val="22"/>
        </w:rPr>
      </w:r>
      <w:r w:rsidRPr="00953BB6">
        <w:rPr>
          <w:rFonts w:ascii="Arial" w:hAnsi="Arial" w:cs="Arial"/>
          <w:sz w:val="22"/>
          <w:szCs w:val="22"/>
        </w:rPr>
        <w:fldChar w:fldCharType="separate"/>
      </w:r>
      <w:r w:rsidR="00435C90" w:rsidRPr="00435C90">
        <w:rPr>
          <w:rFonts w:ascii="Arial" w:hAnsi="Arial" w:cs="Arial"/>
          <w:sz w:val="22"/>
          <w:szCs w:val="22"/>
        </w:rPr>
        <w:t>Requisitos mínimos</w:t>
      </w:r>
      <w:r w:rsidRPr="00953BB6">
        <w:rPr>
          <w:rFonts w:ascii="Arial" w:hAnsi="Arial" w:cs="Arial"/>
          <w:sz w:val="22"/>
          <w:szCs w:val="22"/>
        </w:rPr>
        <w:fldChar w:fldCharType="end"/>
      </w:r>
      <w:r>
        <w:rPr>
          <w:rFonts w:ascii="Arial" w:hAnsi="Arial" w:cs="Arial"/>
          <w:sz w:val="22"/>
          <w:szCs w:val="22"/>
        </w:rPr>
        <w:t>” del presente documento.</w:t>
      </w:r>
    </w:p>
    <w:p w:rsidR="00953BB6" w:rsidRDefault="00953BB6" w:rsidP="00D91628">
      <w:pPr>
        <w:jc w:val="both"/>
        <w:rPr>
          <w:rFonts w:ascii="Arial" w:hAnsi="Arial" w:cs="Arial"/>
          <w:sz w:val="22"/>
          <w:szCs w:val="22"/>
        </w:rPr>
      </w:pPr>
      <w:r>
        <w:rPr>
          <w:rFonts w:ascii="Arial" w:hAnsi="Arial" w:cs="Arial"/>
          <w:sz w:val="22"/>
          <w:szCs w:val="22"/>
        </w:rPr>
        <w:t>La vista principal de la interfaz de escritorio es:</w:t>
      </w:r>
    </w:p>
    <w:p w:rsidR="00953BB6" w:rsidRDefault="00953BB6" w:rsidP="00856CF3">
      <w:pPr>
        <w:rPr>
          <w:rFonts w:ascii="Arial" w:hAnsi="Arial" w:cs="Arial"/>
          <w:sz w:val="22"/>
          <w:szCs w:val="22"/>
        </w:rPr>
      </w:pPr>
    </w:p>
    <w:p w:rsidR="00953BB6" w:rsidRDefault="007F62CF" w:rsidP="00953BB6">
      <w:pPr>
        <w:jc w:val="center"/>
        <w:rPr>
          <w:noProof/>
        </w:rPr>
      </w:pPr>
      <w:r>
        <w:rPr>
          <w:noProof/>
        </w:rPr>
        <w:drawing>
          <wp:inline distT="0" distB="0" distL="0" distR="0" wp14:anchorId="05F49045" wp14:editId="68D3BD21">
            <wp:extent cx="5400040" cy="307395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73954"/>
                    </a:xfrm>
                    <a:prstGeom prst="rect">
                      <a:avLst/>
                    </a:prstGeom>
                  </pic:spPr>
                </pic:pic>
              </a:graphicData>
            </a:graphic>
          </wp:inline>
        </w:drawing>
      </w:r>
    </w:p>
    <w:p w:rsidR="00953BB6" w:rsidRDefault="00953BB6" w:rsidP="00953BB6">
      <w:pPr>
        <w:rPr>
          <w:rFonts w:ascii="Arial" w:hAnsi="Arial" w:cs="Arial"/>
          <w:sz w:val="22"/>
          <w:szCs w:val="22"/>
        </w:rPr>
      </w:pPr>
    </w:p>
    <w:p w:rsidR="00953BB6" w:rsidRDefault="00953BB6" w:rsidP="00D91628">
      <w:pPr>
        <w:jc w:val="both"/>
        <w:rPr>
          <w:rFonts w:ascii="Arial" w:hAnsi="Arial" w:cs="Arial"/>
          <w:sz w:val="22"/>
          <w:szCs w:val="22"/>
        </w:rPr>
      </w:pPr>
      <w:r>
        <w:rPr>
          <w:rFonts w:ascii="Arial" w:hAnsi="Arial" w:cs="Arial"/>
          <w:sz w:val="22"/>
          <w:szCs w:val="22"/>
        </w:rPr>
        <w:t>En ella se muestra una serie de pestañas que permiten acceden a distintas funcionalidades de la Interfaz de Escritorio del Cliente  @firma. Estas son:</w:t>
      </w:r>
    </w:p>
    <w:p w:rsidR="00953BB6" w:rsidRDefault="00396AD4" w:rsidP="00396AD4">
      <w:pPr>
        <w:pStyle w:val="BulletNivel1"/>
      </w:pPr>
      <w:r w:rsidRPr="00396AD4">
        <w:rPr>
          <w:b/>
        </w:rPr>
        <w:t>Firma:</w:t>
      </w:r>
      <w:r>
        <w:t xml:space="preserve"> Para la realización de firmas electrónicas.</w:t>
      </w:r>
    </w:p>
    <w:p w:rsidR="00396AD4" w:rsidRDefault="00396AD4" w:rsidP="00396AD4">
      <w:pPr>
        <w:pStyle w:val="BulletNivel1"/>
      </w:pPr>
      <w:proofErr w:type="spellStart"/>
      <w:r w:rsidRPr="00396AD4">
        <w:rPr>
          <w:b/>
        </w:rPr>
        <w:t>Multifirma</w:t>
      </w:r>
      <w:proofErr w:type="spellEnd"/>
      <w:r w:rsidRPr="00396AD4">
        <w:rPr>
          <w:b/>
        </w:rPr>
        <w:t>:</w:t>
      </w:r>
      <w:r>
        <w:t xml:space="preserve"> Para la realización de </w:t>
      </w:r>
      <w:proofErr w:type="spellStart"/>
      <w:r>
        <w:t>cofirma</w:t>
      </w:r>
      <w:proofErr w:type="spellEnd"/>
      <w:r>
        <w:t xml:space="preserve"> y contrafirmas.</w:t>
      </w:r>
    </w:p>
    <w:p w:rsidR="00396AD4" w:rsidRDefault="00396AD4" w:rsidP="00396AD4">
      <w:pPr>
        <w:pStyle w:val="BulletNivel1"/>
      </w:pPr>
      <w:r w:rsidRPr="00396AD4">
        <w:rPr>
          <w:b/>
        </w:rPr>
        <w:t>Validación:</w:t>
      </w:r>
      <w:r>
        <w:t xml:space="preserve"> </w:t>
      </w:r>
      <w:r w:rsidR="00717BBC">
        <w:t>Para la validación de firmas a nivel de estructura</w:t>
      </w:r>
      <w:r w:rsidR="00C228FA">
        <w:t xml:space="preserve"> y la extracción de los datos firmados</w:t>
      </w:r>
      <w:r w:rsidR="00717BBC">
        <w:t>.</w:t>
      </w:r>
    </w:p>
    <w:p w:rsidR="00396AD4" w:rsidRDefault="00396AD4" w:rsidP="00396AD4">
      <w:pPr>
        <w:pStyle w:val="BulletNivel1"/>
      </w:pPr>
      <w:r w:rsidRPr="00396AD4">
        <w:rPr>
          <w:b/>
        </w:rPr>
        <w:t>Cifrado:</w:t>
      </w:r>
      <w:r>
        <w:t xml:space="preserve"> Para el cifrado de datos.</w:t>
      </w:r>
    </w:p>
    <w:p w:rsidR="00396AD4" w:rsidRDefault="00396AD4" w:rsidP="00396AD4">
      <w:pPr>
        <w:pStyle w:val="BulletNivel1"/>
      </w:pPr>
      <w:r w:rsidRPr="00396AD4">
        <w:rPr>
          <w:b/>
        </w:rPr>
        <w:t>Descifrado:</w:t>
      </w:r>
      <w:r>
        <w:t xml:space="preserve"> Para el descifrado de datos.</w:t>
      </w:r>
    </w:p>
    <w:p w:rsidR="00953BB6" w:rsidRDefault="00953BB6" w:rsidP="00953BB6">
      <w:pPr>
        <w:rPr>
          <w:rFonts w:ascii="Arial" w:hAnsi="Arial" w:cs="Arial"/>
          <w:sz w:val="22"/>
          <w:szCs w:val="22"/>
        </w:rPr>
      </w:pPr>
    </w:p>
    <w:p w:rsidR="00953BB6" w:rsidRDefault="00953BB6" w:rsidP="00D91628">
      <w:pPr>
        <w:spacing w:after="240"/>
        <w:jc w:val="both"/>
        <w:rPr>
          <w:rFonts w:ascii="Arial" w:hAnsi="Arial" w:cs="Arial"/>
          <w:sz w:val="22"/>
          <w:szCs w:val="22"/>
        </w:rPr>
      </w:pPr>
      <w:r>
        <w:rPr>
          <w:rFonts w:ascii="Arial" w:hAnsi="Arial" w:cs="Arial"/>
          <w:sz w:val="22"/>
          <w:szCs w:val="22"/>
        </w:rPr>
        <w:t xml:space="preserve">Adicionalmente, es posible </w:t>
      </w:r>
      <w:r w:rsidR="007F62CF">
        <w:rPr>
          <w:rFonts w:ascii="Arial" w:hAnsi="Arial" w:cs="Arial"/>
          <w:sz w:val="22"/>
          <w:szCs w:val="22"/>
        </w:rPr>
        <w:t xml:space="preserve">habilitar el resto de opciones disponibles activando </w:t>
      </w:r>
      <w:r>
        <w:rPr>
          <w:rFonts w:ascii="Arial" w:hAnsi="Arial" w:cs="Arial"/>
          <w:sz w:val="22"/>
          <w:szCs w:val="22"/>
        </w:rPr>
        <w:t>la vista avanzada de</w:t>
      </w:r>
      <w:r w:rsidR="00396AD4">
        <w:rPr>
          <w:rFonts w:ascii="Arial" w:hAnsi="Arial" w:cs="Arial"/>
          <w:sz w:val="22"/>
          <w:szCs w:val="22"/>
        </w:rPr>
        <w:t xml:space="preserve"> </w:t>
      </w:r>
      <w:r>
        <w:rPr>
          <w:rFonts w:ascii="Arial" w:hAnsi="Arial" w:cs="Arial"/>
          <w:sz w:val="22"/>
          <w:szCs w:val="22"/>
        </w:rPr>
        <w:t>l</w:t>
      </w:r>
      <w:r w:rsidR="00396AD4">
        <w:rPr>
          <w:rFonts w:ascii="Arial" w:hAnsi="Arial" w:cs="Arial"/>
          <w:sz w:val="22"/>
          <w:szCs w:val="22"/>
        </w:rPr>
        <w:t>a Interfaz</w:t>
      </w:r>
      <w:r w:rsidR="007F62CF">
        <w:rPr>
          <w:rFonts w:ascii="Arial" w:hAnsi="Arial" w:cs="Arial"/>
          <w:sz w:val="22"/>
          <w:szCs w:val="22"/>
        </w:rPr>
        <w:t xml:space="preserve"> desde</w:t>
      </w:r>
      <w:r w:rsidR="00396AD4">
        <w:rPr>
          <w:rFonts w:ascii="Arial" w:hAnsi="Arial" w:cs="Arial"/>
          <w:sz w:val="22"/>
          <w:szCs w:val="22"/>
        </w:rPr>
        <w:t xml:space="preserve"> la pantalla de opciones (ver apartado “</w:t>
      </w:r>
      <w:r w:rsidR="00396AD4" w:rsidRPr="00396AD4">
        <w:rPr>
          <w:rFonts w:ascii="Arial" w:hAnsi="Arial" w:cs="Arial"/>
          <w:i/>
          <w:sz w:val="22"/>
          <w:szCs w:val="22"/>
        </w:rPr>
        <w:fldChar w:fldCharType="begin"/>
      </w:r>
      <w:r w:rsidR="00396AD4" w:rsidRPr="00396AD4">
        <w:rPr>
          <w:rFonts w:ascii="Arial" w:hAnsi="Arial" w:cs="Arial"/>
          <w:i/>
          <w:sz w:val="22"/>
          <w:szCs w:val="22"/>
        </w:rPr>
        <w:instrText xml:space="preserve"> REF _Ref275774532 \h  \* MERGEFORMAT </w:instrText>
      </w:r>
      <w:r w:rsidR="00396AD4" w:rsidRPr="00396AD4">
        <w:rPr>
          <w:rFonts w:ascii="Arial" w:hAnsi="Arial" w:cs="Arial"/>
          <w:i/>
          <w:sz w:val="22"/>
          <w:szCs w:val="22"/>
        </w:rPr>
      </w:r>
      <w:r w:rsidR="00396AD4" w:rsidRPr="00396AD4">
        <w:rPr>
          <w:rFonts w:ascii="Arial" w:hAnsi="Arial" w:cs="Arial"/>
          <w:i/>
          <w:sz w:val="22"/>
          <w:szCs w:val="22"/>
        </w:rPr>
        <w:fldChar w:fldCharType="separate"/>
      </w:r>
      <w:r w:rsidR="00435C90" w:rsidRPr="00435C90">
        <w:rPr>
          <w:rFonts w:ascii="Arial" w:hAnsi="Arial" w:cs="Arial"/>
          <w:i/>
          <w:sz w:val="22"/>
          <w:szCs w:val="22"/>
        </w:rPr>
        <w:t>Opciones de configuración</w:t>
      </w:r>
      <w:r w:rsidR="00396AD4" w:rsidRPr="00396AD4">
        <w:rPr>
          <w:rFonts w:ascii="Arial" w:hAnsi="Arial" w:cs="Arial"/>
          <w:i/>
          <w:sz w:val="22"/>
          <w:szCs w:val="22"/>
        </w:rPr>
        <w:fldChar w:fldCharType="end"/>
      </w:r>
      <w:r w:rsidR="00396AD4">
        <w:rPr>
          <w:rFonts w:ascii="Arial" w:hAnsi="Arial" w:cs="Arial"/>
          <w:sz w:val="22"/>
          <w:szCs w:val="22"/>
        </w:rPr>
        <w:t xml:space="preserve">”), con lo cual </w:t>
      </w:r>
      <w:r w:rsidR="0097306F">
        <w:rPr>
          <w:rFonts w:ascii="Arial" w:hAnsi="Arial" w:cs="Arial"/>
          <w:sz w:val="22"/>
          <w:szCs w:val="22"/>
        </w:rPr>
        <w:t>la interfaz aparecería como sigue:</w:t>
      </w:r>
    </w:p>
    <w:p w:rsidR="0097306F" w:rsidRDefault="007F62CF" w:rsidP="0097306F">
      <w:pPr>
        <w:jc w:val="center"/>
        <w:rPr>
          <w:rFonts w:ascii="Arial" w:hAnsi="Arial" w:cs="Arial"/>
          <w:sz w:val="22"/>
          <w:szCs w:val="22"/>
        </w:rPr>
      </w:pPr>
      <w:r>
        <w:rPr>
          <w:noProof/>
        </w:rPr>
        <w:lastRenderedPageBreak/>
        <w:drawing>
          <wp:inline distT="0" distB="0" distL="0" distR="0" wp14:anchorId="2FA92295" wp14:editId="7BBC92CF">
            <wp:extent cx="5400040" cy="307395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73954"/>
                    </a:xfrm>
                    <a:prstGeom prst="rect">
                      <a:avLst/>
                    </a:prstGeom>
                  </pic:spPr>
                </pic:pic>
              </a:graphicData>
            </a:graphic>
          </wp:inline>
        </w:drawing>
      </w:r>
    </w:p>
    <w:p w:rsidR="00396AD4" w:rsidRDefault="00396AD4" w:rsidP="00953BB6">
      <w:pPr>
        <w:rPr>
          <w:rFonts w:ascii="Arial" w:hAnsi="Arial" w:cs="Arial"/>
          <w:sz w:val="22"/>
          <w:szCs w:val="22"/>
        </w:rPr>
      </w:pPr>
    </w:p>
    <w:p w:rsidR="00396AD4" w:rsidRDefault="0097306F" w:rsidP="00D91628">
      <w:pPr>
        <w:jc w:val="both"/>
        <w:rPr>
          <w:rFonts w:ascii="Arial" w:hAnsi="Arial" w:cs="Arial"/>
          <w:sz w:val="22"/>
          <w:szCs w:val="22"/>
        </w:rPr>
      </w:pPr>
      <w:r>
        <w:rPr>
          <w:rFonts w:ascii="Arial" w:hAnsi="Arial" w:cs="Arial"/>
          <w:sz w:val="22"/>
          <w:szCs w:val="22"/>
        </w:rPr>
        <w:t xml:space="preserve">En la vista avanzada </w:t>
      </w:r>
      <w:r w:rsidR="007F62CF">
        <w:rPr>
          <w:rFonts w:ascii="Arial" w:hAnsi="Arial" w:cs="Arial"/>
          <w:sz w:val="22"/>
          <w:szCs w:val="22"/>
        </w:rPr>
        <w:t>nuevas opciones</w:t>
      </w:r>
      <w:r>
        <w:rPr>
          <w:rFonts w:ascii="Arial" w:hAnsi="Arial" w:cs="Arial"/>
          <w:sz w:val="22"/>
          <w:szCs w:val="22"/>
        </w:rPr>
        <w:t xml:space="preserve"> que dan acceso a otras de las funciones criptográficas del Cliente @firma. Las nuevas </w:t>
      </w:r>
      <w:r w:rsidR="007F62CF">
        <w:rPr>
          <w:rFonts w:ascii="Arial" w:hAnsi="Arial" w:cs="Arial"/>
          <w:sz w:val="22"/>
          <w:szCs w:val="22"/>
        </w:rPr>
        <w:t xml:space="preserve">opciones disponibles </w:t>
      </w:r>
      <w:r>
        <w:rPr>
          <w:rFonts w:ascii="Arial" w:hAnsi="Arial" w:cs="Arial"/>
          <w:sz w:val="22"/>
          <w:szCs w:val="22"/>
        </w:rPr>
        <w:t>son:</w:t>
      </w:r>
    </w:p>
    <w:p w:rsidR="0097306F" w:rsidRDefault="0097306F" w:rsidP="0097306F">
      <w:pPr>
        <w:pStyle w:val="BulletNivel1"/>
      </w:pPr>
      <w:r w:rsidRPr="0097306F">
        <w:rPr>
          <w:b/>
        </w:rPr>
        <w:t>Firma Masiva:</w:t>
      </w:r>
      <w:r>
        <w:t xml:space="preserve"> Para la realización de operaciones de firma y </w:t>
      </w:r>
      <w:proofErr w:type="spellStart"/>
      <w:r>
        <w:t>multifirma</w:t>
      </w:r>
      <w:proofErr w:type="spellEnd"/>
      <w:r>
        <w:t xml:space="preserve"> sobre una gran cantidad de ficheros simultáneamente.</w:t>
      </w:r>
    </w:p>
    <w:p w:rsidR="0097306F" w:rsidRDefault="0097306F" w:rsidP="0097306F">
      <w:pPr>
        <w:pStyle w:val="BulletNivel1"/>
      </w:pPr>
      <w:r w:rsidRPr="0097306F">
        <w:rPr>
          <w:b/>
        </w:rPr>
        <w:t>Ensobrado:</w:t>
      </w:r>
      <w:r>
        <w:t xml:space="preserve"> Para la generación de sobres digitales.</w:t>
      </w:r>
    </w:p>
    <w:p w:rsidR="0097306F" w:rsidRDefault="0097306F" w:rsidP="0097306F">
      <w:pPr>
        <w:pStyle w:val="BulletNivel1"/>
      </w:pPr>
      <w:proofErr w:type="spellStart"/>
      <w:r w:rsidRPr="0097306F">
        <w:rPr>
          <w:b/>
        </w:rPr>
        <w:t>Desensobrado</w:t>
      </w:r>
      <w:proofErr w:type="spellEnd"/>
      <w:r w:rsidRPr="0097306F">
        <w:rPr>
          <w:b/>
        </w:rPr>
        <w:t>:</w:t>
      </w:r>
      <w:r>
        <w:t xml:space="preserve"> Para el extraer los documentos de los sobres digitales.</w:t>
      </w:r>
    </w:p>
    <w:p w:rsidR="0097306F" w:rsidRDefault="0097306F" w:rsidP="00953BB6">
      <w:pPr>
        <w:rPr>
          <w:rFonts w:ascii="Arial" w:hAnsi="Arial" w:cs="Arial"/>
          <w:sz w:val="22"/>
          <w:szCs w:val="22"/>
        </w:rPr>
      </w:pPr>
    </w:p>
    <w:p w:rsidR="00A16DE4" w:rsidRDefault="00A16DE4" w:rsidP="00D91628">
      <w:pPr>
        <w:jc w:val="both"/>
        <w:rPr>
          <w:rFonts w:ascii="Arial" w:hAnsi="Arial" w:cs="Arial"/>
          <w:sz w:val="22"/>
          <w:szCs w:val="22"/>
        </w:rPr>
      </w:pPr>
      <w:r>
        <w:rPr>
          <w:rFonts w:ascii="Arial" w:hAnsi="Arial" w:cs="Arial"/>
          <w:sz w:val="22"/>
          <w:szCs w:val="22"/>
        </w:rPr>
        <w:t>Adicionalmente, la vista avanzada desbloquea nuevas opciones en elemento de las pestañas de la vista simple. Estas son:</w:t>
      </w:r>
    </w:p>
    <w:p w:rsidR="00A16DE4" w:rsidRDefault="00A16DE4" w:rsidP="00A16DE4">
      <w:pPr>
        <w:pStyle w:val="BulletNivel1"/>
      </w:pPr>
      <w:r>
        <w:t>Los formatos de firma “</w:t>
      </w:r>
      <w:proofErr w:type="spellStart"/>
      <w:r>
        <w:t>XAdES</w:t>
      </w:r>
      <w:proofErr w:type="spellEnd"/>
      <w:r>
        <w:t xml:space="preserve"> </w:t>
      </w:r>
      <w:proofErr w:type="spellStart"/>
      <w:r>
        <w:t>Enveloping</w:t>
      </w:r>
      <w:proofErr w:type="spellEnd"/>
      <w:r>
        <w:t>” y “</w:t>
      </w:r>
      <w:proofErr w:type="spellStart"/>
      <w:r>
        <w:t>XAdES</w:t>
      </w:r>
      <w:proofErr w:type="spellEnd"/>
      <w:r>
        <w:t xml:space="preserve"> </w:t>
      </w:r>
      <w:proofErr w:type="spellStart"/>
      <w:r>
        <w:t>Enveloped</w:t>
      </w:r>
      <w:proofErr w:type="spellEnd"/>
      <w:r>
        <w:t>”.</w:t>
      </w:r>
    </w:p>
    <w:p w:rsidR="00A16DE4" w:rsidRDefault="00A16DE4" w:rsidP="00A16DE4">
      <w:pPr>
        <w:pStyle w:val="BulletNivel1"/>
      </w:pPr>
      <w:r>
        <w:t>El modo de cifrado/descifrado mediante claves.</w:t>
      </w:r>
    </w:p>
    <w:p w:rsidR="00A16DE4" w:rsidRDefault="00A16DE4" w:rsidP="00A16DE4">
      <w:pPr>
        <w:pStyle w:val="BulletNivel1"/>
      </w:pPr>
      <w:r>
        <w:t>Algoritmos de cifrado/descifrados distintos de:</w:t>
      </w:r>
    </w:p>
    <w:p w:rsidR="00A16DE4" w:rsidRDefault="00A16DE4" w:rsidP="00BB08F0">
      <w:pPr>
        <w:pStyle w:val="BulletNivel1"/>
        <w:numPr>
          <w:ilvl w:val="1"/>
          <w:numId w:val="9"/>
        </w:numPr>
      </w:pPr>
      <w:r>
        <w:t>SHA1 con 3Des (para el cifrado/descifrado mediante contraseñas).</w:t>
      </w:r>
    </w:p>
    <w:p w:rsidR="00A16DE4" w:rsidRDefault="00A16DE4" w:rsidP="00BB08F0">
      <w:pPr>
        <w:pStyle w:val="BulletNivel1"/>
        <w:numPr>
          <w:ilvl w:val="1"/>
          <w:numId w:val="9"/>
        </w:numPr>
      </w:pPr>
      <w:r>
        <w:t>AES (para el cifrado/descifrado mediante claves).</w:t>
      </w:r>
    </w:p>
    <w:p w:rsidR="00A16DE4" w:rsidRDefault="00A16DE4" w:rsidP="00953BB6">
      <w:pPr>
        <w:rPr>
          <w:rFonts w:ascii="Arial" w:hAnsi="Arial" w:cs="Arial"/>
          <w:sz w:val="22"/>
          <w:szCs w:val="22"/>
        </w:rPr>
      </w:pPr>
    </w:p>
    <w:p w:rsidR="00A16DE4" w:rsidRDefault="00A16DE4" w:rsidP="00953BB6">
      <w:pPr>
        <w:rPr>
          <w:rFonts w:ascii="Arial" w:hAnsi="Arial" w:cs="Arial"/>
          <w:sz w:val="22"/>
          <w:szCs w:val="22"/>
        </w:rPr>
      </w:pPr>
    </w:p>
    <w:p w:rsidR="00953BB6" w:rsidRDefault="00953BB6" w:rsidP="00D91628">
      <w:pPr>
        <w:jc w:val="both"/>
        <w:rPr>
          <w:rFonts w:ascii="Arial" w:hAnsi="Arial" w:cs="Arial"/>
          <w:sz w:val="22"/>
          <w:szCs w:val="22"/>
        </w:rPr>
      </w:pPr>
      <w:r w:rsidRPr="00953BB6">
        <w:rPr>
          <w:rFonts w:ascii="Arial" w:hAnsi="Arial" w:cs="Arial"/>
          <w:sz w:val="22"/>
          <w:szCs w:val="22"/>
        </w:rPr>
        <w:t xml:space="preserve">La interfaz </w:t>
      </w:r>
      <w:r>
        <w:rPr>
          <w:rFonts w:ascii="Arial" w:hAnsi="Arial" w:cs="Arial"/>
          <w:sz w:val="22"/>
          <w:szCs w:val="22"/>
        </w:rPr>
        <w:t xml:space="preserve">de escritorio dispone de un </w:t>
      </w:r>
      <w:r w:rsidRPr="00D91628">
        <w:rPr>
          <w:rFonts w:ascii="Arial" w:hAnsi="Arial" w:cs="Arial"/>
          <w:b/>
          <w:sz w:val="22"/>
          <w:szCs w:val="22"/>
        </w:rPr>
        <w:t>sistema de ayuda integrado</w:t>
      </w:r>
      <w:r>
        <w:rPr>
          <w:rFonts w:ascii="Arial" w:hAnsi="Arial" w:cs="Arial"/>
          <w:sz w:val="22"/>
          <w:szCs w:val="22"/>
        </w:rPr>
        <w:t xml:space="preserve">. Cuando el usuario tiene alguna duda sobre el objetivo de un componente de la interfaz puede seleccionarlo y </w:t>
      </w:r>
      <w:r w:rsidRPr="00D91628">
        <w:rPr>
          <w:rFonts w:ascii="Arial" w:hAnsi="Arial" w:cs="Arial"/>
          <w:b/>
          <w:sz w:val="22"/>
          <w:szCs w:val="22"/>
        </w:rPr>
        <w:t>pulsar el botón “F1”</w:t>
      </w:r>
      <w:r>
        <w:rPr>
          <w:rFonts w:ascii="Arial" w:hAnsi="Arial" w:cs="Arial"/>
          <w:sz w:val="22"/>
          <w:szCs w:val="22"/>
        </w:rPr>
        <w:t xml:space="preserve"> de su teclado. El sistema de ayuda se activará y le mostrará la ayuda relativa al componente seleccionado.</w:t>
      </w:r>
    </w:p>
    <w:p w:rsidR="00E84CF3" w:rsidRDefault="00E84CF3">
      <w:pPr>
        <w:rPr>
          <w:rFonts w:ascii="Arial" w:hAnsi="Arial" w:cs="Arial"/>
          <w:b/>
          <w:bCs/>
          <w:i/>
          <w:iCs/>
          <w:sz w:val="28"/>
          <w:szCs w:val="28"/>
        </w:rPr>
      </w:pPr>
      <w:r>
        <w:br w:type="page"/>
      </w:r>
    </w:p>
    <w:p w:rsidR="00E84CF3" w:rsidRDefault="00E84CF3" w:rsidP="00E84CF3">
      <w:pPr>
        <w:pStyle w:val="Ttulo2"/>
      </w:pPr>
      <w:bookmarkStart w:id="11" w:name="_Toc420602215"/>
      <w:r>
        <w:lastRenderedPageBreak/>
        <w:t>Perfiles de usuario</w:t>
      </w:r>
      <w:bookmarkEnd w:id="11"/>
    </w:p>
    <w:p w:rsidR="00E84CF3" w:rsidRDefault="00E84CF3" w:rsidP="00E84CF3">
      <w:pPr>
        <w:rPr>
          <w:rFonts w:ascii="Arial" w:hAnsi="Arial" w:cs="Arial"/>
          <w:sz w:val="22"/>
          <w:szCs w:val="22"/>
        </w:rPr>
      </w:pPr>
      <w:r w:rsidRPr="00E84CF3">
        <w:rPr>
          <w:rFonts w:ascii="Arial" w:hAnsi="Arial" w:cs="Arial"/>
          <w:sz w:val="22"/>
          <w:szCs w:val="22"/>
        </w:rPr>
        <w:t>La interfaz de escri</w:t>
      </w:r>
      <w:r>
        <w:rPr>
          <w:rFonts w:ascii="Arial" w:hAnsi="Arial" w:cs="Arial"/>
          <w:sz w:val="22"/>
          <w:szCs w:val="22"/>
        </w:rPr>
        <w:t>torio del Cliente @firma permite configurar perfiles de usuario en los que se almacenan las opciones de configuración establecidas por este. Al arrancar la aplicación, si ya definió algún perfil de usuario, se le mostrará un diálogo para la selección del perfil. En este diálogo, deberá seleccionar el perfil que desee cargar y pulsar el botón Aceptar.</w:t>
      </w:r>
    </w:p>
    <w:p w:rsidR="00E84CF3" w:rsidRPr="00E84CF3" w:rsidRDefault="00E84CF3" w:rsidP="00E84CF3">
      <w:pPr>
        <w:rPr>
          <w:rFonts w:ascii="Arial" w:hAnsi="Arial" w:cs="Arial"/>
          <w:sz w:val="22"/>
          <w:szCs w:val="22"/>
        </w:rPr>
      </w:pPr>
    </w:p>
    <w:p w:rsidR="00E84CF3" w:rsidRDefault="00E84CF3" w:rsidP="00E84CF3">
      <w:pPr>
        <w:jc w:val="center"/>
        <w:rPr>
          <w:rFonts w:ascii="Arial" w:hAnsi="Arial" w:cs="Arial"/>
          <w:sz w:val="22"/>
          <w:szCs w:val="22"/>
        </w:rPr>
      </w:pPr>
      <w:r>
        <w:rPr>
          <w:noProof/>
        </w:rPr>
        <w:drawing>
          <wp:inline distT="0" distB="0" distL="0" distR="0" wp14:anchorId="5233CB0E" wp14:editId="66AE84C4">
            <wp:extent cx="4039200" cy="28584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39200" cy="2858400"/>
                    </a:xfrm>
                    <a:prstGeom prst="rect">
                      <a:avLst/>
                    </a:prstGeom>
                  </pic:spPr>
                </pic:pic>
              </a:graphicData>
            </a:graphic>
          </wp:inline>
        </w:drawing>
      </w:r>
    </w:p>
    <w:p w:rsidR="00E84CF3" w:rsidRDefault="00E84CF3" w:rsidP="00E84CF3"/>
    <w:p w:rsidR="00E84CF3" w:rsidRPr="00E84CF3" w:rsidRDefault="00E84CF3" w:rsidP="00E84CF3">
      <w:pPr>
        <w:rPr>
          <w:rFonts w:ascii="Arial" w:hAnsi="Arial" w:cs="Arial"/>
          <w:sz w:val="22"/>
          <w:szCs w:val="22"/>
        </w:rPr>
      </w:pPr>
      <w:r w:rsidRPr="00E84CF3">
        <w:rPr>
          <w:rFonts w:ascii="Arial" w:hAnsi="Arial" w:cs="Arial"/>
          <w:sz w:val="22"/>
          <w:szCs w:val="22"/>
        </w:rPr>
        <w:t>Puede crear nuevos perfiles de usuario, o editar y eliminar los existentes, desde la ventana de opciones de configuración de la interfaz de escritorio. Consulte el apartado “</w:t>
      </w:r>
      <w:r w:rsidRPr="00E84CF3">
        <w:rPr>
          <w:rFonts w:ascii="Arial" w:hAnsi="Arial" w:cs="Arial"/>
          <w:sz w:val="22"/>
          <w:szCs w:val="22"/>
        </w:rPr>
        <w:fldChar w:fldCharType="begin"/>
      </w:r>
      <w:r w:rsidRPr="00E84CF3">
        <w:rPr>
          <w:rFonts w:ascii="Arial" w:hAnsi="Arial" w:cs="Arial"/>
          <w:sz w:val="22"/>
          <w:szCs w:val="22"/>
        </w:rPr>
        <w:instrText xml:space="preserve"> REF _Ref275774532 \h </w:instrText>
      </w:r>
      <w:r>
        <w:rPr>
          <w:rFonts w:ascii="Arial" w:hAnsi="Arial" w:cs="Arial"/>
          <w:sz w:val="22"/>
          <w:szCs w:val="22"/>
        </w:rPr>
        <w:instrText xml:space="preserve"> \* MERGEFORMAT </w:instrText>
      </w:r>
      <w:r w:rsidRPr="00E84CF3">
        <w:rPr>
          <w:rFonts w:ascii="Arial" w:hAnsi="Arial" w:cs="Arial"/>
          <w:sz w:val="22"/>
          <w:szCs w:val="22"/>
        </w:rPr>
      </w:r>
      <w:r w:rsidRPr="00E84CF3">
        <w:rPr>
          <w:rFonts w:ascii="Arial" w:hAnsi="Arial" w:cs="Arial"/>
          <w:sz w:val="22"/>
          <w:szCs w:val="22"/>
        </w:rPr>
        <w:fldChar w:fldCharType="separate"/>
      </w:r>
      <w:r w:rsidRPr="00E84CF3">
        <w:rPr>
          <w:rFonts w:ascii="Arial" w:hAnsi="Arial" w:cs="Arial"/>
          <w:sz w:val="22"/>
          <w:szCs w:val="22"/>
        </w:rPr>
        <w:t>Opciones de configuración</w:t>
      </w:r>
      <w:r w:rsidRPr="00E84CF3">
        <w:rPr>
          <w:rFonts w:ascii="Arial" w:hAnsi="Arial" w:cs="Arial"/>
          <w:sz w:val="22"/>
          <w:szCs w:val="22"/>
        </w:rPr>
        <w:fldChar w:fldCharType="end"/>
      </w:r>
      <w:r w:rsidRPr="00E84CF3">
        <w:rPr>
          <w:rFonts w:ascii="Arial" w:hAnsi="Arial" w:cs="Arial"/>
          <w:sz w:val="22"/>
          <w:szCs w:val="22"/>
        </w:rPr>
        <w:t>” para más información.</w:t>
      </w:r>
    </w:p>
    <w:p w:rsidR="00A16DE4" w:rsidRPr="00953BB6" w:rsidRDefault="00A16DE4" w:rsidP="00856CF3">
      <w:pPr>
        <w:rPr>
          <w:rFonts w:ascii="Arial" w:hAnsi="Arial" w:cs="Arial"/>
          <w:sz w:val="22"/>
          <w:szCs w:val="22"/>
        </w:rPr>
      </w:pPr>
      <w:r>
        <w:rPr>
          <w:rFonts w:ascii="Arial" w:hAnsi="Arial" w:cs="Arial"/>
          <w:sz w:val="22"/>
          <w:szCs w:val="22"/>
        </w:rPr>
        <w:br w:type="page"/>
      </w:r>
    </w:p>
    <w:p w:rsidR="00856CF3" w:rsidRPr="004075CA" w:rsidRDefault="00856CF3" w:rsidP="004075CA">
      <w:pPr>
        <w:pStyle w:val="Ttulo2"/>
      </w:pPr>
      <w:bookmarkStart w:id="12" w:name="_Ref275774532"/>
      <w:bookmarkStart w:id="13" w:name="_Toc277850755"/>
      <w:bookmarkStart w:id="14" w:name="_Toc420602216"/>
      <w:r w:rsidRPr="004075CA">
        <w:lastRenderedPageBreak/>
        <w:t>Opciones de configuración</w:t>
      </w:r>
      <w:bookmarkEnd w:id="12"/>
      <w:bookmarkEnd w:id="13"/>
      <w:bookmarkEnd w:id="14"/>
    </w:p>
    <w:p w:rsidR="00856CF3" w:rsidRPr="004721A3" w:rsidRDefault="00A16DE4" w:rsidP="00D91628">
      <w:pPr>
        <w:jc w:val="both"/>
        <w:rPr>
          <w:rFonts w:ascii="Arial" w:hAnsi="Arial" w:cs="Arial"/>
          <w:sz w:val="22"/>
          <w:szCs w:val="22"/>
        </w:rPr>
      </w:pPr>
      <w:r w:rsidRPr="004721A3">
        <w:rPr>
          <w:rFonts w:ascii="Arial" w:hAnsi="Arial" w:cs="Arial"/>
          <w:sz w:val="22"/>
          <w:szCs w:val="22"/>
        </w:rPr>
        <w:t>Es posible acceder a las opciones de configuración de la Interfaz de Escritorio del  Cliente @firma por medio del elemento “</w:t>
      </w:r>
      <w:r w:rsidRPr="004721A3">
        <w:t>Opciones</w:t>
      </w:r>
      <w:r w:rsidRPr="004721A3">
        <w:rPr>
          <w:rFonts w:ascii="Arial" w:hAnsi="Arial" w:cs="Arial"/>
          <w:sz w:val="22"/>
          <w:szCs w:val="22"/>
        </w:rPr>
        <w:t>” del menú “</w:t>
      </w:r>
      <w:r w:rsidRPr="004721A3">
        <w:t>Herramientas</w:t>
      </w:r>
      <w:r w:rsidRPr="004721A3">
        <w:rPr>
          <w:rFonts w:ascii="Arial" w:hAnsi="Arial" w:cs="Arial"/>
          <w:sz w:val="22"/>
          <w:szCs w:val="22"/>
        </w:rPr>
        <w:t>”.</w:t>
      </w:r>
    </w:p>
    <w:p w:rsidR="00A16DE4" w:rsidRDefault="00A16DE4" w:rsidP="00856CF3"/>
    <w:p w:rsidR="00A16DE4" w:rsidRDefault="007F62CF" w:rsidP="00A16DE4">
      <w:pPr>
        <w:jc w:val="center"/>
      </w:pPr>
      <w:r>
        <w:rPr>
          <w:noProof/>
        </w:rPr>
        <w:drawing>
          <wp:inline distT="0" distB="0" distL="0" distR="0" wp14:anchorId="0C6782B1" wp14:editId="7A0D67B6">
            <wp:extent cx="4968000" cy="1069200"/>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000" cy="1069200"/>
                    </a:xfrm>
                    <a:prstGeom prst="rect">
                      <a:avLst/>
                    </a:prstGeom>
                    <a:noFill/>
                    <a:ln>
                      <a:noFill/>
                    </a:ln>
                  </pic:spPr>
                </pic:pic>
              </a:graphicData>
            </a:graphic>
          </wp:inline>
        </w:drawing>
      </w:r>
    </w:p>
    <w:p w:rsidR="00856CF3" w:rsidRDefault="00856CF3" w:rsidP="00856CF3"/>
    <w:p w:rsidR="007F62CF" w:rsidRDefault="007F62CF" w:rsidP="007F62CF">
      <w:pPr>
        <w:jc w:val="both"/>
        <w:rPr>
          <w:rFonts w:ascii="Arial" w:hAnsi="Arial" w:cs="Arial"/>
          <w:sz w:val="22"/>
          <w:szCs w:val="22"/>
        </w:rPr>
      </w:pPr>
      <w:r w:rsidRPr="004721A3">
        <w:rPr>
          <w:rFonts w:ascii="Arial" w:hAnsi="Arial" w:cs="Arial"/>
          <w:sz w:val="22"/>
          <w:szCs w:val="22"/>
        </w:rPr>
        <w:t>L</w:t>
      </w:r>
      <w:r>
        <w:rPr>
          <w:rFonts w:ascii="Arial" w:hAnsi="Arial" w:cs="Arial"/>
          <w:sz w:val="22"/>
          <w:szCs w:val="22"/>
        </w:rPr>
        <w:t>a</w:t>
      </w:r>
      <w:r w:rsidRPr="004721A3">
        <w:rPr>
          <w:rFonts w:ascii="Arial" w:hAnsi="Arial" w:cs="Arial"/>
          <w:sz w:val="22"/>
          <w:szCs w:val="22"/>
        </w:rPr>
        <w:t xml:space="preserve">s </w:t>
      </w:r>
      <w:r>
        <w:rPr>
          <w:rFonts w:ascii="Arial" w:hAnsi="Arial" w:cs="Arial"/>
          <w:sz w:val="22"/>
          <w:szCs w:val="22"/>
        </w:rPr>
        <w:t xml:space="preserve">opciones disponibles en la ventana de Opciones, por medio de cada una de sus pestañas, </w:t>
      </w:r>
      <w:r w:rsidRPr="004721A3">
        <w:rPr>
          <w:rFonts w:ascii="Arial" w:hAnsi="Arial" w:cs="Arial"/>
          <w:sz w:val="22"/>
          <w:szCs w:val="22"/>
        </w:rPr>
        <w:t>son:</w:t>
      </w:r>
    </w:p>
    <w:p w:rsidR="005718C6" w:rsidRDefault="005718C6" w:rsidP="005718C6">
      <w:pPr>
        <w:pStyle w:val="BulletNivel1"/>
      </w:pPr>
      <w:r>
        <w:t>General:</w:t>
      </w:r>
    </w:p>
    <w:p w:rsidR="005718C6" w:rsidRDefault="005718C6" w:rsidP="005718C6"/>
    <w:p w:rsidR="005718C6" w:rsidRDefault="00B534F3" w:rsidP="005718C6">
      <w:pPr>
        <w:jc w:val="center"/>
      </w:pPr>
      <w:r>
        <w:rPr>
          <w:noProof/>
        </w:rPr>
        <w:drawing>
          <wp:inline distT="0" distB="0" distL="0" distR="0" wp14:anchorId="20A97944" wp14:editId="6328A54D">
            <wp:extent cx="3999600" cy="45720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99600" cy="4572000"/>
                    </a:xfrm>
                    <a:prstGeom prst="rect">
                      <a:avLst/>
                    </a:prstGeom>
                  </pic:spPr>
                </pic:pic>
              </a:graphicData>
            </a:graphic>
          </wp:inline>
        </w:drawing>
      </w:r>
    </w:p>
    <w:p w:rsidR="005718C6" w:rsidRDefault="005718C6" w:rsidP="005718C6"/>
    <w:p w:rsidR="005718C6" w:rsidRDefault="005718C6" w:rsidP="00BB08F0">
      <w:pPr>
        <w:pStyle w:val="BulletNivel1"/>
        <w:numPr>
          <w:ilvl w:val="1"/>
          <w:numId w:val="9"/>
        </w:numPr>
      </w:pPr>
      <w:r>
        <w:t>General:</w:t>
      </w:r>
    </w:p>
    <w:p w:rsidR="005718C6" w:rsidRDefault="005718C6" w:rsidP="00BB08F0">
      <w:pPr>
        <w:pStyle w:val="BulletNivel1"/>
        <w:numPr>
          <w:ilvl w:val="2"/>
          <w:numId w:val="9"/>
        </w:numPr>
      </w:pPr>
      <w:r>
        <w:t>Habilitar opciones de configuración avanzadas</w:t>
      </w:r>
    </w:p>
    <w:p w:rsidR="005718C6" w:rsidRDefault="005718C6" w:rsidP="005718C6">
      <w:pPr>
        <w:pStyle w:val="BulletNivel1"/>
        <w:numPr>
          <w:ilvl w:val="0"/>
          <w:numId w:val="0"/>
        </w:numPr>
        <w:ind w:left="993" w:firstLine="425"/>
      </w:pPr>
      <w:r w:rsidRPr="003F42CB">
        <w:rPr>
          <w:sz w:val="20"/>
        </w:rPr>
        <w:t xml:space="preserve">Esta opción habilita la vista </w:t>
      </w:r>
      <w:r>
        <w:rPr>
          <w:sz w:val="20"/>
        </w:rPr>
        <w:t xml:space="preserve">y opciones </w:t>
      </w:r>
      <w:r w:rsidRPr="003F42CB">
        <w:rPr>
          <w:sz w:val="20"/>
        </w:rPr>
        <w:t>avanzada</w:t>
      </w:r>
      <w:r>
        <w:rPr>
          <w:sz w:val="20"/>
        </w:rPr>
        <w:t>s</w:t>
      </w:r>
      <w:r w:rsidRPr="003F42CB">
        <w:rPr>
          <w:sz w:val="20"/>
        </w:rPr>
        <w:t xml:space="preserve"> de la Interfaz de Escritorio.</w:t>
      </w:r>
    </w:p>
    <w:p w:rsidR="00A4220F" w:rsidRDefault="00A4220F" w:rsidP="00BB08F0">
      <w:pPr>
        <w:pStyle w:val="BulletNivel1"/>
        <w:numPr>
          <w:ilvl w:val="1"/>
          <w:numId w:val="9"/>
        </w:numPr>
      </w:pPr>
      <w:r>
        <w:lastRenderedPageBreak/>
        <w:t>Criptografía:</w:t>
      </w:r>
    </w:p>
    <w:p w:rsidR="003F42CB" w:rsidRDefault="00A4220F" w:rsidP="00BB08F0">
      <w:pPr>
        <w:pStyle w:val="BulletNivel1"/>
        <w:numPr>
          <w:ilvl w:val="2"/>
          <w:numId w:val="9"/>
        </w:numPr>
      </w:pPr>
      <w:r>
        <w:t>Algoritmo de huella digital por defecto:</w:t>
      </w:r>
    </w:p>
    <w:p w:rsidR="00A4220F" w:rsidRPr="003F42CB" w:rsidRDefault="00A4220F" w:rsidP="005718C6">
      <w:pPr>
        <w:pStyle w:val="BulletNivel1"/>
        <w:numPr>
          <w:ilvl w:val="0"/>
          <w:numId w:val="0"/>
        </w:numPr>
        <w:ind w:left="1418"/>
        <w:rPr>
          <w:sz w:val="20"/>
        </w:rPr>
      </w:pPr>
      <w:r w:rsidRPr="003F42CB">
        <w:rPr>
          <w:sz w:val="20"/>
        </w:rPr>
        <w:t>Es el algoritmo que se debe utilizar para ejecutar las firmas electrónicas. Por defecto se utilizará SHA-1 (SHA1withRSA). No se recomienda modificar este valor salvo que se esté seguro que el formato de firmas y el almacén de certificados que se desea utilizar soportan este algoritmo.</w:t>
      </w:r>
    </w:p>
    <w:p w:rsidR="003F42CB" w:rsidRDefault="00A4220F" w:rsidP="00BB08F0">
      <w:pPr>
        <w:pStyle w:val="BulletNivel1"/>
        <w:numPr>
          <w:ilvl w:val="2"/>
          <w:numId w:val="9"/>
        </w:numPr>
      </w:pPr>
      <w:r>
        <w:t>Utilizar también este algoritmo para las referencias internas XML.</w:t>
      </w:r>
    </w:p>
    <w:p w:rsidR="00A4220F" w:rsidRPr="003F42CB" w:rsidRDefault="00A4220F" w:rsidP="005718C6">
      <w:pPr>
        <w:pStyle w:val="BulletNivel1"/>
        <w:numPr>
          <w:ilvl w:val="0"/>
          <w:numId w:val="0"/>
        </w:numPr>
        <w:ind w:left="1418"/>
        <w:rPr>
          <w:sz w:val="20"/>
        </w:rPr>
      </w:pPr>
      <w:r w:rsidRPr="003F42CB">
        <w:rPr>
          <w:sz w:val="20"/>
        </w:rPr>
        <w:t>Esta opción permite que las referencias internas de las firmas XML se realicen con el algoritmo seleccionado.</w:t>
      </w:r>
    </w:p>
    <w:p w:rsidR="005718C6" w:rsidRDefault="005718C6" w:rsidP="00BB08F0">
      <w:pPr>
        <w:pStyle w:val="BulletNivel1"/>
        <w:numPr>
          <w:ilvl w:val="1"/>
          <w:numId w:val="9"/>
        </w:numPr>
      </w:pPr>
      <w:r>
        <w:t>Política de firma</w:t>
      </w:r>
    </w:p>
    <w:p w:rsidR="005718C6" w:rsidRDefault="005718C6" w:rsidP="00BB08F0">
      <w:pPr>
        <w:pStyle w:val="BulletNivel1"/>
        <w:numPr>
          <w:ilvl w:val="2"/>
          <w:numId w:val="9"/>
        </w:numPr>
      </w:pPr>
      <w:r>
        <w:t>Configurar política de firma</w:t>
      </w:r>
    </w:p>
    <w:p w:rsidR="005718C6" w:rsidRPr="003201C1" w:rsidRDefault="005718C6" w:rsidP="003201C1">
      <w:pPr>
        <w:pStyle w:val="BulletNivel1"/>
        <w:numPr>
          <w:ilvl w:val="0"/>
          <w:numId w:val="0"/>
        </w:numPr>
        <w:ind w:left="1418"/>
        <w:rPr>
          <w:sz w:val="20"/>
        </w:rPr>
      </w:pPr>
      <w:r w:rsidRPr="003201C1">
        <w:rPr>
          <w:sz w:val="20"/>
        </w:rPr>
        <w:t>Habilita la creación de firmas EPES. Esta configuración aplica a firmas en formato CAdES, XAdES y PAdES.</w:t>
      </w:r>
    </w:p>
    <w:p w:rsidR="005718C6" w:rsidRDefault="005718C6" w:rsidP="00BB08F0">
      <w:pPr>
        <w:pStyle w:val="BulletNivel1"/>
        <w:numPr>
          <w:ilvl w:val="2"/>
          <w:numId w:val="9"/>
        </w:numPr>
      </w:pPr>
      <w:r>
        <w:t>Identificador de la política (OID)</w:t>
      </w:r>
    </w:p>
    <w:p w:rsidR="005718C6" w:rsidRPr="003201C1" w:rsidRDefault="005718C6" w:rsidP="003201C1">
      <w:pPr>
        <w:pStyle w:val="BulletNivel1"/>
        <w:numPr>
          <w:ilvl w:val="0"/>
          <w:numId w:val="0"/>
        </w:numPr>
        <w:ind w:left="1418"/>
        <w:rPr>
          <w:sz w:val="20"/>
        </w:rPr>
      </w:pPr>
      <w:r w:rsidRPr="003201C1">
        <w:rPr>
          <w:sz w:val="20"/>
        </w:rPr>
        <w:t>OID identificador de la política de firma.</w:t>
      </w:r>
    </w:p>
    <w:p w:rsidR="005718C6" w:rsidRDefault="00DB07DB" w:rsidP="00BB08F0">
      <w:pPr>
        <w:pStyle w:val="BulletNivel1"/>
        <w:numPr>
          <w:ilvl w:val="2"/>
          <w:numId w:val="9"/>
        </w:numPr>
      </w:pPr>
      <w:r>
        <w:t xml:space="preserve">Calificador de </w:t>
      </w:r>
      <w:r w:rsidR="005718C6">
        <w:t>la política de firma (URL)</w:t>
      </w:r>
    </w:p>
    <w:p w:rsidR="005718C6" w:rsidRDefault="005718C6" w:rsidP="003201C1">
      <w:pPr>
        <w:pStyle w:val="BulletNivel1"/>
        <w:numPr>
          <w:ilvl w:val="0"/>
          <w:numId w:val="0"/>
        </w:numPr>
        <w:ind w:left="1418"/>
        <w:rPr>
          <w:sz w:val="20"/>
        </w:rPr>
      </w:pPr>
      <w:r w:rsidRPr="003201C1">
        <w:rPr>
          <w:sz w:val="20"/>
        </w:rPr>
        <w:t>URL con la localización de la política de firma.</w:t>
      </w:r>
    </w:p>
    <w:p w:rsidR="00DB07DB" w:rsidRDefault="00DB07DB" w:rsidP="00DB07DB">
      <w:pPr>
        <w:pStyle w:val="BulletNivel1"/>
        <w:numPr>
          <w:ilvl w:val="2"/>
          <w:numId w:val="9"/>
        </w:numPr>
      </w:pPr>
      <w:r>
        <w:t>Huella digital SHA1</w:t>
      </w:r>
    </w:p>
    <w:p w:rsidR="00DB07DB" w:rsidRDefault="00DB07DB" w:rsidP="00DB07DB">
      <w:pPr>
        <w:pStyle w:val="BulletNivel1"/>
        <w:numPr>
          <w:ilvl w:val="0"/>
          <w:numId w:val="0"/>
        </w:numPr>
        <w:ind w:left="1418"/>
        <w:rPr>
          <w:sz w:val="20"/>
        </w:rPr>
      </w:pPr>
      <w:r>
        <w:rPr>
          <w:sz w:val="20"/>
        </w:rPr>
        <w:t>Huella digital declarada para la política de firma</w:t>
      </w:r>
      <w:r w:rsidRPr="003201C1">
        <w:rPr>
          <w:sz w:val="20"/>
        </w:rPr>
        <w:t>.</w:t>
      </w:r>
    </w:p>
    <w:p w:rsidR="00DB07DB" w:rsidRDefault="00DB07DB" w:rsidP="00DB07DB"/>
    <w:p w:rsidR="00DB07DB" w:rsidRDefault="00DB07DB" w:rsidP="00DB07DB">
      <w:pPr>
        <w:rPr>
          <w:rFonts w:ascii="Arial" w:hAnsi="Arial" w:cs="Arial"/>
          <w:sz w:val="22"/>
          <w:szCs w:val="22"/>
        </w:rPr>
      </w:pPr>
      <w:r>
        <w:rPr>
          <w:rFonts w:ascii="Arial" w:hAnsi="Arial" w:cs="Arial"/>
          <w:sz w:val="22"/>
          <w:szCs w:val="22"/>
        </w:rPr>
        <w:t xml:space="preserve">Consulte la documentación de su política de firma para conocer los valores predefinidos para cada propiedad de la política. Puede consultar las opciones de configuración de la política de firma de la AGE en el apartado </w:t>
      </w:r>
      <w:r w:rsidR="00355C33">
        <w:rPr>
          <w:rFonts w:ascii="Arial" w:hAnsi="Arial" w:cs="Arial"/>
          <w:sz w:val="22"/>
          <w:szCs w:val="22"/>
        </w:rPr>
        <w:t>“</w:t>
      </w:r>
      <w:r w:rsidR="00355C33" w:rsidRPr="00D64C8D">
        <w:rPr>
          <w:rFonts w:ascii="Arial" w:hAnsi="Arial" w:cs="Arial"/>
          <w:b/>
          <w:sz w:val="22"/>
          <w:szCs w:val="22"/>
        </w:rPr>
        <w:fldChar w:fldCharType="begin"/>
      </w:r>
      <w:r w:rsidR="00355C33" w:rsidRPr="00D64C8D">
        <w:rPr>
          <w:rFonts w:ascii="Arial" w:hAnsi="Arial" w:cs="Arial"/>
          <w:b/>
          <w:sz w:val="22"/>
          <w:szCs w:val="22"/>
        </w:rPr>
        <w:instrText xml:space="preserve"> REF _Ref330537623 \h  \* MERGEFORMAT </w:instrText>
      </w:r>
      <w:r w:rsidR="00355C33" w:rsidRPr="00D64C8D">
        <w:rPr>
          <w:rFonts w:ascii="Arial" w:hAnsi="Arial" w:cs="Arial"/>
          <w:b/>
          <w:sz w:val="22"/>
          <w:szCs w:val="22"/>
        </w:rPr>
      </w:r>
      <w:r w:rsidR="00355C33" w:rsidRPr="00D64C8D">
        <w:rPr>
          <w:rFonts w:ascii="Arial" w:hAnsi="Arial" w:cs="Arial"/>
          <w:b/>
          <w:sz w:val="22"/>
          <w:szCs w:val="22"/>
        </w:rPr>
        <w:fldChar w:fldCharType="separate"/>
      </w:r>
      <w:r w:rsidR="00576AA9" w:rsidRPr="00D64C8D">
        <w:rPr>
          <w:rFonts w:ascii="Arial" w:hAnsi="Arial" w:cs="Arial"/>
          <w:b/>
          <w:sz w:val="22"/>
          <w:szCs w:val="22"/>
        </w:rPr>
        <w:t>Política de firma de la AGE</w:t>
      </w:r>
      <w:r w:rsidR="00355C33" w:rsidRPr="00D64C8D">
        <w:rPr>
          <w:rFonts w:ascii="Arial" w:hAnsi="Arial" w:cs="Arial"/>
          <w:b/>
          <w:sz w:val="22"/>
          <w:szCs w:val="22"/>
        </w:rPr>
        <w:fldChar w:fldCharType="end"/>
      </w:r>
      <w:r w:rsidR="00355C33">
        <w:rPr>
          <w:rFonts w:ascii="Arial" w:hAnsi="Arial" w:cs="Arial"/>
          <w:sz w:val="22"/>
          <w:szCs w:val="22"/>
        </w:rPr>
        <w:t>”</w:t>
      </w:r>
      <w:r>
        <w:rPr>
          <w:rFonts w:ascii="Arial" w:hAnsi="Arial" w:cs="Arial"/>
          <w:sz w:val="22"/>
          <w:szCs w:val="22"/>
        </w:rPr>
        <w:t xml:space="preserve"> del presente documento.</w:t>
      </w:r>
    </w:p>
    <w:p w:rsidR="00D64C8D" w:rsidRDefault="00D64C8D" w:rsidP="00DB07DB">
      <w:pPr>
        <w:rPr>
          <w:rFonts w:ascii="Arial" w:hAnsi="Arial" w:cs="Arial"/>
          <w:sz w:val="22"/>
          <w:szCs w:val="22"/>
        </w:rPr>
      </w:pPr>
    </w:p>
    <w:p w:rsidR="00D64C8D" w:rsidRPr="00DB07DB" w:rsidRDefault="00D64C8D" w:rsidP="00DB07DB">
      <w:pPr>
        <w:rPr>
          <w:rFonts w:ascii="Arial" w:hAnsi="Arial" w:cs="Arial"/>
          <w:sz w:val="22"/>
          <w:szCs w:val="22"/>
        </w:rPr>
      </w:pPr>
      <w:r>
        <w:rPr>
          <w:rFonts w:ascii="Arial" w:hAnsi="Arial" w:cs="Arial"/>
          <w:sz w:val="22"/>
          <w:szCs w:val="22"/>
        </w:rPr>
        <w:t xml:space="preserve">Para la generación de firmas de facturas electrónicas no es necesario configurar la política de firma, </w:t>
      </w:r>
      <w:r w:rsidR="00FF559D">
        <w:rPr>
          <w:rFonts w:ascii="Arial" w:hAnsi="Arial" w:cs="Arial"/>
          <w:sz w:val="22"/>
          <w:szCs w:val="22"/>
        </w:rPr>
        <w:t>basta con configurar el formato de firma de facturas electrónicas, ya que este</w:t>
      </w:r>
      <w:r>
        <w:rPr>
          <w:rFonts w:ascii="Arial" w:hAnsi="Arial" w:cs="Arial"/>
          <w:sz w:val="22"/>
          <w:szCs w:val="22"/>
        </w:rPr>
        <w:t xml:space="preserve"> </w:t>
      </w:r>
      <w:r w:rsidR="00FF559D">
        <w:rPr>
          <w:rFonts w:ascii="Arial" w:hAnsi="Arial" w:cs="Arial"/>
          <w:sz w:val="22"/>
          <w:szCs w:val="22"/>
        </w:rPr>
        <w:t>establece internamente los atributos de la política.</w:t>
      </w:r>
      <w:r>
        <w:rPr>
          <w:rFonts w:ascii="Arial" w:hAnsi="Arial" w:cs="Arial"/>
          <w:sz w:val="22"/>
          <w:szCs w:val="22"/>
        </w:rPr>
        <w:t xml:space="preserve"> Cualquier configuración de política de firma establecida a través de este diálogo se ignorará al generar firmas en formato </w:t>
      </w:r>
      <w:r w:rsidR="00FF559D">
        <w:rPr>
          <w:rFonts w:ascii="Arial" w:hAnsi="Arial" w:cs="Arial"/>
          <w:sz w:val="22"/>
          <w:szCs w:val="22"/>
        </w:rPr>
        <w:t>de factura electrónica</w:t>
      </w:r>
      <w:r>
        <w:rPr>
          <w:rFonts w:ascii="Arial" w:hAnsi="Arial" w:cs="Arial"/>
          <w:sz w:val="22"/>
          <w:szCs w:val="22"/>
        </w:rPr>
        <w:t>.</w:t>
      </w:r>
    </w:p>
    <w:p w:rsidR="00DB07DB" w:rsidRPr="003201C1" w:rsidRDefault="00DB07DB" w:rsidP="003201C1">
      <w:pPr>
        <w:pStyle w:val="BulletNivel1"/>
        <w:numPr>
          <w:ilvl w:val="0"/>
          <w:numId w:val="0"/>
        </w:numPr>
        <w:ind w:left="1418"/>
        <w:rPr>
          <w:sz w:val="20"/>
        </w:rPr>
      </w:pPr>
    </w:p>
    <w:p w:rsidR="003201C1" w:rsidRDefault="003201C1">
      <w:r>
        <w:br w:type="page"/>
      </w:r>
    </w:p>
    <w:p w:rsidR="003201C1" w:rsidRDefault="003201C1" w:rsidP="003201C1"/>
    <w:p w:rsidR="005718C6" w:rsidRDefault="005718C6" w:rsidP="005718C6">
      <w:pPr>
        <w:pStyle w:val="BulletNivel1"/>
      </w:pPr>
      <w:r>
        <w:t>Con</w:t>
      </w:r>
      <w:r w:rsidR="00DF4883">
        <w:t>figuración</w:t>
      </w:r>
      <w:r>
        <w:t xml:space="preserve"> de firma</w:t>
      </w:r>
    </w:p>
    <w:p w:rsidR="005718C6" w:rsidRDefault="005718C6" w:rsidP="005718C6"/>
    <w:p w:rsidR="005718C6" w:rsidRDefault="00DF4883" w:rsidP="005718C6">
      <w:pPr>
        <w:jc w:val="center"/>
      </w:pPr>
      <w:r>
        <w:rPr>
          <w:noProof/>
        </w:rPr>
        <w:drawing>
          <wp:inline distT="0" distB="0" distL="0" distR="0" wp14:anchorId="6059F342" wp14:editId="31B9B29D">
            <wp:extent cx="3781425" cy="432162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81425" cy="4321629"/>
                    </a:xfrm>
                    <a:prstGeom prst="rect">
                      <a:avLst/>
                    </a:prstGeom>
                  </pic:spPr>
                </pic:pic>
              </a:graphicData>
            </a:graphic>
          </wp:inline>
        </w:drawing>
      </w:r>
    </w:p>
    <w:p w:rsidR="005718C6" w:rsidRDefault="005718C6" w:rsidP="005718C6"/>
    <w:p w:rsidR="00A4220F" w:rsidRDefault="00A4220F" w:rsidP="00BB08F0">
      <w:pPr>
        <w:pStyle w:val="BulletNivel1"/>
        <w:numPr>
          <w:ilvl w:val="1"/>
          <w:numId w:val="9"/>
        </w:numPr>
      </w:pPr>
      <w:r>
        <w:t>Firmas de documentos PDF:</w:t>
      </w:r>
    </w:p>
    <w:p w:rsidR="003F42CB" w:rsidRDefault="00A4220F" w:rsidP="00BB08F0">
      <w:pPr>
        <w:pStyle w:val="BulletNivel1"/>
        <w:numPr>
          <w:ilvl w:val="2"/>
          <w:numId w:val="9"/>
        </w:numPr>
      </w:pPr>
      <w:r>
        <w:t>Motivo / razón de la firma electrónica.</w:t>
      </w:r>
    </w:p>
    <w:p w:rsidR="00A4220F" w:rsidRPr="003F42CB" w:rsidRDefault="00A4220F" w:rsidP="003201C1">
      <w:pPr>
        <w:pStyle w:val="BulletNivel1"/>
        <w:numPr>
          <w:ilvl w:val="0"/>
          <w:numId w:val="0"/>
        </w:numPr>
        <w:ind w:left="1418"/>
        <w:rPr>
          <w:sz w:val="20"/>
        </w:rPr>
      </w:pPr>
      <w:r w:rsidRPr="003F42CB">
        <w:rPr>
          <w:sz w:val="20"/>
        </w:rPr>
        <w:t xml:space="preserve">Establece el </w:t>
      </w:r>
      <w:r w:rsidR="004721A3" w:rsidRPr="003F42CB">
        <w:rPr>
          <w:sz w:val="20"/>
        </w:rPr>
        <w:t>motivo asociado a las firmas PDF que se generen.</w:t>
      </w:r>
    </w:p>
    <w:p w:rsidR="003F42CB" w:rsidRDefault="004721A3" w:rsidP="00BB08F0">
      <w:pPr>
        <w:pStyle w:val="BulletNivel1"/>
        <w:numPr>
          <w:ilvl w:val="2"/>
          <w:numId w:val="9"/>
        </w:numPr>
      </w:pPr>
      <w:r>
        <w:t>Lugar donde se realiza la firma electrónica.</w:t>
      </w:r>
    </w:p>
    <w:p w:rsidR="004721A3" w:rsidRPr="003F42CB" w:rsidRDefault="004721A3" w:rsidP="003201C1">
      <w:pPr>
        <w:pStyle w:val="BulletNivel1"/>
        <w:numPr>
          <w:ilvl w:val="0"/>
          <w:numId w:val="0"/>
        </w:numPr>
        <w:ind w:left="1418"/>
        <w:rPr>
          <w:sz w:val="20"/>
        </w:rPr>
      </w:pPr>
      <w:r w:rsidRPr="003F42CB">
        <w:rPr>
          <w:sz w:val="20"/>
        </w:rPr>
        <w:t>Establece la localización asociada a las firmas PDF que se generen.</w:t>
      </w:r>
    </w:p>
    <w:p w:rsidR="003F42CB" w:rsidRDefault="004721A3" w:rsidP="00BB08F0">
      <w:pPr>
        <w:pStyle w:val="BulletNivel1"/>
        <w:numPr>
          <w:ilvl w:val="2"/>
          <w:numId w:val="9"/>
        </w:numPr>
      </w:pPr>
      <w:r>
        <w:t>Datos de contacto del firmante.</w:t>
      </w:r>
    </w:p>
    <w:p w:rsidR="004721A3" w:rsidRDefault="004721A3" w:rsidP="003201C1">
      <w:pPr>
        <w:pStyle w:val="BulletNivel1"/>
        <w:numPr>
          <w:ilvl w:val="0"/>
          <w:numId w:val="0"/>
        </w:numPr>
        <w:ind w:left="1418"/>
        <w:rPr>
          <w:sz w:val="20"/>
        </w:rPr>
      </w:pPr>
      <w:r w:rsidRPr="003F42CB">
        <w:rPr>
          <w:sz w:val="20"/>
        </w:rPr>
        <w:t>Establece la información de contacto de quien genera la firma PDF.</w:t>
      </w:r>
    </w:p>
    <w:p w:rsidR="00DF4883" w:rsidRDefault="00DF4883" w:rsidP="00DF4883">
      <w:pPr>
        <w:pStyle w:val="BulletNivel1"/>
        <w:numPr>
          <w:ilvl w:val="2"/>
          <w:numId w:val="9"/>
        </w:numPr>
      </w:pPr>
      <w:r>
        <w:t xml:space="preserve">Formato </w:t>
      </w:r>
      <w:proofErr w:type="spellStart"/>
      <w:r>
        <w:t>PAdES</w:t>
      </w:r>
      <w:proofErr w:type="spellEnd"/>
      <w:r>
        <w:t>.</w:t>
      </w:r>
    </w:p>
    <w:p w:rsidR="00DF4883" w:rsidRDefault="00DF4883" w:rsidP="00DF4883">
      <w:pPr>
        <w:pStyle w:val="BulletNivel1"/>
        <w:numPr>
          <w:ilvl w:val="0"/>
          <w:numId w:val="0"/>
        </w:numPr>
        <w:ind w:left="1418"/>
        <w:rPr>
          <w:sz w:val="20"/>
        </w:rPr>
      </w:pPr>
      <w:r w:rsidRPr="003F42CB">
        <w:rPr>
          <w:sz w:val="20"/>
        </w:rPr>
        <w:t xml:space="preserve">Establece </w:t>
      </w:r>
      <w:r>
        <w:rPr>
          <w:sz w:val="20"/>
        </w:rPr>
        <w:t xml:space="preserve">el tipo de firmas </w:t>
      </w:r>
      <w:proofErr w:type="spellStart"/>
      <w:r>
        <w:rPr>
          <w:sz w:val="20"/>
        </w:rPr>
        <w:t>PAdES</w:t>
      </w:r>
      <w:proofErr w:type="spellEnd"/>
      <w:r>
        <w:rPr>
          <w:sz w:val="20"/>
        </w:rPr>
        <w:t xml:space="preserve"> que se generarán. Las opciones posibles son</w:t>
      </w:r>
    </w:p>
    <w:p w:rsidR="00DF4883" w:rsidRDefault="00DF4883" w:rsidP="00DF4883">
      <w:pPr>
        <w:pStyle w:val="BulletNivel1"/>
        <w:numPr>
          <w:ilvl w:val="0"/>
          <w:numId w:val="23"/>
        </w:numPr>
        <w:rPr>
          <w:sz w:val="20"/>
        </w:rPr>
      </w:pPr>
      <w:proofErr w:type="spellStart"/>
      <w:r>
        <w:rPr>
          <w:sz w:val="20"/>
        </w:rPr>
        <w:t>PAdES</w:t>
      </w:r>
      <w:proofErr w:type="spellEnd"/>
      <w:r>
        <w:rPr>
          <w:sz w:val="20"/>
        </w:rPr>
        <w:t xml:space="preserve"> Básico (Necesario si queremos generar varias firmas sobre el mismo PDF)</w:t>
      </w:r>
    </w:p>
    <w:p w:rsidR="00DF4883" w:rsidRDefault="00DF4883" w:rsidP="00DF4883">
      <w:pPr>
        <w:pStyle w:val="BulletNivel1"/>
        <w:numPr>
          <w:ilvl w:val="0"/>
          <w:numId w:val="23"/>
        </w:numPr>
        <w:rPr>
          <w:sz w:val="20"/>
        </w:rPr>
      </w:pPr>
      <w:proofErr w:type="spellStart"/>
      <w:r>
        <w:rPr>
          <w:sz w:val="20"/>
        </w:rPr>
        <w:t>PAdES</w:t>
      </w:r>
      <w:proofErr w:type="spellEnd"/>
      <w:r>
        <w:rPr>
          <w:sz w:val="20"/>
        </w:rPr>
        <w:t xml:space="preserve"> BES</w:t>
      </w:r>
    </w:p>
    <w:p w:rsidR="004721A3" w:rsidRDefault="004721A3" w:rsidP="00856CF3"/>
    <w:p w:rsidR="003201C1" w:rsidRDefault="003201C1">
      <w:r>
        <w:br w:type="page"/>
      </w:r>
    </w:p>
    <w:p w:rsidR="003201C1" w:rsidRDefault="003201C1" w:rsidP="003201C1">
      <w:pPr>
        <w:pStyle w:val="BulletNivel1"/>
      </w:pPr>
      <w:r>
        <w:lastRenderedPageBreak/>
        <w:t>Accesibilidad</w:t>
      </w:r>
    </w:p>
    <w:p w:rsidR="003201C1" w:rsidRDefault="003201C1" w:rsidP="003201C1"/>
    <w:p w:rsidR="003201C1" w:rsidRDefault="003201C1" w:rsidP="003201C1">
      <w:pPr>
        <w:jc w:val="center"/>
      </w:pPr>
      <w:r>
        <w:rPr>
          <w:noProof/>
        </w:rPr>
        <w:drawing>
          <wp:inline distT="0" distB="0" distL="0" distR="0" wp14:anchorId="44E049F6" wp14:editId="6B823324">
            <wp:extent cx="3999600" cy="4572000"/>
            <wp:effectExtent l="0" t="0" r="127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99600" cy="4572000"/>
                    </a:xfrm>
                    <a:prstGeom prst="rect">
                      <a:avLst/>
                    </a:prstGeom>
                  </pic:spPr>
                </pic:pic>
              </a:graphicData>
            </a:graphic>
          </wp:inline>
        </w:drawing>
      </w:r>
    </w:p>
    <w:p w:rsidR="003201C1" w:rsidRDefault="003201C1" w:rsidP="003201C1"/>
    <w:p w:rsidR="003201C1" w:rsidRDefault="003201C1" w:rsidP="00BB08F0">
      <w:pPr>
        <w:pStyle w:val="BulletNivel1"/>
        <w:numPr>
          <w:ilvl w:val="1"/>
          <w:numId w:val="9"/>
        </w:numPr>
      </w:pPr>
      <w:r>
        <w:t>Texto:</w:t>
      </w:r>
    </w:p>
    <w:p w:rsidR="003201C1" w:rsidRDefault="003201C1" w:rsidP="00BB08F0">
      <w:pPr>
        <w:pStyle w:val="BulletNivel1"/>
        <w:numPr>
          <w:ilvl w:val="2"/>
          <w:numId w:val="9"/>
        </w:numPr>
      </w:pPr>
      <w:r>
        <w:t>Grande</w:t>
      </w:r>
    </w:p>
    <w:p w:rsidR="003201C1" w:rsidRPr="003201C1" w:rsidRDefault="003201C1" w:rsidP="003201C1">
      <w:pPr>
        <w:pStyle w:val="BulletNivel1"/>
        <w:numPr>
          <w:ilvl w:val="0"/>
          <w:numId w:val="0"/>
        </w:numPr>
        <w:ind w:left="1418"/>
        <w:rPr>
          <w:sz w:val="20"/>
        </w:rPr>
      </w:pPr>
      <w:r w:rsidRPr="003201C1">
        <w:rPr>
          <w:sz w:val="20"/>
        </w:rPr>
        <w:t>Aumenta el tamaño del texto para facilitar su legibilidad.</w:t>
      </w:r>
    </w:p>
    <w:p w:rsidR="003201C1" w:rsidRDefault="003201C1" w:rsidP="00BB08F0">
      <w:pPr>
        <w:pStyle w:val="BulletNivel1"/>
        <w:numPr>
          <w:ilvl w:val="2"/>
          <w:numId w:val="9"/>
        </w:numPr>
      </w:pPr>
      <w:r>
        <w:t>Negrita</w:t>
      </w:r>
    </w:p>
    <w:p w:rsidR="003201C1" w:rsidRDefault="003201C1" w:rsidP="003201C1">
      <w:pPr>
        <w:pStyle w:val="BulletNivel1"/>
        <w:numPr>
          <w:ilvl w:val="0"/>
          <w:numId w:val="0"/>
        </w:numPr>
        <w:ind w:left="1418"/>
        <w:rPr>
          <w:sz w:val="20"/>
        </w:rPr>
      </w:pPr>
      <w:r>
        <w:rPr>
          <w:sz w:val="20"/>
        </w:rPr>
        <w:t>Configura que el texto por defecto aparezca en negrita.</w:t>
      </w:r>
    </w:p>
    <w:p w:rsidR="003201C1" w:rsidRDefault="003201C1" w:rsidP="00BB08F0">
      <w:pPr>
        <w:pStyle w:val="BulletNivel1"/>
        <w:numPr>
          <w:ilvl w:val="1"/>
          <w:numId w:val="9"/>
        </w:numPr>
      </w:pPr>
      <w:r>
        <w:t>Combinación de colores:</w:t>
      </w:r>
    </w:p>
    <w:p w:rsidR="003201C1" w:rsidRDefault="003201C1" w:rsidP="00BB08F0">
      <w:pPr>
        <w:pStyle w:val="BulletNivel1"/>
        <w:numPr>
          <w:ilvl w:val="2"/>
          <w:numId w:val="9"/>
        </w:numPr>
      </w:pPr>
      <w:r>
        <w:t>Alto contraste</w:t>
      </w:r>
    </w:p>
    <w:p w:rsidR="003201C1" w:rsidRPr="003201C1" w:rsidRDefault="003201C1" w:rsidP="003201C1">
      <w:pPr>
        <w:pStyle w:val="BulletNivel1"/>
        <w:numPr>
          <w:ilvl w:val="0"/>
          <w:numId w:val="0"/>
        </w:numPr>
        <w:ind w:left="1418"/>
        <w:rPr>
          <w:sz w:val="20"/>
        </w:rPr>
      </w:pPr>
      <w:r w:rsidRPr="003201C1">
        <w:rPr>
          <w:sz w:val="20"/>
        </w:rPr>
        <w:t>Habilita el modo alto contraste para la aplicación.</w:t>
      </w:r>
    </w:p>
    <w:p w:rsidR="003201C1" w:rsidRDefault="003201C1" w:rsidP="00BB08F0">
      <w:pPr>
        <w:pStyle w:val="BulletNivel1"/>
        <w:numPr>
          <w:ilvl w:val="1"/>
          <w:numId w:val="9"/>
        </w:numPr>
      </w:pPr>
      <w:r>
        <w:t>Gestión del foco</w:t>
      </w:r>
    </w:p>
    <w:p w:rsidR="003201C1" w:rsidRDefault="003201C1" w:rsidP="00BB08F0">
      <w:pPr>
        <w:pStyle w:val="BulletNivel1"/>
        <w:numPr>
          <w:ilvl w:val="2"/>
          <w:numId w:val="9"/>
        </w:numPr>
      </w:pPr>
      <w:r>
        <w:t>Remarcar elementos con foco</w:t>
      </w:r>
    </w:p>
    <w:p w:rsidR="003201C1" w:rsidRPr="003201C1" w:rsidRDefault="003201C1" w:rsidP="003201C1">
      <w:pPr>
        <w:pStyle w:val="BulletNivel1"/>
        <w:numPr>
          <w:ilvl w:val="0"/>
          <w:numId w:val="0"/>
        </w:numPr>
        <w:ind w:left="1418"/>
        <w:rPr>
          <w:sz w:val="20"/>
        </w:rPr>
      </w:pPr>
      <w:r w:rsidRPr="003201C1">
        <w:rPr>
          <w:sz w:val="20"/>
        </w:rPr>
        <w:t>Remarca los componentes que reciben el foco.</w:t>
      </w:r>
    </w:p>
    <w:p w:rsidR="003201C1" w:rsidRDefault="003201C1" w:rsidP="00BB08F0">
      <w:pPr>
        <w:pStyle w:val="BulletNivel1"/>
        <w:numPr>
          <w:ilvl w:val="1"/>
          <w:numId w:val="9"/>
        </w:numPr>
      </w:pPr>
      <w:r>
        <w:t>Ventana</w:t>
      </w:r>
    </w:p>
    <w:p w:rsidR="003201C1" w:rsidRDefault="003201C1" w:rsidP="00BB08F0">
      <w:pPr>
        <w:pStyle w:val="BulletNivel1"/>
        <w:numPr>
          <w:ilvl w:val="2"/>
          <w:numId w:val="9"/>
        </w:numPr>
      </w:pPr>
      <w:r>
        <w:t>Maximizar todas las ventanas</w:t>
      </w:r>
    </w:p>
    <w:p w:rsidR="003201C1" w:rsidRPr="003201C1" w:rsidRDefault="003201C1" w:rsidP="003201C1">
      <w:pPr>
        <w:pStyle w:val="BulletNivel1"/>
        <w:numPr>
          <w:ilvl w:val="0"/>
          <w:numId w:val="0"/>
        </w:numPr>
        <w:ind w:left="1418"/>
        <w:rPr>
          <w:sz w:val="20"/>
        </w:rPr>
      </w:pPr>
      <w:r w:rsidRPr="003201C1">
        <w:rPr>
          <w:sz w:val="20"/>
        </w:rPr>
        <w:t>Maximiza todas las ventanas de la aplicación para mejorar su visibilidad.</w:t>
      </w:r>
    </w:p>
    <w:p w:rsidR="003201C1" w:rsidRDefault="003201C1" w:rsidP="00BB08F0">
      <w:pPr>
        <w:pStyle w:val="BulletNivel1"/>
        <w:numPr>
          <w:ilvl w:val="1"/>
          <w:numId w:val="9"/>
        </w:numPr>
      </w:pPr>
      <w:r>
        <w:lastRenderedPageBreak/>
        <w:t>Cursos de texto</w:t>
      </w:r>
    </w:p>
    <w:p w:rsidR="003201C1" w:rsidRDefault="003201C1" w:rsidP="00BB08F0">
      <w:pPr>
        <w:pStyle w:val="BulletNivel1"/>
        <w:numPr>
          <w:ilvl w:val="2"/>
          <w:numId w:val="9"/>
        </w:numPr>
      </w:pPr>
      <w:r>
        <w:t>Grande</w:t>
      </w:r>
    </w:p>
    <w:p w:rsidR="003201C1" w:rsidRDefault="003201C1" w:rsidP="003201C1">
      <w:pPr>
        <w:pStyle w:val="BulletNivel1"/>
        <w:numPr>
          <w:ilvl w:val="0"/>
          <w:numId w:val="0"/>
        </w:numPr>
        <w:ind w:left="1418"/>
        <w:rPr>
          <w:sz w:val="20"/>
        </w:rPr>
      </w:pPr>
      <w:r w:rsidRPr="003201C1">
        <w:rPr>
          <w:sz w:val="20"/>
        </w:rPr>
        <w:t>Aumenta el tamaño del cursor de texto para facilitar su localización.</w:t>
      </w:r>
    </w:p>
    <w:p w:rsidR="00E93380" w:rsidRDefault="00E93380" w:rsidP="00BB08F0">
      <w:pPr>
        <w:pStyle w:val="BulletNivel1"/>
        <w:numPr>
          <w:ilvl w:val="1"/>
          <w:numId w:val="9"/>
        </w:numPr>
      </w:pPr>
      <w:r>
        <w:t>Valores por defecto</w:t>
      </w:r>
    </w:p>
    <w:p w:rsidR="00E93380" w:rsidRPr="003201C1" w:rsidRDefault="00E93380" w:rsidP="00E93380">
      <w:pPr>
        <w:pStyle w:val="BulletNivel1"/>
        <w:numPr>
          <w:ilvl w:val="0"/>
          <w:numId w:val="0"/>
        </w:numPr>
        <w:ind w:left="1418"/>
        <w:rPr>
          <w:sz w:val="20"/>
        </w:rPr>
      </w:pPr>
      <w:r>
        <w:rPr>
          <w:sz w:val="20"/>
        </w:rPr>
        <w:t>Restablece la configuración por defecto de accesibilidad</w:t>
      </w:r>
      <w:r w:rsidRPr="003201C1">
        <w:rPr>
          <w:sz w:val="20"/>
        </w:rPr>
        <w:t>.</w:t>
      </w:r>
    </w:p>
    <w:p w:rsidR="00E93380" w:rsidRDefault="00E93380" w:rsidP="00BB08F0">
      <w:pPr>
        <w:pStyle w:val="BulletNivel1"/>
        <w:numPr>
          <w:ilvl w:val="1"/>
          <w:numId w:val="9"/>
        </w:numPr>
      </w:pPr>
      <w:r>
        <w:t>Aplicar</w:t>
      </w:r>
    </w:p>
    <w:p w:rsidR="00E93380" w:rsidRPr="003201C1" w:rsidRDefault="00E93380" w:rsidP="00E93380">
      <w:pPr>
        <w:pStyle w:val="BulletNivel1"/>
        <w:numPr>
          <w:ilvl w:val="0"/>
          <w:numId w:val="0"/>
        </w:numPr>
        <w:ind w:left="1418"/>
        <w:rPr>
          <w:sz w:val="20"/>
        </w:rPr>
      </w:pPr>
      <w:r>
        <w:rPr>
          <w:sz w:val="20"/>
        </w:rPr>
        <w:t>Aplica a la interfaz la configuración de accesibilidad introducida</w:t>
      </w:r>
      <w:r w:rsidRPr="003201C1">
        <w:rPr>
          <w:sz w:val="20"/>
        </w:rPr>
        <w:t>.</w:t>
      </w:r>
    </w:p>
    <w:p w:rsidR="00E93380" w:rsidRPr="003201C1" w:rsidRDefault="00E93380" w:rsidP="003201C1">
      <w:pPr>
        <w:pStyle w:val="BulletNivel1"/>
        <w:numPr>
          <w:ilvl w:val="0"/>
          <w:numId w:val="0"/>
        </w:numPr>
        <w:ind w:left="1418"/>
        <w:rPr>
          <w:sz w:val="20"/>
        </w:rPr>
      </w:pPr>
    </w:p>
    <w:p w:rsidR="00A4220F" w:rsidRPr="00856CF3" w:rsidRDefault="00A4220F" w:rsidP="00856CF3"/>
    <w:p w:rsidR="003201C1" w:rsidRDefault="003201C1" w:rsidP="003201C1">
      <w:pPr>
        <w:pStyle w:val="BulletNivel1"/>
      </w:pPr>
      <w:r>
        <w:t>Perfiles de usuario</w:t>
      </w:r>
    </w:p>
    <w:p w:rsidR="003201C1" w:rsidRDefault="003201C1" w:rsidP="003201C1"/>
    <w:p w:rsidR="003201C1" w:rsidRDefault="003201C1" w:rsidP="003201C1">
      <w:pPr>
        <w:jc w:val="center"/>
      </w:pPr>
      <w:r>
        <w:rPr>
          <w:noProof/>
        </w:rPr>
        <w:drawing>
          <wp:inline distT="0" distB="0" distL="0" distR="0" wp14:anchorId="7CF0CA09" wp14:editId="3C83B2EE">
            <wp:extent cx="3999600" cy="4572000"/>
            <wp:effectExtent l="0" t="0" r="127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99600" cy="4572000"/>
                    </a:xfrm>
                    <a:prstGeom prst="rect">
                      <a:avLst/>
                    </a:prstGeom>
                  </pic:spPr>
                </pic:pic>
              </a:graphicData>
            </a:graphic>
          </wp:inline>
        </w:drawing>
      </w:r>
    </w:p>
    <w:p w:rsidR="003201C1" w:rsidRDefault="003201C1" w:rsidP="003201C1"/>
    <w:p w:rsidR="00AC440D" w:rsidRDefault="00AC440D" w:rsidP="00BB08F0">
      <w:pPr>
        <w:pStyle w:val="BulletNivel1"/>
        <w:numPr>
          <w:ilvl w:val="1"/>
          <w:numId w:val="9"/>
        </w:numPr>
      </w:pPr>
      <w:r>
        <w:t>Perfil actual</w:t>
      </w:r>
    </w:p>
    <w:p w:rsidR="00AC440D" w:rsidRPr="00DF3E02" w:rsidRDefault="00AC440D" w:rsidP="00DF3E02">
      <w:pPr>
        <w:pStyle w:val="BulletNivel1"/>
        <w:numPr>
          <w:ilvl w:val="2"/>
          <w:numId w:val="9"/>
        </w:numPr>
      </w:pPr>
      <w:r w:rsidRPr="00DF3E02">
        <w:t>Perfil actual cargado.</w:t>
      </w:r>
    </w:p>
    <w:p w:rsidR="00AC440D" w:rsidRDefault="00AC440D" w:rsidP="00BB08F0">
      <w:pPr>
        <w:pStyle w:val="BulletNivel1"/>
        <w:numPr>
          <w:ilvl w:val="1"/>
          <w:numId w:val="9"/>
        </w:numPr>
      </w:pPr>
      <w:r>
        <w:t>Perfiles</w:t>
      </w:r>
    </w:p>
    <w:p w:rsidR="00AC440D" w:rsidRDefault="00AC440D" w:rsidP="00BB08F0">
      <w:pPr>
        <w:pStyle w:val="BulletNivel1"/>
        <w:numPr>
          <w:ilvl w:val="2"/>
          <w:numId w:val="9"/>
        </w:numPr>
      </w:pPr>
      <w:r>
        <w:t>Perfiles disponibles</w:t>
      </w:r>
    </w:p>
    <w:p w:rsidR="00AC440D" w:rsidRDefault="00AC440D" w:rsidP="00AC440D">
      <w:pPr>
        <w:pStyle w:val="BulletNivel1"/>
        <w:numPr>
          <w:ilvl w:val="0"/>
          <w:numId w:val="0"/>
        </w:numPr>
        <w:ind w:left="1418"/>
        <w:rPr>
          <w:sz w:val="20"/>
        </w:rPr>
      </w:pPr>
      <w:r>
        <w:rPr>
          <w:sz w:val="20"/>
        </w:rPr>
        <w:lastRenderedPageBreak/>
        <w:t xml:space="preserve">Listado de perfiles de usuario disponibles. Cada perfil tiene asociado valores para cada una de las opciones de configuración de las pestañas General, </w:t>
      </w:r>
      <w:r w:rsidR="00E06375">
        <w:rPr>
          <w:sz w:val="20"/>
        </w:rPr>
        <w:t>Contexto de firma y A</w:t>
      </w:r>
      <w:r>
        <w:rPr>
          <w:sz w:val="20"/>
        </w:rPr>
        <w:t>ccesibilidad de la ventana de opciones.</w:t>
      </w:r>
    </w:p>
    <w:p w:rsidR="00AC440D" w:rsidRDefault="00AC440D" w:rsidP="00BB08F0">
      <w:pPr>
        <w:pStyle w:val="BulletNivel1"/>
        <w:numPr>
          <w:ilvl w:val="2"/>
          <w:numId w:val="9"/>
        </w:numPr>
      </w:pPr>
      <w:r>
        <w:t>Cargar</w:t>
      </w:r>
    </w:p>
    <w:p w:rsidR="00AC440D" w:rsidRDefault="00AC440D" w:rsidP="00AC440D">
      <w:pPr>
        <w:pStyle w:val="BulletNivel1"/>
        <w:numPr>
          <w:ilvl w:val="0"/>
          <w:numId w:val="0"/>
        </w:numPr>
        <w:ind w:left="1418"/>
        <w:rPr>
          <w:sz w:val="20"/>
        </w:rPr>
      </w:pPr>
      <w:r>
        <w:rPr>
          <w:sz w:val="20"/>
        </w:rPr>
        <w:t>Carga el perfil seleccionado, restableciendo las opciones configuradas para ese perfil.</w:t>
      </w:r>
    </w:p>
    <w:p w:rsidR="00AC440D" w:rsidRPr="00AC440D" w:rsidRDefault="00AC440D" w:rsidP="00BB08F0">
      <w:pPr>
        <w:pStyle w:val="BulletNivel1"/>
        <w:numPr>
          <w:ilvl w:val="2"/>
          <w:numId w:val="9"/>
        </w:numPr>
      </w:pPr>
      <w:r w:rsidRPr="00AC440D">
        <w:t>Eliminar</w:t>
      </w:r>
    </w:p>
    <w:p w:rsidR="00AC440D" w:rsidRDefault="00AC440D" w:rsidP="00AC440D">
      <w:pPr>
        <w:pStyle w:val="BulletNivel1"/>
        <w:numPr>
          <w:ilvl w:val="0"/>
          <w:numId w:val="0"/>
        </w:numPr>
        <w:ind w:left="1418"/>
        <w:rPr>
          <w:sz w:val="20"/>
        </w:rPr>
      </w:pPr>
      <w:r>
        <w:rPr>
          <w:sz w:val="20"/>
        </w:rPr>
        <w:t>Elimina el perfil seleccionado. Se pedirá confirmación al usuario antes de proceder a la eliminación.</w:t>
      </w:r>
    </w:p>
    <w:p w:rsidR="00AC440D" w:rsidRDefault="00AC440D" w:rsidP="00BB08F0">
      <w:pPr>
        <w:pStyle w:val="BulletNivel1"/>
        <w:numPr>
          <w:ilvl w:val="1"/>
          <w:numId w:val="9"/>
        </w:numPr>
      </w:pPr>
      <w:r>
        <w:t>Guardar</w:t>
      </w:r>
    </w:p>
    <w:p w:rsidR="00AC440D" w:rsidRPr="00E06375" w:rsidRDefault="00E06375" w:rsidP="00E06375">
      <w:pPr>
        <w:pStyle w:val="BulletNivel1"/>
        <w:numPr>
          <w:ilvl w:val="0"/>
          <w:numId w:val="0"/>
        </w:numPr>
        <w:ind w:left="1418"/>
        <w:rPr>
          <w:sz w:val="20"/>
        </w:rPr>
      </w:pPr>
      <w:r w:rsidRPr="00E06375">
        <w:rPr>
          <w:sz w:val="20"/>
        </w:rPr>
        <w:t>Guarda las opciones de configuración establecidas actualmente en las pestañas General, Contexto de firma y Accesibilidad en el perfil actual de usuario. Si el perfil actual es el Predeterminado, se creará un nuevo perfil tal como ocurriría con la opción Guardar como.</w:t>
      </w:r>
    </w:p>
    <w:p w:rsidR="00E06375" w:rsidRDefault="00E06375" w:rsidP="00BB08F0">
      <w:pPr>
        <w:pStyle w:val="BulletNivel1"/>
        <w:numPr>
          <w:ilvl w:val="2"/>
          <w:numId w:val="9"/>
        </w:numPr>
      </w:pPr>
      <w:r>
        <w:t>Guardar como</w:t>
      </w:r>
    </w:p>
    <w:p w:rsidR="00E06375" w:rsidRPr="00E06375" w:rsidRDefault="00E06375" w:rsidP="00E06375">
      <w:pPr>
        <w:pStyle w:val="BulletNivel1"/>
        <w:numPr>
          <w:ilvl w:val="0"/>
          <w:numId w:val="0"/>
        </w:numPr>
        <w:ind w:left="1418"/>
        <w:rPr>
          <w:sz w:val="20"/>
        </w:rPr>
      </w:pPr>
      <w:r w:rsidRPr="00E06375">
        <w:rPr>
          <w:sz w:val="20"/>
        </w:rPr>
        <w:t>Crea un nuevo perfil de usuario con las opciones de configuración establecidas actualmente. Se le pedirá al usuario que inserte el nombre del nuevo perfil.</w:t>
      </w:r>
    </w:p>
    <w:p w:rsidR="00E84CF3" w:rsidRDefault="00E84CF3" w:rsidP="00E84CF3"/>
    <w:p w:rsidR="008047F7" w:rsidRDefault="007173D9" w:rsidP="00FC6F9B">
      <w:pPr>
        <w:pStyle w:val="Ttulo2"/>
      </w:pPr>
      <w:r w:rsidRPr="003201C1">
        <w:br w:type="page"/>
      </w:r>
      <w:bookmarkStart w:id="15" w:name="_Toc277850756"/>
      <w:bookmarkStart w:id="16" w:name="_Toc420602217"/>
      <w:r w:rsidR="008047F7">
        <w:lastRenderedPageBreak/>
        <w:t>Firma electrónica</w:t>
      </w:r>
      <w:bookmarkEnd w:id="15"/>
      <w:bookmarkEnd w:id="16"/>
    </w:p>
    <w:p w:rsidR="008047F7" w:rsidRPr="001672E3" w:rsidRDefault="00274AC6" w:rsidP="00D91628">
      <w:pPr>
        <w:jc w:val="both"/>
        <w:rPr>
          <w:rFonts w:ascii="Arial" w:hAnsi="Arial" w:cs="Arial"/>
          <w:sz w:val="22"/>
          <w:szCs w:val="22"/>
        </w:rPr>
      </w:pPr>
      <w:r w:rsidRPr="001672E3">
        <w:rPr>
          <w:rFonts w:ascii="Arial" w:hAnsi="Arial" w:cs="Arial"/>
          <w:sz w:val="22"/>
          <w:szCs w:val="22"/>
        </w:rPr>
        <w:t xml:space="preserve">Desde </w:t>
      </w:r>
      <w:r w:rsidR="00822CE9">
        <w:rPr>
          <w:rFonts w:ascii="Arial" w:hAnsi="Arial" w:cs="Arial"/>
          <w:sz w:val="22"/>
          <w:szCs w:val="22"/>
        </w:rPr>
        <w:t>l</w:t>
      </w:r>
      <w:r w:rsidRPr="001672E3">
        <w:rPr>
          <w:rFonts w:ascii="Arial" w:hAnsi="Arial" w:cs="Arial"/>
          <w:sz w:val="22"/>
          <w:szCs w:val="22"/>
        </w:rPr>
        <w:t xml:space="preserve">a </w:t>
      </w:r>
      <w:r w:rsidR="001672E3">
        <w:rPr>
          <w:rFonts w:ascii="Arial" w:hAnsi="Arial" w:cs="Arial"/>
          <w:sz w:val="22"/>
          <w:szCs w:val="22"/>
        </w:rPr>
        <w:t>pestaña</w:t>
      </w:r>
      <w:r w:rsidRPr="001672E3">
        <w:rPr>
          <w:rFonts w:ascii="Arial" w:hAnsi="Arial" w:cs="Arial"/>
          <w:sz w:val="22"/>
          <w:szCs w:val="22"/>
        </w:rPr>
        <w:t xml:space="preserve"> </w:t>
      </w:r>
      <w:r w:rsidR="00822CE9">
        <w:rPr>
          <w:rFonts w:ascii="Arial" w:hAnsi="Arial" w:cs="Arial"/>
          <w:sz w:val="22"/>
          <w:szCs w:val="22"/>
        </w:rPr>
        <w:t>“</w:t>
      </w:r>
      <w:r w:rsidR="00822CE9" w:rsidRPr="00822CE9">
        <w:rPr>
          <w:rFonts w:ascii="Arial" w:hAnsi="Arial" w:cs="Arial"/>
          <w:i/>
          <w:sz w:val="22"/>
          <w:szCs w:val="22"/>
        </w:rPr>
        <w:t>Firma</w:t>
      </w:r>
      <w:r w:rsidR="00822CE9">
        <w:rPr>
          <w:rFonts w:ascii="Arial" w:hAnsi="Arial" w:cs="Arial"/>
          <w:sz w:val="22"/>
          <w:szCs w:val="22"/>
        </w:rPr>
        <w:t xml:space="preserve">” </w:t>
      </w:r>
      <w:r w:rsidRPr="001672E3">
        <w:rPr>
          <w:rFonts w:ascii="Arial" w:hAnsi="Arial" w:cs="Arial"/>
          <w:sz w:val="22"/>
          <w:szCs w:val="22"/>
        </w:rPr>
        <w:t>es posible realizar firmas electrónicas sobre un documento local o remoto en diversos formatos.</w:t>
      </w:r>
    </w:p>
    <w:p w:rsidR="00274AC6" w:rsidRDefault="00274AC6" w:rsidP="008047F7"/>
    <w:p w:rsidR="00274AC6" w:rsidRDefault="00E84CF3" w:rsidP="00274AC6">
      <w:pPr>
        <w:jc w:val="center"/>
      </w:pPr>
      <w:r>
        <w:rPr>
          <w:noProof/>
        </w:rPr>
        <w:drawing>
          <wp:inline distT="0" distB="0" distL="0" distR="0" wp14:anchorId="23743173" wp14:editId="3B99CC37">
            <wp:extent cx="5400040" cy="307395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073954"/>
                    </a:xfrm>
                    <a:prstGeom prst="rect">
                      <a:avLst/>
                    </a:prstGeom>
                  </pic:spPr>
                </pic:pic>
              </a:graphicData>
            </a:graphic>
          </wp:inline>
        </w:drawing>
      </w:r>
    </w:p>
    <w:p w:rsidR="001672E3" w:rsidRDefault="001672E3" w:rsidP="008047F7"/>
    <w:p w:rsidR="00274AC6" w:rsidRPr="001672E3" w:rsidRDefault="00274AC6" w:rsidP="00D91628">
      <w:pPr>
        <w:jc w:val="both"/>
        <w:rPr>
          <w:rFonts w:ascii="Arial" w:hAnsi="Arial" w:cs="Arial"/>
          <w:sz w:val="22"/>
          <w:szCs w:val="22"/>
        </w:rPr>
      </w:pPr>
      <w:r w:rsidRPr="001672E3">
        <w:rPr>
          <w:rFonts w:ascii="Arial" w:hAnsi="Arial" w:cs="Arial"/>
          <w:sz w:val="22"/>
          <w:szCs w:val="22"/>
        </w:rPr>
        <w:t>Las opciones disponibles son:</w:t>
      </w:r>
    </w:p>
    <w:p w:rsidR="00274AC6" w:rsidRDefault="00274AC6" w:rsidP="001672E3">
      <w:pPr>
        <w:pStyle w:val="BulletNivel1"/>
      </w:pPr>
      <w:r>
        <w:t xml:space="preserve">Fichero </w:t>
      </w:r>
      <w:r w:rsidR="00E84CF3">
        <w:t>a firmar digitalmente</w:t>
      </w:r>
      <w:r>
        <w:t xml:space="preserve">: </w:t>
      </w:r>
    </w:p>
    <w:p w:rsidR="00274AC6" w:rsidRDefault="00274AC6" w:rsidP="00BB08F0">
      <w:pPr>
        <w:pStyle w:val="BulletNivel1"/>
        <w:numPr>
          <w:ilvl w:val="1"/>
          <w:numId w:val="9"/>
        </w:numPr>
      </w:pPr>
      <w:r>
        <w:t>Permite seleccionar el fichero que se desea firmar. Es posible pulsar el botón “Examinar” para buscar un fichero en disco o escribir directamente su ruta (local o remota) en la caja de texto asociada.</w:t>
      </w:r>
    </w:p>
    <w:p w:rsidR="00274AC6" w:rsidRDefault="00274AC6" w:rsidP="001672E3">
      <w:pPr>
        <w:pStyle w:val="BulletNivel1"/>
      </w:pPr>
      <w:r>
        <w:t>Almacén de certificados:</w:t>
      </w:r>
    </w:p>
    <w:p w:rsidR="00274AC6" w:rsidRDefault="00274AC6" w:rsidP="00BB08F0">
      <w:pPr>
        <w:pStyle w:val="BulletNivel1"/>
        <w:numPr>
          <w:ilvl w:val="1"/>
          <w:numId w:val="9"/>
        </w:numPr>
      </w:pPr>
      <w:r>
        <w:t>Permite seleccionar el almacén en donde se encuentra el certificado que deseamos utilizar para realizar la firma. Las opciones disponibles son:</w:t>
      </w:r>
    </w:p>
    <w:p w:rsidR="00274AC6" w:rsidRDefault="00274AC6" w:rsidP="00BB08F0">
      <w:pPr>
        <w:pStyle w:val="BulletNivel1"/>
        <w:numPr>
          <w:ilvl w:val="2"/>
          <w:numId w:val="9"/>
        </w:numPr>
      </w:pPr>
      <w:r>
        <w:t>Windows / Internet Explorer: Para tomar el certificado del almacén de Windows o un dispositivo externo (por ejemplo, el DNIe) instalado en el sistema.</w:t>
      </w:r>
    </w:p>
    <w:p w:rsidR="00274AC6" w:rsidRDefault="00274AC6" w:rsidP="00BB08F0">
      <w:pPr>
        <w:pStyle w:val="BulletNivel1"/>
        <w:numPr>
          <w:ilvl w:val="2"/>
          <w:numId w:val="9"/>
        </w:numPr>
      </w:pPr>
      <w:r>
        <w:t>Mozilla Firefox (unificado): Para tomar el certificado del almacén de Firefox o un dispositivo externo (por ejemplo, el DNIe) configurado en este almacén.</w:t>
      </w:r>
    </w:p>
    <w:p w:rsidR="00274AC6" w:rsidRDefault="00274AC6" w:rsidP="00BB08F0">
      <w:pPr>
        <w:pStyle w:val="BulletNivel1"/>
        <w:numPr>
          <w:ilvl w:val="2"/>
          <w:numId w:val="9"/>
        </w:numPr>
      </w:pPr>
      <w:r>
        <w:t>PKCS#12 / PFX: Para tomar el certificado de un almacén en disco en formato P12 o PFX.</w:t>
      </w:r>
    </w:p>
    <w:p w:rsidR="002A373B" w:rsidRDefault="002A373B" w:rsidP="001672E3">
      <w:pPr>
        <w:pStyle w:val="BulletNivel1"/>
      </w:pPr>
      <w:r>
        <w:t>Formato:</w:t>
      </w:r>
    </w:p>
    <w:p w:rsidR="002A373B" w:rsidRDefault="002A373B" w:rsidP="00BB08F0">
      <w:pPr>
        <w:pStyle w:val="BulletNivel1"/>
        <w:numPr>
          <w:ilvl w:val="1"/>
          <w:numId w:val="9"/>
        </w:numPr>
      </w:pPr>
      <w:r>
        <w:t>Permite seleccionar el formato de firma electrónica. Los formatos disponibles son:</w:t>
      </w:r>
    </w:p>
    <w:p w:rsidR="002A373B" w:rsidRDefault="002A373B" w:rsidP="00BB08F0">
      <w:pPr>
        <w:pStyle w:val="BulletNivel1"/>
        <w:numPr>
          <w:ilvl w:val="2"/>
          <w:numId w:val="9"/>
        </w:numPr>
      </w:pPr>
      <w:r>
        <w:t>Firma estándar (</w:t>
      </w:r>
      <w:proofErr w:type="spellStart"/>
      <w:r>
        <w:t>XAdES</w:t>
      </w:r>
      <w:proofErr w:type="spellEnd"/>
      <w:r>
        <w:t xml:space="preserve"> </w:t>
      </w:r>
      <w:proofErr w:type="spellStart"/>
      <w:r>
        <w:t>Detached</w:t>
      </w:r>
      <w:proofErr w:type="spellEnd"/>
      <w:r>
        <w:t>): Principal formato de firma avanzada XML utilizado en la Administración Pública.</w:t>
      </w:r>
    </w:p>
    <w:p w:rsidR="002A373B" w:rsidRDefault="002A373B" w:rsidP="00BB08F0">
      <w:pPr>
        <w:pStyle w:val="BulletNivel1"/>
        <w:numPr>
          <w:ilvl w:val="2"/>
          <w:numId w:val="9"/>
        </w:numPr>
      </w:pPr>
      <w:proofErr w:type="spellStart"/>
      <w:r>
        <w:lastRenderedPageBreak/>
        <w:t>XAdES</w:t>
      </w:r>
      <w:proofErr w:type="spellEnd"/>
      <w:r>
        <w:t xml:space="preserve"> </w:t>
      </w:r>
      <w:proofErr w:type="spellStart"/>
      <w:r>
        <w:t>enveloping</w:t>
      </w:r>
      <w:proofErr w:type="spellEnd"/>
      <w:r>
        <w:t>: Sólo disponible en la vista avanzada. Formato de firma avanzada XML.</w:t>
      </w:r>
    </w:p>
    <w:p w:rsidR="002A373B" w:rsidRDefault="002A373B" w:rsidP="00BB08F0">
      <w:pPr>
        <w:pStyle w:val="BulletNivel1"/>
        <w:numPr>
          <w:ilvl w:val="2"/>
          <w:numId w:val="9"/>
        </w:numPr>
      </w:pPr>
      <w:proofErr w:type="spellStart"/>
      <w:r>
        <w:t>XAdES</w:t>
      </w:r>
      <w:proofErr w:type="spellEnd"/>
      <w:r>
        <w:t xml:space="preserve"> </w:t>
      </w:r>
      <w:proofErr w:type="spellStart"/>
      <w:r>
        <w:t>enveloped</w:t>
      </w:r>
      <w:proofErr w:type="spellEnd"/>
      <w:r>
        <w:t>: Sólo disponible en la vista avanzada. Formato de firma avanzada XML. Sólo permite firmar ficheros XML.</w:t>
      </w:r>
    </w:p>
    <w:p w:rsidR="002A373B" w:rsidRDefault="002A373B" w:rsidP="00BB08F0">
      <w:pPr>
        <w:pStyle w:val="BulletNivel1"/>
        <w:numPr>
          <w:ilvl w:val="2"/>
          <w:numId w:val="9"/>
        </w:numPr>
      </w:pPr>
      <w:r>
        <w:t>CAdES: Formato de firma avanzada binaria. Permite decidir si se deben incluir los datos firmados dentro del fichero de firma.</w:t>
      </w:r>
    </w:p>
    <w:p w:rsidR="002A373B" w:rsidRDefault="002A373B" w:rsidP="00BB08F0">
      <w:pPr>
        <w:pStyle w:val="BulletNivel1"/>
        <w:numPr>
          <w:ilvl w:val="2"/>
          <w:numId w:val="9"/>
        </w:numPr>
      </w:pPr>
      <w:r>
        <w:t>PAdES: Formato de firma avanzada para documentos PDF. Sólo permite firmar este tipo de documentos.</w:t>
      </w:r>
    </w:p>
    <w:p w:rsidR="00D17C54" w:rsidRDefault="00D17C54" w:rsidP="00BB08F0">
      <w:pPr>
        <w:pStyle w:val="BulletNivel1"/>
        <w:numPr>
          <w:ilvl w:val="2"/>
          <w:numId w:val="9"/>
        </w:numPr>
      </w:pPr>
      <w:r>
        <w:t>Factura Electrónica: Formato específico para la firma de facturas electrónicas acordes la versión 3.1 del esquema de factura. Este formato configura todas las propiedades necesarias (incluida la política de firma) para que las firmas sean correctamente validadas por los validadores de facturas.</w:t>
      </w:r>
    </w:p>
    <w:p w:rsidR="002A373B" w:rsidRDefault="002A373B" w:rsidP="00BB08F0">
      <w:pPr>
        <w:pStyle w:val="BulletNivel1"/>
        <w:numPr>
          <w:ilvl w:val="2"/>
          <w:numId w:val="9"/>
        </w:numPr>
      </w:pPr>
      <w:r>
        <w:t xml:space="preserve">ODF (Open </w:t>
      </w:r>
      <w:proofErr w:type="spellStart"/>
      <w:r>
        <w:t>Document</w:t>
      </w:r>
      <w:proofErr w:type="spellEnd"/>
      <w:r>
        <w:t xml:space="preserve"> </w:t>
      </w:r>
      <w:proofErr w:type="spellStart"/>
      <w:r>
        <w:t>Format</w:t>
      </w:r>
      <w:proofErr w:type="spellEnd"/>
      <w:r>
        <w:t>): Formato de firma de documentos ODF. Estos son los documentos generados por las suites ofimáticas “OpenOffice.org” y “</w:t>
      </w:r>
      <w:proofErr w:type="spellStart"/>
      <w:r>
        <w:t>LibreOffice</w:t>
      </w:r>
      <w:proofErr w:type="spellEnd"/>
      <w:r>
        <w:t>”. Los formatos soportados son: “.</w:t>
      </w:r>
      <w:proofErr w:type="spellStart"/>
      <w:r>
        <w:t>odt</w:t>
      </w:r>
      <w:proofErr w:type="spellEnd"/>
      <w:r>
        <w:t>”, “</w:t>
      </w:r>
      <w:r w:rsidR="001672E3">
        <w:t>.</w:t>
      </w:r>
      <w:proofErr w:type="spellStart"/>
      <w:r w:rsidR="001672E3">
        <w:t>ods</w:t>
      </w:r>
      <w:proofErr w:type="spellEnd"/>
      <w:r>
        <w:t>”</w:t>
      </w:r>
      <w:r w:rsidR="001672E3">
        <w:t xml:space="preserve"> y “.</w:t>
      </w:r>
      <w:proofErr w:type="spellStart"/>
      <w:r w:rsidR="001672E3">
        <w:t>odp</w:t>
      </w:r>
      <w:proofErr w:type="spellEnd"/>
      <w:r w:rsidR="001672E3">
        <w:t>”.</w:t>
      </w:r>
    </w:p>
    <w:p w:rsidR="001672E3" w:rsidRDefault="001672E3" w:rsidP="00BB08F0">
      <w:pPr>
        <w:pStyle w:val="BulletNivel1"/>
        <w:numPr>
          <w:ilvl w:val="2"/>
          <w:numId w:val="9"/>
        </w:numPr>
      </w:pPr>
      <w:r>
        <w:t>OOXML (Office Open XML): Formato de firma de documentos OOXML. Estos son los documentos generados por la suite ofimática “Microsoft Office” 2007 y 2010. Los formatos soportados son: “.</w:t>
      </w:r>
      <w:proofErr w:type="spellStart"/>
      <w:r>
        <w:t>docx</w:t>
      </w:r>
      <w:proofErr w:type="spellEnd"/>
      <w:r>
        <w:t>”, “.</w:t>
      </w:r>
      <w:proofErr w:type="spellStart"/>
      <w:r>
        <w:t>xlsx</w:t>
      </w:r>
      <w:proofErr w:type="spellEnd"/>
      <w:r>
        <w:t>”, “.</w:t>
      </w:r>
      <w:proofErr w:type="spellStart"/>
      <w:r>
        <w:t>pptx</w:t>
      </w:r>
      <w:proofErr w:type="spellEnd"/>
      <w:r>
        <w:t>” y “.</w:t>
      </w:r>
      <w:proofErr w:type="spellStart"/>
      <w:r>
        <w:t>ppsx</w:t>
      </w:r>
      <w:proofErr w:type="spellEnd"/>
      <w:r>
        <w:t>”.</w:t>
      </w:r>
      <w:r w:rsidR="00107A9D">
        <w:t xml:space="preserve"> La Plataforma servidora @firma y la herramienta </w:t>
      </w:r>
      <w:proofErr w:type="spellStart"/>
      <w:r w:rsidR="00107A9D">
        <w:t>VALIDe</w:t>
      </w:r>
      <w:proofErr w:type="spellEnd"/>
      <w:r w:rsidR="00107A9D">
        <w:t xml:space="preserve"> no validan este tipo de firmas.</w:t>
      </w:r>
    </w:p>
    <w:p w:rsidR="007173D9" w:rsidRDefault="007173D9" w:rsidP="008047F7">
      <w:pPr>
        <w:rPr>
          <w:rFonts w:ascii="Arial" w:hAnsi="Arial" w:cs="Arial"/>
          <w:sz w:val="22"/>
          <w:szCs w:val="22"/>
        </w:rPr>
      </w:pPr>
    </w:p>
    <w:p w:rsidR="00530D90" w:rsidRDefault="00530D90" w:rsidP="0092230D">
      <w:pPr>
        <w:spacing w:after="120"/>
        <w:jc w:val="both"/>
        <w:rPr>
          <w:rFonts w:ascii="Arial" w:hAnsi="Arial" w:cs="Arial"/>
          <w:sz w:val="22"/>
          <w:szCs w:val="22"/>
        </w:rPr>
      </w:pPr>
      <w:r w:rsidRPr="00530D90">
        <w:rPr>
          <w:rFonts w:ascii="Arial" w:hAnsi="Arial" w:cs="Arial"/>
          <w:sz w:val="22"/>
          <w:szCs w:val="22"/>
        </w:rPr>
        <w:t>Para ejecutar la operación pulse el botón “</w:t>
      </w:r>
      <w:r w:rsidRPr="00530D90">
        <w:t>Firmar</w:t>
      </w:r>
      <w:r w:rsidRPr="00530D90">
        <w:rPr>
          <w:rFonts w:ascii="Arial" w:hAnsi="Arial" w:cs="Arial"/>
          <w:sz w:val="22"/>
          <w:szCs w:val="22"/>
        </w:rPr>
        <w:t>”. A continuación se le mostrará un diálogo modal para la selección del certificado que desea utilizar para la firma.</w:t>
      </w:r>
    </w:p>
    <w:p w:rsidR="0092230D" w:rsidRDefault="0092230D" w:rsidP="0092230D">
      <w:pPr>
        <w:jc w:val="center"/>
        <w:rPr>
          <w:rFonts w:ascii="Arial" w:hAnsi="Arial" w:cs="Arial"/>
          <w:sz w:val="22"/>
          <w:szCs w:val="22"/>
        </w:rPr>
      </w:pPr>
      <w:r>
        <w:rPr>
          <w:noProof/>
        </w:rPr>
        <w:drawing>
          <wp:inline distT="0" distB="0" distL="0" distR="0" wp14:anchorId="163C1FBE" wp14:editId="1B9A739F">
            <wp:extent cx="3852000" cy="16020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52000" cy="1602000"/>
                    </a:xfrm>
                    <a:prstGeom prst="rect">
                      <a:avLst/>
                    </a:prstGeom>
                  </pic:spPr>
                </pic:pic>
              </a:graphicData>
            </a:graphic>
          </wp:inline>
        </w:drawing>
      </w:r>
    </w:p>
    <w:p w:rsidR="0092230D" w:rsidRPr="00530D90" w:rsidRDefault="0092230D" w:rsidP="00D91628">
      <w:pPr>
        <w:jc w:val="both"/>
        <w:rPr>
          <w:rFonts w:ascii="Arial" w:hAnsi="Arial" w:cs="Arial"/>
          <w:sz w:val="22"/>
          <w:szCs w:val="22"/>
        </w:rPr>
      </w:pPr>
    </w:p>
    <w:p w:rsidR="00530D90" w:rsidRPr="00530D90" w:rsidRDefault="00530D90" w:rsidP="00D91628">
      <w:pPr>
        <w:jc w:val="both"/>
        <w:rPr>
          <w:rFonts w:ascii="Arial" w:hAnsi="Arial" w:cs="Arial"/>
          <w:sz w:val="22"/>
          <w:szCs w:val="22"/>
        </w:rPr>
      </w:pPr>
      <w:r w:rsidRPr="00530D90">
        <w:rPr>
          <w:rFonts w:ascii="Arial" w:hAnsi="Arial" w:cs="Arial"/>
          <w:sz w:val="22"/>
          <w:szCs w:val="22"/>
        </w:rPr>
        <w:t>Si la operación finalizó correctamente, se le mostrará un diálogo para el guardado de la firma electrónica generada.</w:t>
      </w:r>
    </w:p>
    <w:p w:rsidR="00530D90" w:rsidRPr="00530D90" w:rsidRDefault="00530D90" w:rsidP="00D91628">
      <w:pPr>
        <w:jc w:val="both"/>
        <w:rPr>
          <w:rFonts w:ascii="Arial" w:hAnsi="Arial" w:cs="Arial"/>
          <w:sz w:val="22"/>
          <w:szCs w:val="22"/>
        </w:rPr>
      </w:pPr>
    </w:p>
    <w:p w:rsidR="00530D90" w:rsidRPr="00530D90" w:rsidRDefault="00530D90" w:rsidP="00D91628">
      <w:pPr>
        <w:spacing w:after="240"/>
        <w:jc w:val="both"/>
        <w:rPr>
          <w:rFonts w:ascii="Arial" w:hAnsi="Arial" w:cs="Arial"/>
          <w:sz w:val="22"/>
          <w:szCs w:val="22"/>
        </w:rPr>
      </w:pPr>
      <w:r w:rsidRPr="00530D90">
        <w:rPr>
          <w:rFonts w:ascii="Arial" w:hAnsi="Arial" w:cs="Arial"/>
          <w:sz w:val="22"/>
          <w:szCs w:val="22"/>
        </w:rPr>
        <w:t>Tenga en cuenta que si el almacén de certificados seleccionado está protegido con contraseña, se le solicitará esta antes de poder acceder al listado de certificados.</w:t>
      </w:r>
    </w:p>
    <w:p w:rsidR="00530D90" w:rsidRDefault="00E84CF3" w:rsidP="00E84CF3">
      <w:pPr>
        <w:jc w:val="center"/>
      </w:pPr>
      <w:r>
        <w:rPr>
          <w:noProof/>
        </w:rPr>
        <w:lastRenderedPageBreak/>
        <w:drawing>
          <wp:inline distT="0" distB="0" distL="0" distR="0" wp14:anchorId="0F526C10" wp14:editId="6808585C">
            <wp:extent cx="3852000" cy="1602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2000" cy="1602000"/>
                    </a:xfrm>
                    <a:prstGeom prst="rect">
                      <a:avLst/>
                    </a:prstGeom>
                  </pic:spPr>
                </pic:pic>
              </a:graphicData>
            </a:graphic>
          </wp:inline>
        </w:drawing>
      </w:r>
    </w:p>
    <w:p w:rsidR="00530D90" w:rsidRDefault="00530D90" w:rsidP="008047F7">
      <w:pPr>
        <w:rPr>
          <w:rFonts w:ascii="Arial" w:hAnsi="Arial" w:cs="Arial"/>
          <w:sz w:val="22"/>
          <w:szCs w:val="22"/>
        </w:rPr>
      </w:pPr>
    </w:p>
    <w:p w:rsidR="0092230D" w:rsidRDefault="0092230D" w:rsidP="00D91628">
      <w:pPr>
        <w:spacing w:after="240"/>
        <w:jc w:val="both"/>
        <w:rPr>
          <w:rFonts w:ascii="Arial" w:hAnsi="Arial" w:cs="Arial"/>
          <w:sz w:val="22"/>
          <w:szCs w:val="22"/>
        </w:rPr>
      </w:pPr>
    </w:p>
    <w:p w:rsidR="001672E3" w:rsidRPr="00530D90" w:rsidRDefault="002A373B" w:rsidP="00D91628">
      <w:pPr>
        <w:spacing w:after="240"/>
        <w:jc w:val="both"/>
        <w:rPr>
          <w:rFonts w:ascii="Arial" w:hAnsi="Arial" w:cs="Arial"/>
          <w:sz w:val="22"/>
          <w:szCs w:val="22"/>
        </w:rPr>
      </w:pPr>
      <w:r w:rsidRPr="001672E3">
        <w:rPr>
          <w:rFonts w:ascii="Arial" w:hAnsi="Arial" w:cs="Arial"/>
          <w:sz w:val="22"/>
          <w:szCs w:val="22"/>
        </w:rPr>
        <w:t>Todas las firmas generadas a través de esta interfaz incluyen los datos firmados dentro del fichero de firma (firma implícita), a excepción de la firmas en formato CAdES en donde se da a elegir esta característica a través del diálogo:</w:t>
      </w:r>
    </w:p>
    <w:p w:rsidR="002A373B" w:rsidRDefault="0092230D" w:rsidP="002A373B">
      <w:pPr>
        <w:jc w:val="center"/>
        <w:rPr>
          <w:noProof/>
        </w:rPr>
      </w:pPr>
      <w:r>
        <w:rPr>
          <w:noProof/>
        </w:rPr>
        <w:drawing>
          <wp:inline distT="0" distB="0" distL="0" distR="0" wp14:anchorId="2332A441" wp14:editId="68D41B7E">
            <wp:extent cx="3852000" cy="16020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2000" cy="1602000"/>
                    </a:xfrm>
                    <a:prstGeom prst="rect">
                      <a:avLst/>
                    </a:prstGeom>
                  </pic:spPr>
                </pic:pic>
              </a:graphicData>
            </a:graphic>
          </wp:inline>
        </w:drawing>
      </w:r>
    </w:p>
    <w:p w:rsidR="008047F7" w:rsidRDefault="007173D9" w:rsidP="007173D9">
      <w:pPr>
        <w:pStyle w:val="Ttulo2"/>
      </w:pPr>
      <w:r>
        <w:br w:type="page"/>
      </w:r>
      <w:bookmarkStart w:id="17" w:name="_Toc277850757"/>
      <w:bookmarkStart w:id="18" w:name="_Toc420602218"/>
      <w:proofErr w:type="spellStart"/>
      <w:r w:rsidR="008047F7">
        <w:lastRenderedPageBreak/>
        <w:t>Multifirma</w:t>
      </w:r>
      <w:bookmarkEnd w:id="17"/>
      <w:bookmarkEnd w:id="18"/>
      <w:proofErr w:type="spellEnd"/>
    </w:p>
    <w:p w:rsidR="001672E3" w:rsidRDefault="001672E3" w:rsidP="00D91628">
      <w:pPr>
        <w:spacing w:after="240"/>
        <w:jc w:val="both"/>
        <w:rPr>
          <w:rFonts w:ascii="Arial" w:hAnsi="Arial" w:cs="Arial"/>
          <w:sz w:val="22"/>
          <w:szCs w:val="22"/>
        </w:rPr>
      </w:pPr>
      <w:r w:rsidRPr="001672E3">
        <w:rPr>
          <w:rFonts w:ascii="Arial" w:hAnsi="Arial" w:cs="Arial"/>
          <w:sz w:val="22"/>
          <w:szCs w:val="22"/>
        </w:rPr>
        <w:t xml:space="preserve">Desde </w:t>
      </w:r>
      <w:r w:rsidR="00822CE9">
        <w:rPr>
          <w:rFonts w:ascii="Arial" w:hAnsi="Arial" w:cs="Arial"/>
          <w:sz w:val="22"/>
          <w:szCs w:val="22"/>
        </w:rPr>
        <w:t>l</w:t>
      </w:r>
      <w:r w:rsidRPr="001672E3">
        <w:rPr>
          <w:rFonts w:ascii="Arial" w:hAnsi="Arial" w:cs="Arial"/>
          <w:sz w:val="22"/>
          <w:szCs w:val="22"/>
        </w:rPr>
        <w:t xml:space="preserve">a </w:t>
      </w:r>
      <w:r>
        <w:rPr>
          <w:rFonts w:ascii="Arial" w:hAnsi="Arial" w:cs="Arial"/>
          <w:sz w:val="22"/>
          <w:szCs w:val="22"/>
        </w:rPr>
        <w:t>pestaña</w:t>
      </w:r>
      <w:r w:rsidRPr="001672E3">
        <w:rPr>
          <w:rFonts w:ascii="Arial" w:hAnsi="Arial" w:cs="Arial"/>
          <w:sz w:val="22"/>
          <w:szCs w:val="22"/>
        </w:rPr>
        <w:t xml:space="preserve"> </w:t>
      </w:r>
      <w:r w:rsidR="00822CE9">
        <w:rPr>
          <w:rFonts w:ascii="Arial" w:hAnsi="Arial" w:cs="Arial"/>
          <w:sz w:val="22"/>
          <w:szCs w:val="22"/>
        </w:rPr>
        <w:t>“</w:t>
      </w:r>
      <w:proofErr w:type="spellStart"/>
      <w:r w:rsidR="00822CE9" w:rsidRPr="00822CE9">
        <w:rPr>
          <w:rFonts w:ascii="Arial" w:hAnsi="Arial" w:cs="Arial"/>
          <w:i/>
          <w:sz w:val="22"/>
          <w:szCs w:val="22"/>
        </w:rPr>
        <w:t>Multifirma</w:t>
      </w:r>
      <w:proofErr w:type="spellEnd"/>
      <w:r w:rsidR="00822CE9">
        <w:rPr>
          <w:rFonts w:ascii="Arial" w:hAnsi="Arial" w:cs="Arial"/>
          <w:sz w:val="22"/>
          <w:szCs w:val="22"/>
        </w:rPr>
        <w:t xml:space="preserve">” </w:t>
      </w:r>
      <w:r w:rsidRPr="001672E3">
        <w:rPr>
          <w:rFonts w:ascii="Arial" w:hAnsi="Arial" w:cs="Arial"/>
          <w:sz w:val="22"/>
          <w:szCs w:val="22"/>
        </w:rPr>
        <w:t xml:space="preserve">es posible realizar </w:t>
      </w:r>
      <w:proofErr w:type="spellStart"/>
      <w:r>
        <w:rPr>
          <w:rFonts w:ascii="Arial" w:hAnsi="Arial" w:cs="Arial"/>
          <w:sz w:val="22"/>
          <w:szCs w:val="22"/>
        </w:rPr>
        <w:t>co</w:t>
      </w:r>
      <w:r w:rsidRPr="001672E3">
        <w:rPr>
          <w:rFonts w:ascii="Arial" w:hAnsi="Arial" w:cs="Arial"/>
          <w:sz w:val="22"/>
          <w:szCs w:val="22"/>
        </w:rPr>
        <w:t>firmas</w:t>
      </w:r>
      <w:proofErr w:type="spellEnd"/>
      <w:r w:rsidRPr="001672E3">
        <w:rPr>
          <w:rFonts w:ascii="Arial" w:hAnsi="Arial" w:cs="Arial"/>
          <w:sz w:val="22"/>
          <w:szCs w:val="22"/>
        </w:rPr>
        <w:t xml:space="preserve"> </w:t>
      </w:r>
      <w:r>
        <w:rPr>
          <w:rFonts w:ascii="Arial" w:hAnsi="Arial" w:cs="Arial"/>
          <w:sz w:val="22"/>
          <w:szCs w:val="22"/>
        </w:rPr>
        <w:t>y contrafirmas sobre firmas electrónicas ya generadas. Esto es, agregar nuevos firmantes a firmas ya existentes, ya sea para aprobar también el documento (</w:t>
      </w:r>
      <w:proofErr w:type="spellStart"/>
      <w:r>
        <w:rPr>
          <w:rFonts w:ascii="Arial" w:hAnsi="Arial" w:cs="Arial"/>
          <w:sz w:val="22"/>
          <w:szCs w:val="22"/>
        </w:rPr>
        <w:t>cofirmas</w:t>
      </w:r>
      <w:proofErr w:type="spellEnd"/>
      <w:r>
        <w:rPr>
          <w:rFonts w:ascii="Arial" w:hAnsi="Arial" w:cs="Arial"/>
          <w:sz w:val="22"/>
          <w:szCs w:val="22"/>
        </w:rPr>
        <w:t>) o aprobar una o varias de las firmas ya existentes (contrafirmas).</w:t>
      </w:r>
    </w:p>
    <w:p w:rsidR="001672E3" w:rsidRPr="001672E3" w:rsidRDefault="0092230D" w:rsidP="001672E3">
      <w:pPr>
        <w:jc w:val="center"/>
        <w:rPr>
          <w:rFonts w:ascii="Arial" w:hAnsi="Arial" w:cs="Arial"/>
          <w:sz w:val="22"/>
          <w:szCs w:val="22"/>
        </w:rPr>
      </w:pPr>
      <w:r>
        <w:rPr>
          <w:noProof/>
        </w:rPr>
        <w:drawing>
          <wp:inline distT="0" distB="0" distL="0" distR="0" wp14:anchorId="2C2F8E5C" wp14:editId="3775343E">
            <wp:extent cx="4964400" cy="2826000"/>
            <wp:effectExtent l="0" t="0" r="825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4400" cy="2826000"/>
                    </a:xfrm>
                    <a:prstGeom prst="rect">
                      <a:avLst/>
                    </a:prstGeom>
                  </pic:spPr>
                </pic:pic>
              </a:graphicData>
            </a:graphic>
          </wp:inline>
        </w:drawing>
      </w:r>
    </w:p>
    <w:p w:rsidR="008047F7" w:rsidRDefault="008047F7" w:rsidP="008047F7"/>
    <w:p w:rsidR="001672E3" w:rsidRPr="001672E3" w:rsidRDefault="001672E3" w:rsidP="001672E3">
      <w:pPr>
        <w:rPr>
          <w:rFonts w:ascii="Arial" w:hAnsi="Arial" w:cs="Arial"/>
          <w:sz w:val="22"/>
          <w:szCs w:val="22"/>
        </w:rPr>
      </w:pPr>
      <w:r w:rsidRPr="001672E3">
        <w:rPr>
          <w:rFonts w:ascii="Arial" w:hAnsi="Arial" w:cs="Arial"/>
          <w:sz w:val="22"/>
          <w:szCs w:val="22"/>
        </w:rPr>
        <w:t>Las opciones disponibles son:</w:t>
      </w:r>
    </w:p>
    <w:p w:rsidR="001672E3" w:rsidRDefault="001672E3" w:rsidP="001672E3">
      <w:pPr>
        <w:pStyle w:val="BulletNivel1"/>
      </w:pPr>
      <w:r>
        <w:t>Almacén / repositorio de certificados:</w:t>
      </w:r>
    </w:p>
    <w:p w:rsidR="001672E3" w:rsidRDefault="001672E3" w:rsidP="00BB08F0">
      <w:pPr>
        <w:pStyle w:val="BulletNivel1"/>
        <w:numPr>
          <w:ilvl w:val="1"/>
          <w:numId w:val="9"/>
        </w:numPr>
      </w:pPr>
      <w:r>
        <w:t>Permite seleccionar el almacén en donde se encuentra el certificado que deseamos utilizar para realizar la firma. Las opciones disponibles son:</w:t>
      </w:r>
    </w:p>
    <w:p w:rsidR="001672E3" w:rsidRDefault="001672E3" w:rsidP="00BB08F0">
      <w:pPr>
        <w:pStyle w:val="BulletNivel1"/>
        <w:numPr>
          <w:ilvl w:val="2"/>
          <w:numId w:val="9"/>
        </w:numPr>
      </w:pPr>
      <w:r>
        <w:t>Windows / Internet Explorer: Para tomar el certificado del almacén de Windows o un dispositivo externo (por ejemplo, el DNIe) instalado en el sistema.</w:t>
      </w:r>
    </w:p>
    <w:p w:rsidR="001672E3" w:rsidRDefault="001672E3" w:rsidP="00BB08F0">
      <w:pPr>
        <w:pStyle w:val="BulletNivel1"/>
        <w:numPr>
          <w:ilvl w:val="2"/>
          <w:numId w:val="9"/>
        </w:numPr>
      </w:pPr>
      <w:r>
        <w:t>Mozilla Firefox (unificado): Para tomar el certificado del almacén de Firefox o un dispositivo externo (por ejemplo, el DNIe) configurado en este almacén.</w:t>
      </w:r>
    </w:p>
    <w:p w:rsidR="001672E3" w:rsidRDefault="001672E3" w:rsidP="00BB08F0">
      <w:pPr>
        <w:pStyle w:val="BulletNivel1"/>
        <w:numPr>
          <w:ilvl w:val="2"/>
          <w:numId w:val="9"/>
        </w:numPr>
      </w:pPr>
      <w:r>
        <w:t>PKCS#12 / PFX: Para tomar el certificado de un almacén en disco en formato P12 o PFX.</w:t>
      </w:r>
    </w:p>
    <w:p w:rsidR="001672E3" w:rsidRDefault="001672E3" w:rsidP="001672E3">
      <w:pPr>
        <w:pStyle w:val="BulletNivel1"/>
      </w:pPr>
      <w:r>
        <w:t xml:space="preserve">Tipo de </w:t>
      </w:r>
      <w:proofErr w:type="spellStart"/>
      <w:r>
        <w:t>multifirma</w:t>
      </w:r>
      <w:proofErr w:type="spellEnd"/>
    </w:p>
    <w:p w:rsidR="001672E3" w:rsidRDefault="0092230D" w:rsidP="00BB08F0">
      <w:pPr>
        <w:pStyle w:val="BulletNivel1"/>
        <w:numPr>
          <w:ilvl w:val="1"/>
          <w:numId w:val="9"/>
        </w:numPr>
      </w:pPr>
      <w:r>
        <w:t>Agregar nueva firma (</w:t>
      </w:r>
      <w:proofErr w:type="spellStart"/>
      <w:r w:rsidR="001672E3">
        <w:t>Cofirma</w:t>
      </w:r>
      <w:proofErr w:type="spellEnd"/>
      <w:r>
        <w:t>)</w:t>
      </w:r>
      <w:r w:rsidR="001672E3">
        <w:t>: Permite agregar nuevas firmas a un documento de firmas. En el caso de las firmas PDF, ODF y OOXML. Para agregar nuevas firmas al documento basta con firmarlo múltiples veces a través de la pestaña “</w:t>
      </w:r>
      <w:r w:rsidR="001672E3" w:rsidRPr="001672E3">
        <w:rPr>
          <w:rFonts w:ascii="Times New Roman" w:hAnsi="Times New Roman"/>
          <w:kern w:val="0"/>
          <w:sz w:val="24"/>
          <w:lang w:eastAsia="es-ES"/>
        </w:rPr>
        <w:t>Firma</w:t>
      </w:r>
      <w:r w:rsidR="001672E3">
        <w:t>” de la interfaz.</w:t>
      </w:r>
    </w:p>
    <w:p w:rsidR="001672E3" w:rsidRDefault="0092230D" w:rsidP="00BB08F0">
      <w:pPr>
        <w:pStyle w:val="BulletNivel1"/>
        <w:numPr>
          <w:ilvl w:val="1"/>
          <w:numId w:val="9"/>
        </w:numPr>
      </w:pPr>
      <w:r>
        <w:t>Refrendar una firma (</w:t>
      </w:r>
      <w:r w:rsidR="001672E3">
        <w:t>Contrafirma</w:t>
      </w:r>
      <w:r>
        <w:t>)</w:t>
      </w:r>
      <w:r w:rsidR="001672E3">
        <w:t>: Permite firmar firmas anteriores de un documento de firmas.</w:t>
      </w:r>
    </w:p>
    <w:p w:rsidR="00FD4DE5" w:rsidRDefault="00FD4DE5" w:rsidP="00FD4DE5">
      <w:pPr>
        <w:pStyle w:val="BulletNivel1"/>
        <w:numPr>
          <w:ilvl w:val="0"/>
          <w:numId w:val="0"/>
        </w:numPr>
      </w:pPr>
    </w:p>
    <w:p w:rsidR="001672E3" w:rsidRDefault="00FD4DE5" w:rsidP="00FD4DE5">
      <w:pPr>
        <w:pStyle w:val="BulletNivel1"/>
        <w:numPr>
          <w:ilvl w:val="0"/>
          <w:numId w:val="0"/>
        </w:numPr>
      </w:pPr>
      <w:r>
        <w:lastRenderedPageBreak/>
        <w:t xml:space="preserve">Al pulsar el botón “Firmar” se abrirá un asistente para la generación de la </w:t>
      </w:r>
      <w:proofErr w:type="spellStart"/>
      <w:r>
        <w:t>multifirma</w:t>
      </w:r>
      <w:proofErr w:type="spellEnd"/>
      <w:r>
        <w:t xml:space="preserve">. Este asistente variará según se haya decidido realizar una </w:t>
      </w:r>
      <w:proofErr w:type="spellStart"/>
      <w:r>
        <w:t>cofirma</w:t>
      </w:r>
      <w:proofErr w:type="spellEnd"/>
      <w:r>
        <w:t xml:space="preserve"> o una contrafirma.</w:t>
      </w:r>
    </w:p>
    <w:p w:rsidR="00FD4DE5" w:rsidRDefault="00FD4DE5" w:rsidP="00FD4DE5">
      <w:pPr>
        <w:pStyle w:val="Ttulo3"/>
      </w:pPr>
      <w:bookmarkStart w:id="19" w:name="_Toc277850758"/>
      <w:bookmarkStart w:id="20" w:name="_Toc420602219"/>
      <w:proofErr w:type="spellStart"/>
      <w:r>
        <w:t>Cofirma</w:t>
      </w:r>
      <w:bookmarkEnd w:id="19"/>
      <w:bookmarkEnd w:id="20"/>
      <w:proofErr w:type="spellEnd"/>
    </w:p>
    <w:p w:rsidR="00FD4DE5" w:rsidRPr="00530D90" w:rsidRDefault="00FD4DE5" w:rsidP="00D91628">
      <w:pPr>
        <w:spacing w:after="240"/>
        <w:jc w:val="both"/>
        <w:rPr>
          <w:rFonts w:ascii="Arial" w:hAnsi="Arial"/>
          <w:kern w:val="32"/>
          <w:sz w:val="22"/>
          <w:lang w:eastAsia="en-US"/>
        </w:rPr>
      </w:pPr>
      <w:r w:rsidRPr="00FD4DE5">
        <w:rPr>
          <w:rFonts w:ascii="Arial" w:hAnsi="Arial"/>
          <w:kern w:val="32"/>
          <w:sz w:val="22"/>
          <w:lang w:eastAsia="en-US"/>
        </w:rPr>
        <w:t xml:space="preserve">Esta opción nos mostrará un asistente para la generación de una </w:t>
      </w:r>
      <w:proofErr w:type="spellStart"/>
      <w:r w:rsidRPr="00FD4DE5">
        <w:rPr>
          <w:rFonts w:ascii="Arial" w:hAnsi="Arial"/>
          <w:kern w:val="32"/>
          <w:sz w:val="22"/>
          <w:lang w:eastAsia="en-US"/>
        </w:rPr>
        <w:t>cofirma</w:t>
      </w:r>
      <w:proofErr w:type="spellEnd"/>
      <w:r w:rsidRPr="00FD4DE5">
        <w:rPr>
          <w:rFonts w:ascii="Arial" w:hAnsi="Arial"/>
          <w:kern w:val="32"/>
          <w:sz w:val="22"/>
          <w:lang w:eastAsia="en-US"/>
        </w:rPr>
        <w:t xml:space="preserve"> electrónica. A lo largo de varios pasos se nos explicará en que consiste esta operación y se nos solicitarán los datos necesarios para ejecutarla:</w:t>
      </w:r>
    </w:p>
    <w:p w:rsidR="00FD4DE5" w:rsidRDefault="0092230D" w:rsidP="00FD4DE5">
      <w:pPr>
        <w:jc w:val="center"/>
        <w:rPr>
          <w:noProof/>
        </w:rPr>
      </w:pPr>
      <w:r>
        <w:rPr>
          <w:noProof/>
        </w:rPr>
        <w:drawing>
          <wp:inline distT="0" distB="0" distL="0" distR="0" wp14:anchorId="2661F9AE" wp14:editId="17B442CF">
            <wp:extent cx="3816000" cy="333000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6000" cy="3330000"/>
                    </a:xfrm>
                    <a:prstGeom prst="rect">
                      <a:avLst/>
                    </a:prstGeom>
                  </pic:spPr>
                </pic:pic>
              </a:graphicData>
            </a:graphic>
          </wp:inline>
        </w:drawing>
      </w:r>
    </w:p>
    <w:p w:rsidR="00FD4DE5" w:rsidRPr="00FD4DE5" w:rsidRDefault="00FD4DE5" w:rsidP="00FD4DE5">
      <w:pPr>
        <w:jc w:val="center"/>
      </w:pPr>
    </w:p>
    <w:p w:rsidR="00FD4DE5" w:rsidRDefault="00FD4DE5" w:rsidP="00530D90">
      <w:pPr>
        <w:pStyle w:val="BulletNivel1"/>
        <w:numPr>
          <w:ilvl w:val="0"/>
          <w:numId w:val="0"/>
        </w:numPr>
        <w:spacing w:after="240"/>
      </w:pPr>
      <w:r>
        <w:t>Al pulsar el botón “</w:t>
      </w:r>
      <w:r w:rsidRPr="00FD4DE5">
        <w:rPr>
          <w:rFonts w:ascii="Times New Roman" w:hAnsi="Times New Roman"/>
          <w:kern w:val="0"/>
          <w:sz w:val="24"/>
          <w:lang w:eastAsia="es-ES"/>
        </w:rPr>
        <w:t>Siguiente &gt;</w:t>
      </w:r>
      <w:r>
        <w:t>” accederemos a la primera pantalla del asistente, en donde deberemos seleccionar el documento que deseamos firmar y el fichero con el resto de firma generadas.</w:t>
      </w:r>
    </w:p>
    <w:p w:rsidR="00FD4DE5" w:rsidRDefault="0092230D" w:rsidP="00FD4DE5">
      <w:pPr>
        <w:pStyle w:val="BulletNivel1"/>
        <w:numPr>
          <w:ilvl w:val="0"/>
          <w:numId w:val="0"/>
        </w:numPr>
        <w:jc w:val="center"/>
        <w:rPr>
          <w:noProof/>
          <w:lang w:eastAsia="es-ES"/>
        </w:rPr>
      </w:pPr>
      <w:r>
        <w:rPr>
          <w:noProof/>
          <w:lang w:eastAsia="es-ES"/>
        </w:rPr>
        <w:lastRenderedPageBreak/>
        <w:drawing>
          <wp:inline distT="0" distB="0" distL="0" distR="0" wp14:anchorId="7973B452" wp14:editId="66D9A5AC">
            <wp:extent cx="3816000" cy="333000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6000" cy="3330000"/>
                    </a:xfrm>
                    <a:prstGeom prst="rect">
                      <a:avLst/>
                    </a:prstGeom>
                  </pic:spPr>
                </pic:pic>
              </a:graphicData>
            </a:graphic>
          </wp:inline>
        </w:drawing>
      </w:r>
    </w:p>
    <w:p w:rsidR="00FD4DE5" w:rsidRDefault="00FD4DE5" w:rsidP="00D91628">
      <w:pPr>
        <w:pStyle w:val="BulletNivel1"/>
        <w:numPr>
          <w:ilvl w:val="0"/>
          <w:numId w:val="0"/>
        </w:numPr>
        <w:spacing w:before="240"/>
        <w:rPr>
          <w:noProof/>
          <w:lang w:eastAsia="es-ES"/>
        </w:rPr>
      </w:pPr>
      <w:r>
        <w:rPr>
          <w:noProof/>
          <w:lang w:eastAsia="es-ES"/>
        </w:rPr>
        <w:t>Al pulsar el botón “</w:t>
      </w:r>
      <w:r w:rsidRPr="00530D90">
        <w:rPr>
          <w:rFonts w:ascii="Times New Roman" w:hAnsi="Times New Roman"/>
          <w:kern w:val="0"/>
          <w:sz w:val="24"/>
          <w:lang w:eastAsia="es-ES"/>
        </w:rPr>
        <w:t>Siguiente &gt;</w:t>
      </w:r>
      <w:r>
        <w:rPr>
          <w:noProof/>
          <w:lang w:eastAsia="es-ES"/>
        </w:rPr>
        <w:t xml:space="preserve">” se nos mostrará un diálogo para la selección del certificado que dese utilizar para la </w:t>
      </w:r>
      <w:r w:rsidR="00996DDA">
        <w:rPr>
          <w:noProof/>
          <w:lang w:eastAsia="es-ES"/>
        </w:rPr>
        <w:t>co</w:t>
      </w:r>
      <w:r>
        <w:rPr>
          <w:noProof/>
          <w:lang w:eastAsia="es-ES"/>
        </w:rPr>
        <w:t>firma</w:t>
      </w:r>
      <w:r w:rsidR="00530D90">
        <w:rPr>
          <w:noProof/>
          <w:lang w:eastAsia="es-ES"/>
        </w:rPr>
        <w:t>. Seleccione el certificado deseado y a continuación se le mostrará un segundo diálogo para el guardado de la multifirma generada o, en caso de error, una ventana con el mensaje de error correspondiente.</w:t>
      </w:r>
    </w:p>
    <w:p w:rsidR="00530D90" w:rsidRDefault="00530D90" w:rsidP="00530D90">
      <w:pPr>
        <w:pStyle w:val="Ttulo3"/>
      </w:pPr>
      <w:bookmarkStart w:id="21" w:name="_Toc277850759"/>
      <w:bookmarkStart w:id="22" w:name="_Toc420602220"/>
      <w:r>
        <w:t>Co</w:t>
      </w:r>
      <w:r w:rsidR="0017613D">
        <w:t>ntra</w:t>
      </w:r>
      <w:r>
        <w:t>firma</w:t>
      </w:r>
      <w:bookmarkEnd w:id="21"/>
      <w:bookmarkEnd w:id="22"/>
    </w:p>
    <w:p w:rsidR="00530D90" w:rsidRDefault="00530D90" w:rsidP="00D91628">
      <w:pPr>
        <w:pStyle w:val="BulletNivel1"/>
        <w:numPr>
          <w:ilvl w:val="0"/>
          <w:numId w:val="0"/>
        </w:numPr>
        <w:spacing w:after="240"/>
      </w:pPr>
      <w:r w:rsidRPr="00FD4DE5">
        <w:t xml:space="preserve">Esta opción nos mostrará </w:t>
      </w:r>
      <w:r>
        <w:t>el</w:t>
      </w:r>
      <w:r w:rsidRPr="00FD4DE5">
        <w:t xml:space="preserve"> asistente para la generación de una co</w:t>
      </w:r>
      <w:r>
        <w:t>ntra</w:t>
      </w:r>
      <w:r w:rsidRPr="00FD4DE5">
        <w:t>firma electrónica. A lo largo de varios pasos se nos explicará en que consiste esta operación y se nos</w:t>
      </w:r>
      <w:r>
        <w:t xml:space="preserve"> </w:t>
      </w:r>
      <w:r w:rsidRPr="00FD4DE5">
        <w:t>solicitarán los datos necesarios para ejecutarla:</w:t>
      </w:r>
    </w:p>
    <w:p w:rsidR="00530D90" w:rsidRDefault="0092230D" w:rsidP="00530D90">
      <w:pPr>
        <w:pStyle w:val="BulletNivel1"/>
        <w:numPr>
          <w:ilvl w:val="0"/>
          <w:numId w:val="0"/>
        </w:numPr>
        <w:jc w:val="center"/>
        <w:rPr>
          <w:noProof/>
          <w:lang w:eastAsia="es-ES"/>
        </w:rPr>
      </w:pPr>
      <w:r>
        <w:rPr>
          <w:noProof/>
          <w:lang w:eastAsia="es-ES"/>
        </w:rPr>
        <w:lastRenderedPageBreak/>
        <w:drawing>
          <wp:inline distT="0" distB="0" distL="0" distR="0" wp14:anchorId="46B5A94D" wp14:editId="422CC571">
            <wp:extent cx="3816000" cy="333000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6000" cy="3330000"/>
                    </a:xfrm>
                    <a:prstGeom prst="rect">
                      <a:avLst/>
                    </a:prstGeom>
                  </pic:spPr>
                </pic:pic>
              </a:graphicData>
            </a:graphic>
          </wp:inline>
        </w:drawing>
      </w:r>
    </w:p>
    <w:p w:rsidR="0017613D" w:rsidRDefault="0017613D" w:rsidP="007173D9">
      <w:pPr>
        <w:pStyle w:val="BulletNivel1"/>
        <w:numPr>
          <w:ilvl w:val="0"/>
          <w:numId w:val="0"/>
        </w:numPr>
        <w:spacing w:before="240" w:after="240"/>
      </w:pPr>
      <w:r>
        <w:t>Al pulsar el botón “</w:t>
      </w:r>
      <w:r w:rsidRPr="00FD4DE5">
        <w:rPr>
          <w:rFonts w:ascii="Times New Roman" w:hAnsi="Times New Roman"/>
          <w:kern w:val="0"/>
          <w:sz w:val="24"/>
          <w:lang w:eastAsia="es-ES"/>
        </w:rPr>
        <w:t>Siguiente &gt;</w:t>
      </w:r>
      <w:r>
        <w:t>” accederemos a la primera pantalla del asistente, en donde deberemos seleccionar el fichero con las firmas que deseemos contrafirmar.</w:t>
      </w:r>
    </w:p>
    <w:p w:rsidR="0017613D" w:rsidRDefault="0092230D" w:rsidP="0017613D">
      <w:pPr>
        <w:pStyle w:val="BulletNivel1"/>
        <w:numPr>
          <w:ilvl w:val="0"/>
          <w:numId w:val="0"/>
        </w:numPr>
        <w:spacing w:after="240"/>
        <w:jc w:val="center"/>
      </w:pPr>
      <w:r>
        <w:rPr>
          <w:noProof/>
          <w:lang w:eastAsia="es-ES"/>
        </w:rPr>
        <w:drawing>
          <wp:inline distT="0" distB="0" distL="0" distR="0" wp14:anchorId="4A9F4B0E" wp14:editId="5C0F2B1B">
            <wp:extent cx="3812400" cy="3330000"/>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12400" cy="3330000"/>
                    </a:xfrm>
                    <a:prstGeom prst="rect">
                      <a:avLst/>
                    </a:prstGeom>
                  </pic:spPr>
                </pic:pic>
              </a:graphicData>
            </a:graphic>
          </wp:inline>
        </w:drawing>
      </w:r>
    </w:p>
    <w:p w:rsidR="00530D90" w:rsidRDefault="00530D90" w:rsidP="00530D90">
      <w:pPr>
        <w:pStyle w:val="BulletNivel1"/>
        <w:numPr>
          <w:ilvl w:val="0"/>
          <w:numId w:val="0"/>
        </w:numPr>
        <w:jc w:val="left"/>
      </w:pPr>
    </w:p>
    <w:p w:rsidR="0017613D" w:rsidRDefault="003E71DF" w:rsidP="00D91628">
      <w:pPr>
        <w:pStyle w:val="BulletNivel1"/>
        <w:numPr>
          <w:ilvl w:val="0"/>
          <w:numId w:val="0"/>
        </w:numPr>
      </w:pPr>
      <w:r>
        <w:t>Al pulsar “</w:t>
      </w:r>
      <w:r w:rsidRPr="00C77033">
        <w:rPr>
          <w:rFonts w:ascii="Times New Roman" w:hAnsi="Times New Roman"/>
          <w:kern w:val="0"/>
          <w:sz w:val="24"/>
        </w:rPr>
        <w:t>Siguiente &gt;</w:t>
      </w:r>
      <w:r>
        <w:t>” no aparecerá una nueva pantalla en donde se nos mostrará el árbol de firmas de documento y deberemos indicar cuáles de ellas queremos contrafirmar.</w:t>
      </w:r>
    </w:p>
    <w:p w:rsidR="0017613D" w:rsidRDefault="0092230D" w:rsidP="0017613D">
      <w:pPr>
        <w:pStyle w:val="BulletNivel1"/>
        <w:numPr>
          <w:ilvl w:val="0"/>
          <w:numId w:val="0"/>
        </w:numPr>
        <w:jc w:val="center"/>
      </w:pPr>
      <w:r>
        <w:rPr>
          <w:noProof/>
          <w:lang w:eastAsia="es-ES"/>
        </w:rPr>
        <w:lastRenderedPageBreak/>
        <w:drawing>
          <wp:inline distT="0" distB="0" distL="0" distR="0" wp14:anchorId="4CF58E8A" wp14:editId="036A14E9">
            <wp:extent cx="3812400" cy="3330000"/>
            <wp:effectExtent l="0" t="0" r="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2400" cy="3330000"/>
                    </a:xfrm>
                    <a:prstGeom prst="rect">
                      <a:avLst/>
                    </a:prstGeom>
                  </pic:spPr>
                </pic:pic>
              </a:graphicData>
            </a:graphic>
          </wp:inline>
        </w:drawing>
      </w:r>
    </w:p>
    <w:p w:rsidR="00530D90" w:rsidRDefault="00530D90" w:rsidP="00530D90">
      <w:pPr>
        <w:pStyle w:val="BulletNivel1"/>
        <w:numPr>
          <w:ilvl w:val="0"/>
          <w:numId w:val="0"/>
        </w:numPr>
        <w:jc w:val="left"/>
      </w:pPr>
    </w:p>
    <w:p w:rsidR="00530D90" w:rsidRDefault="003E71DF" w:rsidP="00D91628">
      <w:pPr>
        <w:pStyle w:val="BulletNivel1"/>
        <w:numPr>
          <w:ilvl w:val="0"/>
          <w:numId w:val="0"/>
        </w:numPr>
      </w:pPr>
      <w:r>
        <w:t>Las opciones disponibles en esta pantalla son:</w:t>
      </w:r>
    </w:p>
    <w:p w:rsidR="003E71DF" w:rsidRDefault="003E71DF" w:rsidP="00996DDA">
      <w:pPr>
        <w:pStyle w:val="BulletNivel1"/>
      </w:pPr>
      <w:r w:rsidRPr="00996DDA">
        <w:t>Firmas que desea contrafirmar:</w:t>
      </w:r>
    </w:p>
    <w:p w:rsidR="00996DDA" w:rsidRPr="00996DDA" w:rsidRDefault="00996DDA" w:rsidP="00BB08F0">
      <w:pPr>
        <w:pStyle w:val="BulletNivel1"/>
        <w:numPr>
          <w:ilvl w:val="1"/>
          <w:numId w:val="9"/>
        </w:numPr>
      </w:pPr>
      <w:r>
        <w:t>Permite seleccionar las firmas que se desean contrafirmar. Los valores posible son:</w:t>
      </w:r>
    </w:p>
    <w:p w:rsidR="003E71DF" w:rsidRPr="00996DDA" w:rsidRDefault="003E71DF" w:rsidP="00BB08F0">
      <w:pPr>
        <w:pStyle w:val="BulletNivel1"/>
        <w:numPr>
          <w:ilvl w:val="2"/>
          <w:numId w:val="9"/>
        </w:numPr>
      </w:pPr>
      <w:r w:rsidRPr="00996DDA">
        <w:t xml:space="preserve">Firmas seleccionadas: </w:t>
      </w:r>
      <w:r w:rsidR="00996DDA" w:rsidRPr="00996DDA">
        <w:t>C</w:t>
      </w:r>
      <w:r w:rsidRPr="00996DDA">
        <w:t xml:space="preserve">ontrafirma </w:t>
      </w:r>
      <w:r w:rsidR="00996DDA" w:rsidRPr="00996DDA">
        <w:t>todas</w:t>
      </w:r>
      <w:r w:rsidRPr="00996DDA">
        <w:t xml:space="preserve"> las firmas que </w:t>
      </w:r>
      <w:r w:rsidR="00996DDA">
        <w:t>seleccionadas</w:t>
      </w:r>
      <w:r w:rsidRPr="00996DDA">
        <w:t xml:space="preserve"> en el árbol de firmas.</w:t>
      </w:r>
    </w:p>
    <w:p w:rsidR="00996DDA" w:rsidRPr="00996DDA" w:rsidRDefault="00996DDA" w:rsidP="00BB08F0">
      <w:pPr>
        <w:pStyle w:val="BulletNivel1"/>
        <w:numPr>
          <w:ilvl w:val="2"/>
          <w:numId w:val="9"/>
        </w:numPr>
      </w:pPr>
      <w:r w:rsidRPr="00996DDA">
        <w:t>Firmantes seleccionados: Contrafirma todas las firmas de los autores de los cuales se ha seleccionado al menos una firma en el árbol de firmas.</w:t>
      </w:r>
    </w:p>
    <w:p w:rsidR="00996DDA" w:rsidRPr="00996DDA" w:rsidRDefault="00996DDA" w:rsidP="00BB08F0">
      <w:pPr>
        <w:pStyle w:val="BulletNivel1"/>
        <w:numPr>
          <w:ilvl w:val="2"/>
          <w:numId w:val="9"/>
        </w:numPr>
      </w:pPr>
      <w:r w:rsidRPr="00996DDA">
        <w:t>Todo el árbol de firmas: Contrafirmas todas las firmas.</w:t>
      </w:r>
    </w:p>
    <w:p w:rsidR="00996DDA" w:rsidRPr="00996DDA" w:rsidRDefault="00996DDA" w:rsidP="00BB08F0">
      <w:pPr>
        <w:pStyle w:val="BulletNivel1"/>
        <w:numPr>
          <w:ilvl w:val="2"/>
          <w:numId w:val="9"/>
        </w:numPr>
      </w:pPr>
      <w:r w:rsidRPr="00996DDA">
        <w:t>Firmas de último nivel: Contrafirma todas las firmas que no tienen todavía ninguna contrafirma.</w:t>
      </w:r>
    </w:p>
    <w:p w:rsidR="00996DDA" w:rsidRDefault="00996DDA" w:rsidP="00996DDA">
      <w:pPr>
        <w:pStyle w:val="BulletNivel1"/>
      </w:pPr>
      <w:r w:rsidRPr="00996DDA">
        <w:t>Árbol de firmas:</w:t>
      </w:r>
    </w:p>
    <w:p w:rsidR="00996DDA" w:rsidRDefault="00996DDA" w:rsidP="00BB08F0">
      <w:pPr>
        <w:pStyle w:val="BulletNivel1"/>
        <w:numPr>
          <w:ilvl w:val="1"/>
          <w:numId w:val="9"/>
        </w:numPr>
      </w:pPr>
      <w:r w:rsidRPr="00996DDA">
        <w:t>Listado en forma de árbol de todas las firmas contenidas en el fichero de firma seleccionado anteriormente. Para seleccionar una firma, basta con hacer clic sobre la misma, para seleccionar más de una, mantenga pulsada la tecla Control (“</w:t>
      </w:r>
      <w:proofErr w:type="spellStart"/>
      <w:r w:rsidRPr="00C77033">
        <w:rPr>
          <w:i/>
        </w:rPr>
        <w:t>Ctrl</w:t>
      </w:r>
      <w:proofErr w:type="spellEnd"/>
      <w:r w:rsidRPr="00996DDA">
        <w:t xml:space="preserve">”) al seleccionarlas y para seleccionar varias firmas consecutivas, mantenga pulsada la tecla </w:t>
      </w:r>
      <w:r w:rsidR="00C77033">
        <w:t>M</w:t>
      </w:r>
      <w:r w:rsidRPr="00996DDA">
        <w:t>ayúsculas (“</w:t>
      </w:r>
      <w:proofErr w:type="spellStart"/>
      <w:r w:rsidRPr="00C77033">
        <w:rPr>
          <w:i/>
        </w:rPr>
        <w:t>Shift</w:t>
      </w:r>
      <w:proofErr w:type="spellEnd"/>
      <w:r w:rsidRPr="00996DDA">
        <w:t>”) y seleccione la primera y última del rango.</w:t>
      </w:r>
    </w:p>
    <w:p w:rsidR="00996DDA" w:rsidRPr="00996DDA" w:rsidRDefault="00996DDA" w:rsidP="00996DDA">
      <w:pPr>
        <w:rPr>
          <w:rFonts w:ascii="Arial" w:hAnsi="Arial"/>
          <w:noProof/>
          <w:kern w:val="32"/>
          <w:sz w:val="22"/>
          <w:lang w:eastAsia="en-US"/>
        </w:rPr>
      </w:pPr>
    </w:p>
    <w:p w:rsidR="00996DDA" w:rsidRDefault="00996DDA" w:rsidP="00996DDA">
      <w:pPr>
        <w:pStyle w:val="BulletNivel1"/>
        <w:numPr>
          <w:ilvl w:val="0"/>
          <w:numId w:val="0"/>
        </w:numPr>
        <w:rPr>
          <w:noProof/>
        </w:rPr>
      </w:pPr>
      <w:r>
        <w:rPr>
          <w:noProof/>
        </w:rPr>
        <w:t>Al pulsar el botón “</w:t>
      </w:r>
      <w:r w:rsidRPr="00530D90">
        <w:rPr>
          <w:rFonts w:ascii="Times New Roman" w:hAnsi="Times New Roman"/>
          <w:kern w:val="0"/>
          <w:sz w:val="24"/>
        </w:rPr>
        <w:t>Siguiente &gt;</w:t>
      </w:r>
      <w:r>
        <w:rPr>
          <w:noProof/>
        </w:rPr>
        <w:t>” se nos mostrará un diálogo para la selección del certificado que dese utilizar para la firma. Seleccione el certificado deseado y a continuación se le mostrará un segundo diálogo para el guardado de la multifirma generada o, en caso de error, una ventana con el mensaje de error correspondiente.</w:t>
      </w:r>
    </w:p>
    <w:p w:rsidR="00996DDA" w:rsidRPr="001672E3" w:rsidRDefault="00996DDA" w:rsidP="00530D90">
      <w:pPr>
        <w:pStyle w:val="BulletNivel1"/>
        <w:numPr>
          <w:ilvl w:val="0"/>
          <w:numId w:val="0"/>
        </w:numPr>
        <w:jc w:val="left"/>
      </w:pPr>
    </w:p>
    <w:p w:rsidR="008047F7" w:rsidRDefault="007173D9" w:rsidP="00FC6F9B">
      <w:pPr>
        <w:pStyle w:val="Ttulo2"/>
      </w:pPr>
      <w:r>
        <w:br w:type="page"/>
      </w:r>
      <w:bookmarkStart w:id="23" w:name="_Toc277850760"/>
      <w:bookmarkStart w:id="24" w:name="_Toc420602221"/>
      <w:proofErr w:type="spellStart"/>
      <w:r w:rsidR="008047F7">
        <w:lastRenderedPageBreak/>
        <w:t>Multifirma</w:t>
      </w:r>
      <w:proofErr w:type="spellEnd"/>
      <w:r w:rsidR="008047F7">
        <w:t xml:space="preserve"> Masiva</w:t>
      </w:r>
      <w:bookmarkEnd w:id="23"/>
      <w:bookmarkEnd w:id="24"/>
    </w:p>
    <w:p w:rsidR="00D51018" w:rsidRDefault="00D51018" w:rsidP="00D91628">
      <w:pPr>
        <w:spacing w:after="240"/>
        <w:jc w:val="both"/>
        <w:rPr>
          <w:rFonts w:ascii="Arial" w:hAnsi="Arial" w:cs="Arial"/>
          <w:sz w:val="22"/>
          <w:szCs w:val="22"/>
        </w:rPr>
      </w:pPr>
      <w:r w:rsidRPr="001672E3">
        <w:rPr>
          <w:rFonts w:ascii="Arial" w:hAnsi="Arial" w:cs="Arial"/>
          <w:sz w:val="22"/>
          <w:szCs w:val="22"/>
        </w:rPr>
        <w:t xml:space="preserve">Desde </w:t>
      </w:r>
      <w:r w:rsidR="00822CE9">
        <w:rPr>
          <w:rFonts w:ascii="Arial" w:hAnsi="Arial" w:cs="Arial"/>
          <w:sz w:val="22"/>
          <w:szCs w:val="22"/>
        </w:rPr>
        <w:t>la</w:t>
      </w:r>
      <w:r w:rsidRPr="001672E3">
        <w:rPr>
          <w:rFonts w:ascii="Arial" w:hAnsi="Arial" w:cs="Arial"/>
          <w:sz w:val="22"/>
          <w:szCs w:val="22"/>
        </w:rPr>
        <w:t xml:space="preserve"> </w:t>
      </w:r>
      <w:r>
        <w:rPr>
          <w:rFonts w:ascii="Arial" w:hAnsi="Arial" w:cs="Arial"/>
          <w:sz w:val="22"/>
          <w:szCs w:val="22"/>
        </w:rPr>
        <w:t>pestaña</w:t>
      </w:r>
      <w:r w:rsidRPr="001672E3">
        <w:rPr>
          <w:rFonts w:ascii="Arial" w:hAnsi="Arial" w:cs="Arial"/>
          <w:sz w:val="22"/>
          <w:szCs w:val="22"/>
        </w:rPr>
        <w:t xml:space="preserve"> </w:t>
      </w:r>
      <w:r w:rsidR="00822CE9">
        <w:rPr>
          <w:rFonts w:ascii="Arial" w:hAnsi="Arial" w:cs="Arial"/>
          <w:sz w:val="22"/>
          <w:szCs w:val="22"/>
        </w:rPr>
        <w:t>“</w:t>
      </w:r>
      <w:r w:rsidR="00822CE9" w:rsidRPr="00822CE9">
        <w:rPr>
          <w:rFonts w:ascii="Arial" w:hAnsi="Arial" w:cs="Arial"/>
          <w:i/>
          <w:sz w:val="22"/>
          <w:szCs w:val="22"/>
        </w:rPr>
        <w:t>Firma masiva</w:t>
      </w:r>
      <w:r w:rsidR="00822CE9">
        <w:rPr>
          <w:rFonts w:ascii="Arial" w:hAnsi="Arial" w:cs="Arial"/>
          <w:sz w:val="22"/>
          <w:szCs w:val="22"/>
        </w:rPr>
        <w:t xml:space="preserve">” </w:t>
      </w:r>
      <w:r w:rsidRPr="001672E3">
        <w:rPr>
          <w:rFonts w:ascii="Arial" w:hAnsi="Arial" w:cs="Arial"/>
          <w:sz w:val="22"/>
          <w:szCs w:val="22"/>
        </w:rPr>
        <w:t xml:space="preserve">es posible realizar </w:t>
      </w:r>
      <w:r>
        <w:rPr>
          <w:rFonts w:ascii="Arial" w:hAnsi="Arial" w:cs="Arial"/>
          <w:sz w:val="22"/>
          <w:szCs w:val="22"/>
        </w:rPr>
        <w:t xml:space="preserve">firmas y </w:t>
      </w:r>
      <w:proofErr w:type="spellStart"/>
      <w:r>
        <w:rPr>
          <w:rFonts w:ascii="Arial" w:hAnsi="Arial" w:cs="Arial"/>
          <w:sz w:val="22"/>
          <w:szCs w:val="22"/>
        </w:rPr>
        <w:t>multifirmas</w:t>
      </w:r>
      <w:proofErr w:type="spellEnd"/>
      <w:r>
        <w:rPr>
          <w:rFonts w:ascii="Arial" w:hAnsi="Arial" w:cs="Arial"/>
          <w:sz w:val="22"/>
          <w:szCs w:val="22"/>
        </w:rPr>
        <w:t xml:space="preserve"> en bloque. Esto implica ordenar una operación de firma que afectará a múltiples ficheros y generará un nuevo fichero de firma para cada uno de ellos.</w:t>
      </w:r>
    </w:p>
    <w:p w:rsidR="00822CE9" w:rsidRDefault="00822CE9" w:rsidP="00D91628">
      <w:pPr>
        <w:spacing w:after="240"/>
        <w:jc w:val="both"/>
        <w:rPr>
          <w:rFonts w:ascii="Arial" w:hAnsi="Arial" w:cs="Arial"/>
          <w:sz w:val="22"/>
          <w:szCs w:val="22"/>
        </w:rPr>
      </w:pPr>
      <w:r>
        <w:rPr>
          <w:rFonts w:ascii="Arial" w:hAnsi="Arial" w:cs="Arial"/>
          <w:sz w:val="22"/>
          <w:szCs w:val="22"/>
        </w:rPr>
        <w:t>Esta pestaña sólo está disponible en el modo de vista avanzada.</w:t>
      </w:r>
    </w:p>
    <w:p w:rsidR="00D51018" w:rsidRDefault="00D51018" w:rsidP="00D91628">
      <w:pPr>
        <w:spacing w:after="240"/>
        <w:jc w:val="both"/>
        <w:rPr>
          <w:rFonts w:ascii="Arial" w:hAnsi="Arial" w:cs="Arial"/>
          <w:sz w:val="22"/>
          <w:szCs w:val="22"/>
        </w:rPr>
      </w:pPr>
      <w:r w:rsidRPr="00822CE9">
        <w:rPr>
          <w:rFonts w:ascii="Arial" w:hAnsi="Arial" w:cs="Arial"/>
          <w:b/>
          <w:sz w:val="22"/>
          <w:szCs w:val="22"/>
        </w:rPr>
        <w:t>IMPORTANTE:</w:t>
      </w:r>
      <w:r>
        <w:rPr>
          <w:rFonts w:ascii="Arial" w:hAnsi="Arial" w:cs="Arial"/>
          <w:sz w:val="22"/>
          <w:szCs w:val="22"/>
        </w:rPr>
        <w:t xml:space="preserve"> El DNIe exige que el usuario acepte individualmente toda y cada una de las firmas individuales del proceso de firma masiva.</w:t>
      </w:r>
    </w:p>
    <w:p w:rsidR="008047F7" w:rsidRDefault="00F9620D" w:rsidP="00822CE9">
      <w:pPr>
        <w:jc w:val="center"/>
        <w:rPr>
          <w:noProof/>
        </w:rPr>
      </w:pPr>
      <w:r>
        <w:rPr>
          <w:noProof/>
        </w:rPr>
        <w:drawing>
          <wp:inline distT="0" distB="0" distL="0" distR="0" wp14:anchorId="17B0DAC8" wp14:editId="76C5DD9B">
            <wp:extent cx="5400040" cy="3073954"/>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073954"/>
                    </a:xfrm>
                    <a:prstGeom prst="rect">
                      <a:avLst/>
                    </a:prstGeom>
                  </pic:spPr>
                </pic:pic>
              </a:graphicData>
            </a:graphic>
          </wp:inline>
        </w:drawing>
      </w:r>
    </w:p>
    <w:p w:rsidR="00822CE9" w:rsidRDefault="00822CE9" w:rsidP="00822CE9">
      <w:pPr>
        <w:rPr>
          <w:noProof/>
        </w:rPr>
      </w:pPr>
    </w:p>
    <w:p w:rsidR="00822CE9" w:rsidRPr="00694902" w:rsidRDefault="00822CE9" w:rsidP="00D91628">
      <w:pPr>
        <w:spacing w:after="240"/>
        <w:jc w:val="both"/>
        <w:rPr>
          <w:rFonts w:ascii="Arial" w:hAnsi="Arial" w:cs="Arial"/>
          <w:sz w:val="22"/>
          <w:szCs w:val="22"/>
        </w:rPr>
      </w:pPr>
      <w:r w:rsidRPr="00694902">
        <w:rPr>
          <w:rFonts w:ascii="Arial" w:hAnsi="Arial" w:cs="Arial"/>
          <w:sz w:val="22"/>
          <w:szCs w:val="22"/>
        </w:rPr>
        <w:t>Las opciones que se muestran en esta pantalla son:</w:t>
      </w:r>
    </w:p>
    <w:p w:rsidR="00822CE9" w:rsidRDefault="00822CE9" w:rsidP="00BB08F0">
      <w:pPr>
        <w:pStyle w:val="BulletNivel1"/>
        <w:numPr>
          <w:ilvl w:val="0"/>
          <w:numId w:val="11"/>
        </w:numPr>
        <w:rPr>
          <w:noProof/>
        </w:rPr>
      </w:pPr>
      <w:r>
        <w:rPr>
          <w:noProof/>
        </w:rPr>
        <w:t>Almácen / repositorio de certificados.</w:t>
      </w:r>
    </w:p>
    <w:p w:rsidR="00694902" w:rsidRDefault="00694902" w:rsidP="00BB08F0">
      <w:pPr>
        <w:pStyle w:val="BulletNivel1"/>
        <w:numPr>
          <w:ilvl w:val="1"/>
          <w:numId w:val="9"/>
        </w:numPr>
      </w:pPr>
      <w:r>
        <w:t>Permite seleccionar el almacén en donde se encuentra el certificado que deseamos utilizar para realizar la firma. Las opciones disponibles son:</w:t>
      </w:r>
    </w:p>
    <w:p w:rsidR="00694902" w:rsidRDefault="00694902" w:rsidP="00BB08F0">
      <w:pPr>
        <w:pStyle w:val="BulletNivel1"/>
        <w:numPr>
          <w:ilvl w:val="2"/>
          <w:numId w:val="9"/>
        </w:numPr>
      </w:pPr>
      <w:r>
        <w:t>Windows / Internet Explorer: Para tomar el certificado del almacén de Windows o un dispositivo externo (por ejemplo, el DNIe) instalado en el sistema.</w:t>
      </w:r>
    </w:p>
    <w:p w:rsidR="00694902" w:rsidRDefault="00694902" w:rsidP="00BB08F0">
      <w:pPr>
        <w:pStyle w:val="BulletNivel1"/>
        <w:numPr>
          <w:ilvl w:val="2"/>
          <w:numId w:val="9"/>
        </w:numPr>
      </w:pPr>
      <w:r>
        <w:t>Mozilla Firefox (unificado): Para tomar el certificado del almacén de Firefox o un dispositivo externo (por ejemplo, el DNIe) configurado en este almacén.</w:t>
      </w:r>
    </w:p>
    <w:p w:rsidR="00694902" w:rsidRDefault="00694902" w:rsidP="00BB08F0">
      <w:pPr>
        <w:pStyle w:val="BulletNivel1"/>
        <w:numPr>
          <w:ilvl w:val="2"/>
          <w:numId w:val="9"/>
        </w:numPr>
      </w:pPr>
      <w:r>
        <w:t>PKCS#12 / PFX: Para tomar el certificado de un almacén en disco en formato P12 o PFX.</w:t>
      </w:r>
    </w:p>
    <w:p w:rsidR="00822CE9" w:rsidRDefault="00822CE9" w:rsidP="00BB08F0">
      <w:pPr>
        <w:pStyle w:val="BulletNivel1"/>
        <w:numPr>
          <w:ilvl w:val="0"/>
          <w:numId w:val="11"/>
        </w:numPr>
        <w:rPr>
          <w:noProof/>
        </w:rPr>
      </w:pPr>
      <w:r>
        <w:rPr>
          <w:noProof/>
        </w:rPr>
        <w:t>Opciones de la firma por lotes</w:t>
      </w:r>
    </w:p>
    <w:p w:rsidR="00822CE9" w:rsidRDefault="00822CE9" w:rsidP="00BB08F0">
      <w:pPr>
        <w:pStyle w:val="BulletNivel1"/>
        <w:numPr>
          <w:ilvl w:val="1"/>
          <w:numId w:val="11"/>
        </w:numPr>
        <w:rPr>
          <w:noProof/>
        </w:rPr>
      </w:pPr>
      <w:r>
        <w:rPr>
          <w:noProof/>
        </w:rPr>
        <w:t xml:space="preserve">Alerta sonora al finalizar el proceso: Utiliza el </w:t>
      </w:r>
      <w:r w:rsidRPr="00694902">
        <w:rPr>
          <w:i/>
          <w:noProof/>
        </w:rPr>
        <w:t>beep</w:t>
      </w:r>
      <w:r>
        <w:rPr>
          <w:noProof/>
        </w:rPr>
        <w:t xml:space="preserve"> del sistema para emitir un sonido una vez finaliza el proceso de firma masiva.</w:t>
      </w:r>
    </w:p>
    <w:p w:rsidR="00822CE9" w:rsidRDefault="00822CE9" w:rsidP="00822CE9">
      <w:pPr>
        <w:rPr>
          <w:noProof/>
        </w:rPr>
      </w:pPr>
    </w:p>
    <w:p w:rsidR="00694902" w:rsidRPr="00694902" w:rsidRDefault="00694902" w:rsidP="00D91628">
      <w:pPr>
        <w:spacing w:after="240"/>
        <w:jc w:val="both"/>
        <w:rPr>
          <w:rFonts w:ascii="Arial" w:hAnsi="Arial" w:cs="Arial"/>
          <w:sz w:val="22"/>
          <w:szCs w:val="22"/>
        </w:rPr>
      </w:pPr>
      <w:r>
        <w:rPr>
          <w:rFonts w:ascii="Arial" w:hAnsi="Arial" w:cs="Arial"/>
          <w:sz w:val="22"/>
          <w:szCs w:val="22"/>
        </w:rPr>
        <w:br w:type="page"/>
      </w:r>
      <w:r w:rsidRPr="00694902">
        <w:rPr>
          <w:rFonts w:ascii="Arial" w:hAnsi="Arial" w:cs="Arial"/>
          <w:sz w:val="22"/>
          <w:szCs w:val="22"/>
        </w:rPr>
        <w:lastRenderedPageBreak/>
        <w:t xml:space="preserve">Al pulsar el botón “Firmar” se abrirá el asistente para finalizar la configuración de la operación de </w:t>
      </w:r>
      <w:proofErr w:type="spellStart"/>
      <w:r w:rsidRPr="00694902">
        <w:rPr>
          <w:rFonts w:ascii="Arial" w:hAnsi="Arial" w:cs="Arial"/>
          <w:sz w:val="22"/>
          <w:szCs w:val="22"/>
        </w:rPr>
        <w:t>multifirma</w:t>
      </w:r>
      <w:proofErr w:type="spellEnd"/>
      <w:r w:rsidRPr="00694902">
        <w:rPr>
          <w:rFonts w:ascii="Arial" w:hAnsi="Arial" w:cs="Arial"/>
          <w:sz w:val="22"/>
          <w:szCs w:val="22"/>
        </w:rPr>
        <w:t xml:space="preserve"> masiva.</w:t>
      </w:r>
    </w:p>
    <w:p w:rsidR="00694902" w:rsidRPr="00694902" w:rsidRDefault="00F9620D" w:rsidP="00694902">
      <w:pPr>
        <w:spacing w:after="240"/>
        <w:jc w:val="center"/>
        <w:rPr>
          <w:rFonts w:ascii="Arial" w:hAnsi="Arial" w:cs="Arial"/>
          <w:sz w:val="22"/>
          <w:szCs w:val="22"/>
        </w:rPr>
      </w:pPr>
      <w:r>
        <w:rPr>
          <w:noProof/>
        </w:rPr>
        <w:drawing>
          <wp:inline distT="0" distB="0" distL="0" distR="0" wp14:anchorId="1FD370EE" wp14:editId="0DA02A6A">
            <wp:extent cx="3812400" cy="3330000"/>
            <wp:effectExtent l="0" t="0" r="0" b="381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2400" cy="3330000"/>
                    </a:xfrm>
                    <a:prstGeom prst="rect">
                      <a:avLst/>
                    </a:prstGeom>
                  </pic:spPr>
                </pic:pic>
              </a:graphicData>
            </a:graphic>
          </wp:inline>
        </w:drawing>
      </w:r>
    </w:p>
    <w:p w:rsidR="00694902" w:rsidRDefault="00694902" w:rsidP="00D91628">
      <w:pPr>
        <w:spacing w:after="240"/>
        <w:jc w:val="both"/>
        <w:rPr>
          <w:rFonts w:ascii="Arial" w:hAnsi="Arial" w:cs="Arial"/>
          <w:sz w:val="22"/>
          <w:szCs w:val="22"/>
        </w:rPr>
      </w:pPr>
      <w:r>
        <w:rPr>
          <w:rFonts w:ascii="Arial" w:hAnsi="Arial" w:cs="Arial"/>
          <w:sz w:val="22"/>
          <w:szCs w:val="22"/>
        </w:rPr>
        <w:t>Al pulsa el botón “</w:t>
      </w:r>
      <w:r w:rsidRPr="00404E08">
        <w:t>Siguiente &gt;</w:t>
      </w:r>
      <w:r>
        <w:rPr>
          <w:rFonts w:ascii="Arial" w:hAnsi="Arial" w:cs="Arial"/>
          <w:sz w:val="22"/>
          <w:szCs w:val="22"/>
        </w:rPr>
        <w:t>”, nos aparece una nueva ventana donde se nos explica el proceso según la operación de firma seleccionada y se nos permite configurar tanto esta como el formato de firma.</w:t>
      </w:r>
    </w:p>
    <w:p w:rsidR="00694902" w:rsidRDefault="00F9620D" w:rsidP="00694902">
      <w:pPr>
        <w:spacing w:after="240"/>
        <w:jc w:val="center"/>
        <w:rPr>
          <w:noProof/>
        </w:rPr>
      </w:pPr>
      <w:r>
        <w:rPr>
          <w:noProof/>
        </w:rPr>
        <w:drawing>
          <wp:inline distT="0" distB="0" distL="0" distR="0" wp14:anchorId="5487D0B7" wp14:editId="795EDCC3">
            <wp:extent cx="3812400" cy="3330000"/>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2400" cy="3330000"/>
                    </a:xfrm>
                    <a:prstGeom prst="rect">
                      <a:avLst/>
                    </a:prstGeom>
                  </pic:spPr>
                </pic:pic>
              </a:graphicData>
            </a:graphic>
          </wp:inline>
        </w:drawing>
      </w:r>
    </w:p>
    <w:p w:rsidR="00F9620D" w:rsidRDefault="00F9620D" w:rsidP="00D91628">
      <w:pPr>
        <w:spacing w:after="240"/>
        <w:jc w:val="both"/>
        <w:rPr>
          <w:rFonts w:ascii="Arial" w:hAnsi="Arial" w:cs="Arial"/>
          <w:sz w:val="22"/>
          <w:szCs w:val="22"/>
        </w:rPr>
      </w:pPr>
    </w:p>
    <w:p w:rsidR="00694902" w:rsidRPr="00404E08" w:rsidRDefault="00694902" w:rsidP="00D91628">
      <w:pPr>
        <w:spacing w:after="240"/>
        <w:jc w:val="both"/>
        <w:rPr>
          <w:rFonts w:ascii="Arial" w:hAnsi="Arial" w:cs="Arial"/>
          <w:sz w:val="22"/>
          <w:szCs w:val="22"/>
        </w:rPr>
      </w:pPr>
      <w:r w:rsidRPr="00404E08">
        <w:rPr>
          <w:rFonts w:ascii="Arial" w:hAnsi="Arial" w:cs="Arial"/>
          <w:sz w:val="22"/>
          <w:szCs w:val="22"/>
        </w:rPr>
        <w:lastRenderedPageBreak/>
        <w:t>Las opciones de configuración son:</w:t>
      </w:r>
    </w:p>
    <w:p w:rsidR="00694902" w:rsidRDefault="00694902" w:rsidP="00404E08">
      <w:pPr>
        <w:pStyle w:val="BulletNivel1"/>
        <w:rPr>
          <w:noProof/>
        </w:rPr>
      </w:pPr>
      <w:r>
        <w:rPr>
          <w:noProof/>
        </w:rPr>
        <w:t>Operación predeterminada:</w:t>
      </w:r>
    </w:p>
    <w:p w:rsidR="00694902" w:rsidRDefault="00694902" w:rsidP="00BB08F0">
      <w:pPr>
        <w:pStyle w:val="BulletNivel1"/>
        <w:numPr>
          <w:ilvl w:val="1"/>
          <w:numId w:val="9"/>
        </w:numPr>
        <w:rPr>
          <w:noProof/>
        </w:rPr>
      </w:pPr>
      <w:r>
        <w:rPr>
          <w:noProof/>
        </w:rPr>
        <w:t>Firma: Firna cada uno de los ficheros del lote usando el formato de firma seleccionado.</w:t>
      </w:r>
    </w:p>
    <w:p w:rsidR="00694902" w:rsidRDefault="00694902" w:rsidP="00BB08F0">
      <w:pPr>
        <w:pStyle w:val="BulletNivel1"/>
        <w:numPr>
          <w:ilvl w:val="1"/>
          <w:numId w:val="9"/>
        </w:numPr>
        <w:rPr>
          <w:noProof/>
        </w:rPr>
      </w:pPr>
      <w:r>
        <w:rPr>
          <w:noProof/>
        </w:rPr>
        <w:t>Cofirma: Cofirma todos los ficheros de firma del lote y firmará con el formato seleccionado todos aquellos que no sean.</w:t>
      </w:r>
    </w:p>
    <w:p w:rsidR="00694902" w:rsidRDefault="00694902" w:rsidP="00BB08F0">
      <w:pPr>
        <w:pStyle w:val="BulletNivel1"/>
        <w:numPr>
          <w:ilvl w:val="1"/>
          <w:numId w:val="9"/>
        </w:numPr>
        <w:rPr>
          <w:noProof/>
        </w:rPr>
      </w:pPr>
      <w:r>
        <w:rPr>
          <w:noProof/>
        </w:rPr>
        <w:t>Contrafirma: Contrafirmará todos los ficheros de firma del lote.</w:t>
      </w:r>
    </w:p>
    <w:p w:rsidR="00404E08" w:rsidRDefault="00404E08" w:rsidP="00404E08">
      <w:pPr>
        <w:pStyle w:val="BulletNivel1"/>
        <w:rPr>
          <w:noProof/>
        </w:rPr>
      </w:pPr>
      <w:r>
        <w:rPr>
          <w:noProof/>
        </w:rPr>
        <w:t>Formato:</w:t>
      </w:r>
    </w:p>
    <w:p w:rsidR="00404E08" w:rsidRDefault="00404E08" w:rsidP="00BB08F0">
      <w:pPr>
        <w:pStyle w:val="BulletNivel1"/>
        <w:numPr>
          <w:ilvl w:val="1"/>
          <w:numId w:val="9"/>
        </w:numPr>
        <w:rPr>
          <w:noProof/>
        </w:rPr>
      </w:pPr>
      <w:r>
        <w:rPr>
          <w:noProof/>
        </w:rPr>
        <w:t>Formato de firma utilizado cuando se solicita la operación de firma, o cuando se solicita la operación de cofirma y se encuentran documentos de datos.</w:t>
      </w:r>
    </w:p>
    <w:p w:rsidR="00404E08" w:rsidRPr="00404E08" w:rsidRDefault="00404E08" w:rsidP="00D91628">
      <w:pPr>
        <w:spacing w:before="240" w:after="240"/>
        <w:jc w:val="both"/>
        <w:rPr>
          <w:rFonts w:ascii="Arial" w:hAnsi="Arial" w:cs="Arial"/>
          <w:sz w:val="22"/>
          <w:szCs w:val="22"/>
        </w:rPr>
      </w:pPr>
      <w:r w:rsidRPr="00435C90">
        <w:rPr>
          <w:rFonts w:ascii="Arial" w:hAnsi="Arial" w:cs="Arial"/>
          <w:sz w:val="22"/>
          <w:szCs w:val="22"/>
        </w:rPr>
        <w:t>Cuando se pulsa el botón “</w:t>
      </w:r>
      <w:r w:rsidRPr="00435C90">
        <w:t>Siguiente &gt;</w:t>
      </w:r>
      <w:r w:rsidRPr="00435C90">
        <w:rPr>
          <w:rFonts w:ascii="Arial" w:hAnsi="Arial" w:cs="Arial"/>
          <w:sz w:val="22"/>
          <w:szCs w:val="22"/>
        </w:rPr>
        <w:t xml:space="preserve">” </w:t>
      </w:r>
      <w:r w:rsidR="00435C90">
        <w:rPr>
          <w:rFonts w:ascii="Arial" w:hAnsi="Arial" w:cs="Arial"/>
          <w:sz w:val="22"/>
          <w:szCs w:val="22"/>
        </w:rPr>
        <w:t xml:space="preserve">nos desplazamos a una nueva pantalla del asistente. </w:t>
      </w:r>
      <w:r w:rsidRPr="00435C90">
        <w:rPr>
          <w:rFonts w:ascii="Arial" w:hAnsi="Arial" w:cs="Arial"/>
          <w:sz w:val="22"/>
          <w:szCs w:val="22"/>
        </w:rPr>
        <w:t xml:space="preserve">Desde esta nos es posible establecer configuraciones adicionales sobre el formato de firma y los nodos que deben contrafirmarse. </w:t>
      </w:r>
      <w:r w:rsidR="00435C90">
        <w:rPr>
          <w:rFonts w:ascii="Arial" w:hAnsi="Arial" w:cs="Arial"/>
          <w:sz w:val="22"/>
          <w:szCs w:val="22"/>
        </w:rPr>
        <w:t xml:space="preserve">Si se seleccionó la operación de firma, no se mostrará la pantalla mostrada a continuación, sino la siguiente, y si se seleccionó la operación de </w:t>
      </w:r>
      <w:proofErr w:type="spellStart"/>
      <w:r w:rsidR="00435C90">
        <w:rPr>
          <w:rFonts w:ascii="Arial" w:hAnsi="Arial" w:cs="Arial"/>
          <w:sz w:val="22"/>
          <w:szCs w:val="22"/>
        </w:rPr>
        <w:t>cofirma</w:t>
      </w:r>
      <w:proofErr w:type="spellEnd"/>
      <w:r w:rsidR="00435C90">
        <w:rPr>
          <w:rFonts w:ascii="Arial" w:hAnsi="Arial" w:cs="Arial"/>
          <w:sz w:val="22"/>
          <w:szCs w:val="22"/>
        </w:rPr>
        <w:t xml:space="preserve"> no se mostrarán las opciones para la configuración de la </w:t>
      </w:r>
      <w:r w:rsidRPr="00435C90">
        <w:rPr>
          <w:rFonts w:ascii="Arial" w:hAnsi="Arial" w:cs="Arial"/>
          <w:sz w:val="22"/>
          <w:szCs w:val="22"/>
        </w:rPr>
        <w:t>contrafirma sólo</w:t>
      </w:r>
      <w:r>
        <w:rPr>
          <w:rFonts w:ascii="Arial" w:hAnsi="Arial" w:cs="Arial"/>
          <w:sz w:val="22"/>
          <w:szCs w:val="22"/>
        </w:rPr>
        <w:t xml:space="preserve"> parecerá cuando se seleccione esta operación.</w:t>
      </w:r>
    </w:p>
    <w:p w:rsidR="00694902" w:rsidRDefault="00F9620D" w:rsidP="00694902">
      <w:pPr>
        <w:spacing w:after="240"/>
        <w:jc w:val="center"/>
        <w:rPr>
          <w:noProof/>
        </w:rPr>
      </w:pPr>
      <w:r>
        <w:rPr>
          <w:noProof/>
        </w:rPr>
        <w:drawing>
          <wp:inline distT="0" distB="0" distL="0" distR="0" wp14:anchorId="47480E57" wp14:editId="325AEFDB">
            <wp:extent cx="3812400" cy="3330000"/>
            <wp:effectExtent l="0" t="0" r="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2400" cy="3330000"/>
                    </a:xfrm>
                    <a:prstGeom prst="rect">
                      <a:avLst/>
                    </a:prstGeom>
                  </pic:spPr>
                </pic:pic>
              </a:graphicData>
            </a:graphic>
          </wp:inline>
        </w:drawing>
      </w:r>
    </w:p>
    <w:p w:rsidR="00694902" w:rsidRDefault="00404E08" w:rsidP="00D91628">
      <w:pPr>
        <w:spacing w:after="240"/>
        <w:jc w:val="both"/>
        <w:rPr>
          <w:rFonts w:ascii="Arial" w:hAnsi="Arial" w:cs="Arial"/>
          <w:sz w:val="22"/>
          <w:szCs w:val="22"/>
        </w:rPr>
      </w:pPr>
      <w:r>
        <w:rPr>
          <w:rFonts w:ascii="Arial" w:hAnsi="Arial" w:cs="Arial"/>
          <w:sz w:val="22"/>
          <w:szCs w:val="22"/>
        </w:rPr>
        <w:t>La</w:t>
      </w:r>
      <w:r w:rsidR="001E13B2">
        <w:rPr>
          <w:rFonts w:ascii="Arial" w:hAnsi="Arial" w:cs="Arial"/>
          <w:sz w:val="22"/>
          <w:szCs w:val="22"/>
        </w:rPr>
        <w:t xml:space="preserve">s </w:t>
      </w:r>
      <w:r>
        <w:rPr>
          <w:rFonts w:ascii="Arial" w:hAnsi="Arial" w:cs="Arial"/>
          <w:sz w:val="22"/>
          <w:szCs w:val="22"/>
        </w:rPr>
        <w:t>opciones configurables en esta pantalla son:</w:t>
      </w:r>
    </w:p>
    <w:p w:rsidR="00404E08" w:rsidRDefault="00404E08" w:rsidP="001E13B2">
      <w:pPr>
        <w:pStyle w:val="BulletNivel1"/>
      </w:pPr>
      <w:r>
        <w:t>Respetar el formato de firma</w:t>
      </w:r>
    </w:p>
    <w:p w:rsidR="00404E08" w:rsidRDefault="001E13B2" w:rsidP="00BB08F0">
      <w:pPr>
        <w:pStyle w:val="BulletNivel1"/>
        <w:numPr>
          <w:ilvl w:val="1"/>
          <w:numId w:val="9"/>
        </w:numPr>
      </w:pPr>
      <w:r>
        <w:t xml:space="preserve">Si no se activa esta casilla, se considerará que cualquier fichero del lote no acorde al formato de firma indicado en el paso anterior es un fichero de datos. En caso de marcarla y cuando la operación seleccionada sea </w:t>
      </w:r>
      <w:proofErr w:type="spellStart"/>
      <w:r>
        <w:t>cofirma</w:t>
      </w:r>
      <w:proofErr w:type="spellEnd"/>
      <w:r>
        <w:t xml:space="preserve"> o contrafirma, se comprobará para cada fichero del lote si es un formato de </w:t>
      </w:r>
      <w:r>
        <w:lastRenderedPageBreak/>
        <w:t xml:space="preserve">firma soportado y, en caso de serlo, se </w:t>
      </w:r>
      <w:proofErr w:type="spellStart"/>
      <w:r>
        <w:t>multifirmará</w:t>
      </w:r>
      <w:proofErr w:type="spellEnd"/>
      <w:r>
        <w:t xml:space="preserve"> en el formato correspondiente.</w:t>
      </w:r>
    </w:p>
    <w:p w:rsidR="001E13B2" w:rsidRDefault="001E13B2" w:rsidP="001E13B2">
      <w:pPr>
        <w:pStyle w:val="BulletNivel1"/>
      </w:pPr>
      <w:r>
        <w:t>Opciones de contrafirma:</w:t>
      </w:r>
    </w:p>
    <w:p w:rsidR="001E13B2" w:rsidRDefault="001E13B2" w:rsidP="00BB08F0">
      <w:pPr>
        <w:pStyle w:val="BulletNivel1"/>
        <w:numPr>
          <w:ilvl w:val="1"/>
          <w:numId w:val="9"/>
        </w:numPr>
      </w:pPr>
      <w:r>
        <w:t>Nos permite indicar que firmas del fichero deben contrafirmarse. Las opciones son:</w:t>
      </w:r>
    </w:p>
    <w:p w:rsidR="001E13B2" w:rsidRDefault="001E13B2" w:rsidP="00BB08F0">
      <w:pPr>
        <w:pStyle w:val="BulletNivel1"/>
        <w:numPr>
          <w:ilvl w:val="2"/>
          <w:numId w:val="9"/>
        </w:numPr>
      </w:pPr>
      <w:r>
        <w:t>Contrafirmar todas las firmas: Agrega una contrafirma a cada firma del fichero.</w:t>
      </w:r>
    </w:p>
    <w:p w:rsidR="001E13B2" w:rsidRDefault="001E13B2" w:rsidP="00BB08F0">
      <w:pPr>
        <w:pStyle w:val="BulletNivel1"/>
        <w:numPr>
          <w:ilvl w:val="2"/>
          <w:numId w:val="9"/>
        </w:numPr>
      </w:pPr>
      <w:r>
        <w:t>Contrafirmar únicamente los últimos firmantes: Agrega una contrafirma a todas aquellas firmas que no tuvieran una previamente.</w:t>
      </w:r>
    </w:p>
    <w:p w:rsidR="002D1D5A" w:rsidRPr="002D1D5A" w:rsidRDefault="002D1D5A" w:rsidP="002D1D5A"/>
    <w:p w:rsidR="002D1D5A" w:rsidRPr="002D1D5A" w:rsidRDefault="002D1D5A" w:rsidP="00D91628">
      <w:pPr>
        <w:spacing w:after="240"/>
        <w:jc w:val="both"/>
        <w:rPr>
          <w:rFonts w:ascii="Arial" w:hAnsi="Arial" w:cs="Arial"/>
          <w:sz w:val="22"/>
          <w:szCs w:val="22"/>
        </w:rPr>
      </w:pPr>
      <w:r>
        <w:rPr>
          <w:rFonts w:ascii="Arial" w:hAnsi="Arial" w:cs="Arial"/>
          <w:sz w:val="22"/>
          <w:szCs w:val="22"/>
        </w:rPr>
        <w:t>Al pulsar el botón “</w:t>
      </w:r>
      <w:r w:rsidRPr="002D1D5A">
        <w:t>Siguiente &gt;</w:t>
      </w:r>
      <w:r>
        <w:rPr>
          <w:rFonts w:ascii="Arial" w:hAnsi="Arial" w:cs="Arial"/>
          <w:sz w:val="22"/>
          <w:szCs w:val="22"/>
        </w:rPr>
        <w:t>” accederemos a  una nueva ventana desde la que podemos configurar los ficheros que pertenecerán al lote de firma.</w:t>
      </w:r>
    </w:p>
    <w:p w:rsidR="001E13B2" w:rsidRDefault="00F9620D" w:rsidP="00F9620D">
      <w:pPr>
        <w:spacing w:after="240"/>
        <w:jc w:val="center"/>
        <w:rPr>
          <w:noProof/>
        </w:rPr>
      </w:pPr>
      <w:r>
        <w:rPr>
          <w:noProof/>
        </w:rPr>
        <w:drawing>
          <wp:inline distT="0" distB="0" distL="0" distR="0" wp14:anchorId="65B06CA3" wp14:editId="3C449F61">
            <wp:extent cx="3812400" cy="3330000"/>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12400" cy="3330000"/>
                    </a:xfrm>
                    <a:prstGeom prst="rect">
                      <a:avLst/>
                    </a:prstGeom>
                  </pic:spPr>
                </pic:pic>
              </a:graphicData>
            </a:graphic>
          </wp:inline>
        </w:drawing>
      </w:r>
    </w:p>
    <w:p w:rsidR="002D1D5A" w:rsidRDefault="002D1D5A" w:rsidP="00D91628">
      <w:pPr>
        <w:spacing w:after="240"/>
        <w:jc w:val="both"/>
        <w:rPr>
          <w:rFonts w:ascii="Arial" w:hAnsi="Arial" w:cs="Arial"/>
          <w:sz w:val="22"/>
          <w:szCs w:val="22"/>
        </w:rPr>
      </w:pPr>
      <w:r w:rsidRPr="002D1D5A">
        <w:rPr>
          <w:rFonts w:ascii="Arial" w:hAnsi="Arial" w:cs="Arial"/>
          <w:sz w:val="22"/>
          <w:szCs w:val="22"/>
        </w:rPr>
        <w:t>Las opciones de configuración son:</w:t>
      </w:r>
    </w:p>
    <w:p w:rsidR="002D1D5A" w:rsidRDefault="002D1D5A" w:rsidP="002D1D5A">
      <w:pPr>
        <w:pStyle w:val="BulletNivel1"/>
      </w:pPr>
      <w:r>
        <w:t>Directorio con los ficheros de datos.</w:t>
      </w:r>
    </w:p>
    <w:p w:rsidR="002D1D5A" w:rsidRDefault="002D1D5A" w:rsidP="00BB08F0">
      <w:pPr>
        <w:pStyle w:val="BulletNivel1"/>
        <w:numPr>
          <w:ilvl w:val="1"/>
          <w:numId w:val="9"/>
        </w:numPr>
      </w:pPr>
      <w:r>
        <w:t>Aquí podemos indicar el directorio en donde se encuentran los ficheros con los que queremos operar. Podemos introducir la ruta en la caja de texto correspondiente o pulsar el botón “</w:t>
      </w:r>
      <w:r w:rsidRPr="002D1D5A">
        <w:t>Examinar</w:t>
      </w:r>
      <w:r>
        <w:t>” para buscar el directorio en el sistema del usuario.</w:t>
      </w:r>
    </w:p>
    <w:p w:rsidR="002D1D5A" w:rsidRDefault="002D1D5A" w:rsidP="002D1D5A">
      <w:pPr>
        <w:pStyle w:val="BulletNivel1"/>
      </w:pPr>
      <w:r>
        <w:t>Incluir subdirectorios de forma recursiva.</w:t>
      </w:r>
    </w:p>
    <w:p w:rsidR="002D1D5A" w:rsidRDefault="002D1D5A" w:rsidP="00BB08F0">
      <w:pPr>
        <w:pStyle w:val="BulletNivel1"/>
        <w:numPr>
          <w:ilvl w:val="1"/>
          <w:numId w:val="9"/>
        </w:numPr>
      </w:pPr>
      <w:r>
        <w:t>Al seleccionar esta casilla se incluirán en el lote de firma todos los ficheros de los subdirectorios de aquel que hemos seleccionado.</w:t>
      </w:r>
    </w:p>
    <w:p w:rsidR="002D1D5A" w:rsidRDefault="002D1D5A" w:rsidP="002D1D5A">
      <w:pPr>
        <w:pStyle w:val="BulletNivel1"/>
      </w:pPr>
      <w:r>
        <w:t>Aplicar sólo a los ficheros con extensión:</w:t>
      </w:r>
    </w:p>
    <w:p w:rsidR="002D1D5A" w:rsidRDefault="002D1D5A" w:rsidP="00BB08F0">
      <w:pPr>
        <w:pStyle w:val="BulletNivel1"/>
        <w:numPr>
          <w:ilvl w:val="1"/>
          <w:numId w:val="9"/>
        </w:numPr>
      </w:pPr>
      <w:r>
        <w:t xml:space="preserve">En esta caja de texto podemos introducir las extensiones, separadas por comas (‘,’), de los ficheros que deseamos que se incluyan en el lote de firma. </w:t>
      </w:r>
      <w:r>
        <w:lastRenderedPageBreak/>
        <w:t>Por ejemplo, con la cadena “</w:t>
      </w:r>
      <w:proofErr w:type="spellStart"/>
      <w:r>
        <w:t>txt</w:t>
      </w:r>
      <w:proofErr w:type="gramStart"/>
      <w:r>
        <w:t>,pdf</w:t>
      </w:r>
      <w:proofErr w:type="spellEnd"/>
      <w:proofErr w:type="gramEnd"/>
      <w:r>
        <w:t>” sólo entrarían en el lote los ficheros “</w:t>
      </w:r>
      <w:proofErr w:type="spellStart"/>
      <w:r>
        <w:t>txt</w:t>
      </w:r>
      <w:proofErr w:type="spellEnd"/>
      <w:r>
        <w:t>” y “</w:t>
      </w:r>
      <w:proofErr w:type="spellStart"/>
      <w:r>
        <w:t>pdf</w:t>
      </w:r>
      <w:proofErr w:type="spellEnd"/>
      <w:r>
        <w:t>” del directorio seleccionado.</w:t>
      </w:r>
    </w:p>
    <w:p w:rsidR="002D1D5A" w:rsidRDefault="002D1D5A" w:rsidP="00D91628">
      <w:pPr>
        <w:spacing w:before="240" w:after="240"/>
        <w:jc w:val="both"/>
        <w:rPr>
          <w:rFonts w:ascii="Arial" w:hAnsi="Arial" w:cs="Arial"/>
          <w:sz w:val="22"/>
          <w:szCs w:val="22"/>
        </w:rPr>
      </w:pPr>
      <w:r>
        <w:rPr>
          <w:rFonts w:ascii="Arial" w:hAnsi="Arial" w:cs="Arial"/>
          <w:sz w:val="22"/>
          <w:szCs w:val="22"/>
        </w:rPr>
        <w:t>Al pulsar el botón “</w:t>
      </w:r>
      <w:r w:rsidRPr="000445C7">
        <w:t>Siguiente &gt;</w:t>
      </w:r>
      <w:r>
        <w:rPr>
          <w:rFonts w:ascii="Arial" w:hAnsi="Arial" w:cs="Arial"/>
          <w:sz w:val="22"/>
          <w:szCs w:val="22"/>
        </w:rPr>
        <w:t xml:space="preserve">” se nos mostrará una nueva ventana desde la que podremos </w:t>
      </w:r>
      <w:r w:rsidR="000445C7">
        <w:rPr>
          <w:rFonts w:ascii="Arial" w:hAnsi="Arial" w:cs="Arial"/>
          <w:sz w:val="22"/>
          <w:szCs w:val="22"/>
        </w:rPr>
        <w:t>seleccionar el directorio en donde se almacenarán las firmas generadas.</w:t>
      </w:r>
    </w:p>
    <w:p w:rsidR="000445C7" w:rsidRDefault="00F9620D" w:rsidP="000445C7">
      <w:pPr>
        <w:spacing w:after="240"/>
        <w:jc w:val="center"/>
        <w:rPr>
          <w:noProof/>
        </w:rPr>
      </w:pPr>
      <w:r>
        <w:rPr>
          <w:noProof/>
        </w:rPr>
        <w:drawing>
          <wp:inline distT="0" distB="0" distL="0" distR="0" wp14:anchorId="2FA310E0" wp14:editId="1DCB238A">
            <wp:extent cx="3812400" cy="3330000"/>
            <wp:effectExtent l="0" t="0" r="0" b="381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12400" cy="3330000"/>
                    </a:xfrm>
                    <a:prstGeom prst="rect">
                      <a:avLst/>
                    </a:prstGeom>
                  </pic:spPr>
                </pic:pic>
              </a:graphicData>
            </a:graphic>
          </wp:inline>
        </w:drawing>
      </w:r>
    </w:p>
    <w:p w:rsidR="000445C7" w:rsidRDefault="003E12C3" w:rsidP="00D91628">
      <w:pPr>
        <w:spacing w:after="240"/>
        <w:jc w:val="both"/>
        <w:rPr>
          <w:rFonts w:ascii="Arial" w:hAnsi="Arial" w:cs="Arial"/>
          <w:sz w:val="22"/>
          <w:szCs w:val="22"/>
        </w:rPr>
      </w:pPr>
      <w:r>
        <w:rPr>
          <w:rFonts w:ascii="Arial" w:hAnsi="Arial" w:cs="Arial"/>
          <w:sz w:val="22"/>
          <w:szCs w:val="22"/>
        </w:rPr>
        <w:t>Las opciones configurables en esta pantalla son:</w:t>
      </w:r>
    </w:p>
    <w:p w:rsidR="003E12C3" w:rsidRDefault="003E12C3" w:rsidP="003E12C3">
      <w:pPr>
        <w:pStyle w:val="BulletNivel1"/>
      </w:pPr>
      <w:r>
        <w:t>Directorio de firmas.</w:t>
      </w:r>
    </w:p>
    <w:p w:rsidR="003E12C3" w:rsidRDefault="003E12C3" w:rsidP="00BB08F0">
      <w:pPr>
        <w:pStyle w:val="BulletNivel1"/>
        <w:numPr>
          <w:ilvl w:val="1"/>
          <w:numId w:val="9"/>
        </w:numPr>
      </w:pPr>
      <w:r>
        <w:t>Aquí podemos indicar el directorio en donde se encuentran los ficheros con los que queremos operar. Podemos introducir la ruta en la caja de texto correspondiente o pulsar el botón “</w:t>
      </w:r>
      <w:r w:rsidRPr="003E12C3">
        <w:t>Examinar</w:t>
      </w:r>
      <w:r>
        <w:t>” para buscar el directorio en el sistema del usuario.</w:t>
      </w:r>
    </w:p>
    <w:p w:rsidR="003E12C3" w:rsidRDefault="003E12C3" w:rsidP="003E12C3">
      <w:pPr>
        <w:pStyle w:val="BulletNivel1"/>
      </w:pPr>
      <w:r>
        <w:t>Sobrescribir ficheros si ya existen.</w:t>
      </w:r>
    </w:p>
    <w:p w:rsidR="003E12C3" w:rsidRDefault="003E12C3" w:rsidP="00BB08F0">
      <w:pPr>
        <w:pStyle w:val="BulletNivel1"/>
        <w:numPr>
          <w:ilvl w:val="1"/>
          <w:numId w:val="9"/>
        </w:numPr>
      </w:pPr>
      <w:r>
        <w:t>Si marcamos esta casilla se sobrescribirá cualquier fichero que exista en el directorio de salida con el mismo nombre que alguno de los ficheros que ya existen. Si no se marca la casilla se agregará un número en serie al nombre del fichero. Si por ejemplo: se fuese a generar el fichero “</w:t>
      </w:r>
      <w:proofErr w:type="spellStart"/>
      <w:r>
        <w:t>firma.csig</w:t>
      </w:r>
      <w:proofErr w:type="spellEnd"/>
      <w:r>
        <w:t>” y ya existiese uno con este nombre, se crearía “</w:t>
      </w:r>
      <w:proofErr w:type="gramStart"/>
      <w:r>
        <w:t>firma(</w:t>
      </w:r>
      <w:proofErr w:type="gramEnd"/>
      <w:r>
        <w:t>1).</w:t>
      </w:r>
      <w:proofErr w:type="spellStart"/>
      <w:r>
        <w:t>csig</w:t>
      </w:r>
      <w:proofErr w:type="spellEnd"/>
      <w:r>
        <w:t>”; si este también existiera se crearía “firma(2).</w:t>
      </w:r>
      <w:proofErr w:type="spellStart"/>
      <w:r>
        <w:t>csig</w:t>
      </w:r>
      <w:proofErr w:type="spellEnd"/>
      <w:r>
        <w:t>” y así sucesivamente.</w:t>
      </w:r>
    </w:p>
    <w:p w:rsidR="003E12C3" w:rsidRDefault="003E12C3" w:rsidP="003E12C3">
      <w:pPr>
        <w:pStyle w:val="BulletNivel1"/>
      </w:pPr>
      <w:r>
        <w:t>Fichero de log.</w:t>
      </w:r>
    </w:p>
    <w:p w:rsidR="003E12C3" w:rsidRDefault="003E12C3" w:rsidP="00BB08F0">
      <w:pPr>
        <w:pStyle w:val="BulletNivel1"/>
        <w:numPr>
          <w:ilvl w:val="1"/>
          <w:numId w:val="9"/>
        </w:numPr>
      </w:pPr>
      <w:r>
        <w:t>Este es el fichero que se creará y mostrará el resultado de la operación masiva. Todos los errores que se hayan producido durante el proceso vendrán listados en este fichero.</w:t>
      </w:r>
    </w:p>
    <w:p w:rsidR="003E12C3" w:rsidRDefault="003E12C3" w:rsidP="000445C7">
      <w:pPr>
        <w:spacing w:after="240"/>
        <w:rPr>
          <w:rFonts w:ascii="Arial" w:hAnsi="Arial" w:cs="Arial"/>
          <w:sz w:val="22"/>
          <w:szCs w:val="22"/>
        </w:rPr>
      </w:pPr>
    </w:p>
    <w:p w:rsidR="003E12C3" w:rsidRDefault="003E12C3" w:rsidP="00D91628">
      <w:pPr>
        <w:spacing w:after="240"/>
        <w:jc w:val="both"/>
        <w:rPr>
          <w:rFonts w:ascii="Arial" w:hAnsi="Arial" w:cs="Arial"/>
          <w:sz w:val="22"/>
          <w:szCs w:val="22"/>
        </w:rPr>
      </w:pPr>
      <w:r>
        <w:rPr>
          <w:rFonts w:ascii="Arial" w:hAnsi="Arial" w:cs="Arial"/>
          <w:sz w:val="22"/>
          <w:szCs w:val="22"/>
        </w:rPr>
        <w:lastRenderedPageBreak/>
        <w:t>Al pulsar el botón “</w:t>
      </w:r>
      <w:r w:rsidRPr="00952068">
        <w:t>Siguiente &gt;</w:t>
      </w:r>
      <w:r>
        <w:rPr>
          <w:rFonts w:ascii="Arial" w:hAnsi="Arial" w:cs="Arial"/>
          <w:sz w:val="22"/>
          <w:szCs w:val="22"/>
        </w:rPr>
        <w:t>” quedará configurado el procedimiento, tras lo cual se nos mostrará un nuevo diálogo y deberemos pulsar el botón “</w:t>
      </w:r>
      <w:r w:rsidRPr="00952068">
        <w:t>Finalizar</w:t>
      </w:r>
      <w:r>
        <w:rPr>
          <w:rFonts w:ascii="Arial" w:hAnsi="Arial" w:cs="Arial"/>
          <w:sz w:val="22"/>
          <w:szCs w:val="22"/>
        </w:rPr>
        <w:t>” para iniciar el procedimiento de firma masiva.</w:t>
      </w:r>
    </w:p>
    <w:p w:rsidR="00952068" w:rsidRDefault="00F9620D" w:rsidP="00952068">
      <w:pPr>
        <w:spacing w:after="240"/>
        <w:jc w:val="center"/>
        <w:rPr>
          <w:rFonts w:ascii="Arial" w:hAnsi="Arial" w:cs="Arial"/>
          <w:sz w:val="22"/>
          <w:szCs w:val="22"/>
        </w:rPr>
      </w:pPr>
      <w:r>
        <w:rPr>
          <w:noProof/>
        </w:rPr>
        <w:drawing>
          <wp:inline distT="0" distB="0" distL="0" distR="0" wp14:anchorId="151F2786" wp14:editId="673BF09B">
            <wp:extent cx="3812400" cy="3330000"/>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2400" cy="3330000"/>
                    </a:xfrm>
                    <a:prstGeom prst="rect">
                      <a:avLst/>
                    </a:prstGeom>
                  </pic:spPr>
                </pic:pic>
              </a:graphicData>
            </a:graphic>
          </wp:inline>
        </w:drawing>
      </w:r>
    </w:p>
    <w:p w:rsidR="00952068" w:rsidRDefault="00952068" w:rsidP="00D91628">
      <w:pPr>
        <w:spacing w:after="240"/>
        <w:jc w:val="both"/>
        <w:rPr>
          <w:rFonts w:ascii="Arial" w:hAnsi="Arial" w:cs="Arial"/>
          <w:sz w:val="22"/>
          <w:szCs w:val="22"/>
        </w:rPr>
      </w:pPr>
      <w:r>
        <w:rPr>
          <w:rFonts w:ascii="Arial" w:hAnsi="Arial" w:cs="Arial"/>
          <w:sz w:val="22"/>
          <w:szCs w:val="22"/>
        </w:rPr>
        <w:t>Una vez terminado el procedimiento, se nos informará del resultado y, en caso de error, se nos remitirá al fichero de log.</w:t>
      </w:r>
    </w:p>
    <w:p w:rsidR="00952068" w:rsidRPr="002D1D5A" w:rsidRDefault="00952068" w:rsidP="000445C7">
      <w:pPr>
        <w:spacing w:after="240"/>
        <w:rPr>
          <w:rFonts w:ascii="Arial" w:hAnsi="Arial" w:cs="Arial"/>
          <w:sz w:val="22"/>
          <w:szCs w:val="22"/>
        </w:rPr>
      </w:pPr>
    </w:p>
    <w:p w:rsidR="00FC6F9B" w:rsidRDefault="007173D9" w:rsidP="00FC6F9B">
      <w:pPr>
        <w:pStyle w:val="Ttulo2"/>
      </w:pPr>
      <w:r>
        <w:br w:type="page"/>
      </w:r>
      <w:bookmarkStart w:id="25" w:name="_Toc277850761"/>
      <w:bookmarkStart w:id="26" w:name="_Toc420602222"/>
      <w:r w:rsidR="008047F7">
        <w:lastRenderedPageBreak/>
        <w:t>Validación de firmas</w:t>
      </w:r>
      <w:bookmarkEnd w:id="25"/>
      <w:bookmarkEnd w:id="26"/>
    </w:p>
    <w:p w:rsidR="00FC6F9B" w:rsidRDefault="00FC6F9B" w:rsidP="008047F7"/>
    <w:p w:rsidR="00952068" w:rsidRDefault="00952068" w:rsidP="00D91628">
      <w:pPr>
        <w:spacing w:after="240"/>
        <w:jc w:val="both"/>
        <w:rPr>
          <w:rFonts w:ascii="Arial" w:hAnsi="Arial" w:cs="Arial"/>
          <w:sz w:val="22"/>
          <w:szCs w:val="22"/>
        </w:rPr>
      </w:pPr>
      <w:r>
        <w:rPr>
          <w:rFonts w:ascii="Arial" w:hAnsi="Arial" w:cs="Arial"/>
          <w:sz w:val="22"/>
          <w:szCs w:val="22"/>
        </w:rPr>
        <w:t>En</w:t>
      </w:r>
      <w:r w:rsidRPr="001672E3">
        <w:rPr>
          <w:rFonts w:ascii="Arial" w:hAnsi="Arial" w:cs="Arial"/>
          <w:sz w:val="22"/>
          <w:szCs w:val="22"/>
        </w:rPr>
        <w:t xml:space="preserve"> </w:t>
      </w:r>
      <w:r>
        <w:rPr>
          <w:rFonts w:ascii="Arial" w:hAnsi="Arial" w:cs="Arial"/>
          <w:sz w:val="22"/>
          <w:szCs w:val="22"/>
        </w:rPr>
        <w:t>la</w:t>
      </w:r>
      <w:r w:rsidRPr="001672E3">
        <w:rPr>
          <w:rFonts w:ascii="Arial" w:hAnsi="Arial" w:cs="Arial"/>
          <w:sz w:val="22"/>
          <w:szCs w:val="22"/>
        </w:rPr>
        <w:t xml:space="preserve"> </w:t>
      </w:r>
      <w:r>
        <w:rPr>
          <w:rFonts w:ascii="Arial" w:hAnsi="Arial" w:cs="Arial"/>
          <w:sz w:val="22"/>
          <w:szCs w:val="22"/>
        </w:rPr>
        <w:t>pestaña</w:t>
      </w:r>
      <w:r w:rsidRPr="001672E3">
        <w:rPr>
          <w:rFonts w:ascii="Arial" w:hAnsi="Arial" w:cs="Arial"/>
          <w:sz w:val="22"/>
          <w:szCs w:val="22"/>
        </w:rPr>
        <w:t xml:space="preserve"> </w:t>
      </w:r>
      <w:r>
        <w:rPr>
          <w:rFonts w:ascii="Arial" w:hAnsi="Arial" w:cs="Arial"/>
          <w:sz w:val="22"/>
          <w:szCs w:val="22"/>
        </w:rPr>
        <w:t>“</w:t>
      </w:r>
      <w:r>
        <w:rPr>
          <w:rFonts w:ascii="Arial" w:hAnsi="Arial" w:cs="Arial"/>
          <w:i/>
          <w:sz w:val="22"/>
          <w:szCs w:val="22"/>
        </w:rPr>
        <w:t>Validación</w:t>
      </w:r>
      <w:r>
        <w:rPr>
          <w:rFonts w:ascii="Arial" w:hAnsi="Arial" w:cs="Arial"/>
          <w:sz w:val="22"/>
          <w:szCs w:val="22"/>
        </w:rPr>
        <w:t xml:space="preserve">” se nos muestra </w:t>
      </w:r>
      <w:r w:rsidR="00F9620D">
        <w:rPr>
          <w:rFonts w:ascii="Arial" w:hAnsi="Arial" w:cs="Arial"/>
          <w:sz w:val="22"/>
          <w:szCs w:val="22"/>
        </w:rPr>
        <w:t>un cuadro para la selección del fichero de firma que deseemos validar. La validación que se realizará del mismo consiste en la comprobación de la estructura de la firma, no de los datos contenidos en ella.</w:t>
      </w:r>
    </w:p>
    <w:p w:rsidR="00952068" w:rsidRDefault="00F9620D" w:rsidP="00952068">
      <w:pPr>
        <w:spacing w:after="240"/>
        <w:jc w:val="center"/>
        <w:rPr>
          <w:rFonts w:ascii="Arial" w:hAnsi="Arial" w:cs="Arial"/>
          <w:sz w:val="22"/>
          <w:szCs w:val="22"/>
        </w:rPr>
      </w:pPr>
      <w:r>
        <w:rPr>
          <w:noProof/>
        </w:rPr>
        <w:drawing>
          <wp:inline distT="0" distB="0" distL="0" distR="0" wp14:anchorId="018A5B9B" wp14:editId="33E8EF00">
            <wp:extent cx="4964400" cy="2826000"/>
            <wp:effectExtent l="0" t="0" r="825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64400" cy="2826000"/>
                    </a:xfrm>
                    <a:prstGeom prst="rect">
                      <a:avLst/>
                    </a:prstGeom>
                  </pic:spPr>
                </pic:pic>
              </a:graphicData>
            </a:graphic>
          </wp:inline>
        </w:drawing>
      </w:r>
    </w:p>
    <w:p w:rsidR="00952068" w:rsidRDefault="00952068" w:rsidP="00D91628">
      <w:pPr>
        <w:spacing w:after="240"/>
        <w:jc w:val="both"/>
        <w:rPr>
          <w:rFonts w:ascii="Arial" w:hAnsi="Arial" w:cs="Arial"/>
          <w:sz w:val="22"/>
          <w:szCs w:val="22"/>
        </w:rPr>
      </w:pPr>
      <w:r>
        <w:rPr>
          <w:rFonts w:ascii="Arial" w:hAnsi="Arial" w:cs="Arial"/>
          <w:sz w:val="22"/>
          <w:szCs w:val="22"/>
        </w:rPr>
        <w:t>Al pulsar el botón “</w:t>
      </w:r>
      <w:r w:rsidRPr="00952068">
        <w:t>V</w:t>
      </w:r>
      <w:r w:rsidR="00F9620D">
        <w:t>alidar</w:t>
      </w:r>
      <w:r>
        <w:rPr>
          <w:rFonts w:ascii="Arial" w:hAnsi="Arial" w:cs="Arial"/>
          <w:sz w:val="22"/>
          <w:szCs w:val="22"/>
        </w:rPr>
        <w:t xml:space="preserve">” se </w:t>
      </w:r>
      <w:r w:rsidR="007A7D8B">
        <w:rPr>
          <w:rFonts w:ascii="Arial" w:hAnsi="Arial" w:cs="Arial"/>
          <w:sz w:val="22"/>
          <w:szCs w:val="22"/>
        </w:rPr>
        <w:t>abrirá</w:t>
      </w:r>
      <w:r>
        <w:rPr>
          <w:rFonts w:ascii="Arial" w:hAnsi="Arial" w:cs="Arial"/>
          <w:sz w:val="22"/>
          <w:szCs w:val="22"/>
        </w:rPr>
        <w:t xml:space="preserve"> un</w:t>
      </w:r>
      <w:r w:rsidR="00F9620D">
        <w:rPr>
          <w:rFonts w:ascii="Arial" w:hAnsi="Arial" w:cs="Arial"/>
          <w:sz w:val="22"/>
          <w:szCs w:val="22"/>
        </w:rPr>
        <w:t xml:space="preserve">a nueva ventana </w:t>
      </w:r>
      <w:r w:rsidR="008C3B3B">
        <w:rPr>
          <w:rFonts w:ascii="Arial" w:hAnsi="Arial" w:cs="Arial"/>
          <w:sz w:val="22"/>
          <w:szCs w:val="22"/>
        </w:rPr>
        <w:t>con el resultado del proceso de validación.</w:t>
      </w:r>
    </w:p>
    <w:p w:rsidR="008C3B3B" w:rsidRDefault="008C3B3B" w:rsidP="008C3B3B">
      <w:pPr>
        <w:spacing w:after="240"/>
        <w:jc w:val="center"/>
        <w:rPr>
          <w:rFonts w:ascii="Arial" w:hAnsi="Arial" w:cs="Arial"/>
          <w:sz w:val="22"/>
          <w:szCs w:val="22"/>
        </w:rPr>
      </w:pPr>
      <w:r>
        <w:rPr>
          <w:noProof/>
        </w:rPr>
        <w:drawing>
          <wp:inline distT="0" distB="0" distL="0" distR="0" wp14:anchorId="0A25947E" wp14:editId="5EBE5B4F">
            <wp:extent cx="3812400" cy="3330000"/>
            <wp:effectExtent l="0" t="0" r="0" b="381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330000"/>
                    </a:xfrm>
                    <a:prstGeom prst="rect">
                      <a:avLst/>
                    </a:prstGeom>
                  </pic:spPr>
                </pic:pic>
              </a:graphicData>
            </a:graphic>
          </wp:inline>
        </w:drawing>
      </w:r>
    </w:p>
    <w:p w:rsidR="008C3B3B" w:rsidRDefault="008C3B3B" w:rsidP="00D91628">
      <w:pPr>
        <w:spacing w:after="240"/>
        <w:jc w:val="both"/>
        <w:rPr>
          <w:rFonts w:ascii="Arial" w:hAnsi="Arial" w:cs="Arial"/>
          <w:sz w:val="22"/>
          <w:szCs w:val="22"/>
        </w:rPr>
      </w:pPr>
      <w:r>
        <w:rPr>
          <w:rFonts w:ascii="Arial" w:hAnsi="Arial" w:cs="Arial"/>
          <w:sz w:val="22"/>
          <w:szCs w:val="22"/>
        </w:rPr>
        <w:lastRenderedPageBreak/>
        <w:t>La pantalla del visor de firmas muestra el icono y el texto correspondiente al resultado de la validación. Adicionalmente, muestra el fichero de firma analizado y los datos de la firma:</w:t>
      </w:r>
    </w:p>
    <w:p w:rsidR="008C3B3B" w:rsidRPr="00AA7522" w:rsidRDefault="008C3B3B" w:rsidP="00AA7522">
      <w:pPr>
        <w:pStyle w:val="BulletNivel1"/>
      </w:pPr>
      <w:r w:rsidRPr="00AA7522">
        <w:t>Formato de firma</w:t>
      </w:r>
    </w:p>
    <w:p w:rsidR="008C3B3B" w:rsidRPr="00AA7522" w:rsidRDefault="008C3B3B" w:rsidP="00BB08F0">
      <w:pPr>
        <w:pStyle w:val="BulletNivel1"/>
        <w:numPr>
          <w:ilvl w:val="1"/>
          <w:numId w:val="9"/>
        </w:numPr>
      </w:pPr>
      <w:r w:rsidRPr="00AA7522">
        <w:t>Formato de firma identificado en el fichero.</w:t>
      </w:r>
    </w:p>
    <w:p w:rsidR="008C3B3B" w:rsidRPr="00AA7522" w:rsidRDefault="008C3B3B" w:rsidP="00AA7522">
      <w:pPr>
        <w:pStyle w:val="BulletNivel1"/>
      </w:pPr>
      <w:r w:rsidRPr="00AA7522">
        <w:t>Datos firmados</w:t>
      </w:r>
    </w:p>
    <w:p w:rsidR="00576AA9" w:rsidRDefault="008C3B3B" w:rsidP="00BB08F0">
      <w:pPr>
        <w:pStyle w:val="BulletNivel1"/>
        <w:numPr>
          <w:ilvl w:val="1"/>
          <w:numId w:val="9"/>
        </w:numPr>
      </w:pPr>
      <w:r w:rsidRPr="00AA7522">
        <w:t xml:space="preserve">Enlace a los datos contenidos en la firma. Si se conoce la aplicación por defecto para abrir los datos contenidos en la firma, lo cual depende de que se haya podido identificar el formato de estos datos (que es distinto al formato de la firma), se abrirán con esta aplicación. Si no se pudo identificar el formato o no hay aplicación por defecto para visualizarlos, se dará la opción de guardarlos en </w:t>
      </w:r>
      <w:r w:rsidR="00576AA9">
        <w:t>el sistema del usuario.</w:t>
      </w:r>
    </w:p>
    <w:p w:rsidR="008C3B3B" w:rsidRPr="00AA7522" w:rsidRDefault="00576AA9" w:rsidP="00BB08F0">
      <w:pPr>
        <w:pStyle w:val="BulletNivel1"/>
        <w:numPr>
          <w:ilvl w:val="1"/>
          <w:numId w:val="9"/>
        </w:numPr>
      </w:pPr>
      <w:r>
        <w:t>Enlace para la carga de datos. Si la firma no contenía los datos firmados no habrá sido posible validar contra estos la información de la firma. En este caso, el resultado de la validación indicará que esta no se pudo completar y aquí se mostrará un enlace para la carga de los datos. Al pulsarlo se mostrará un diálogo de selección y, al seleccionar un fichero de datos, se realizará el proceso de validación completo, incluida la validación de los datos.</w:t>
      </w:r>
    </w:p>
    <w:p w:rsidR="00AA7522" w:rsidRPr="00AA7522" w:rsidRDefault="00AA7522" w:rsidP="00AA7522">
      <w:pPr>
        <w:pStyle w:val="BulletNivel1"/>
      </w:pPr>
      <w:r w:rsidRPr="00AA7522">
        <w:t>Árbol de firmas del documento</w:t>
      </w:r>
    </w:p>
    <w:p w:rsidR="00AA7522" w:rsidRPr="00AA7522" w:rsidRDefault="00AA7522" w:rsidP="00BB08F0">
      <w:pPr>
        <w:pStyle w:val="BulletNivel1"/>
        <w:numPr>
          <w:ilvl w:val="1"/>
          <w:numId w:val="9"/>
        </w:numPr>
      </w:pPr>
      <w:r w:rsidRPr="00AA7522">
        <w:t>Árbol con los firmantes identificados en la firma, organizados de tal modo que representen la estructura de firmas del documento. Al seleccionar uno de los firmantes se abrirá el certificado que se utilizo para realizar la firma (sin clave privada).</w:t>
      </w:r>
    </w:p>
    <w:p w:rsidR="00AA7522" w:rsidRDefault="00AA7522" w:rsidP="00D91628">
      <w:pPr>
        <w:spacing w:after="240"/>
        <w:jc w:val="both"/>
        <w:rPr>
          <w:rFonts w:ascii="Arial" w:hAnsi="Arial" w:cs="Arial"/>
          <w:sz w:val="22"/>
          <w:szCs w:val="22"/>
        </w:rPr>
      </w:pPr>
    </w:p>
    <w:p w:rsidR="00FC6F9B" w:rsidRDefault="007173D9" w:rsidP="00FC6F9B">
      <w:pPr>
        <w:pStyle w:val="Ttulo2"/>
      </w:pPr>
      <w:r>
        <w:br w:type="page"/>
      </w:r>
      <w:bookmarkStart w:id="27" w:name="_Toc277850762"/>
      <w:bookmarkStart w:id="28" w:name="_Toc420602223"/>
      <w:r w:rsidR="00FC6F9B">
        <w:lastRenderedPageBreak/>
        <w:t>Cifrado de datos</w:t>
      </w:r>
      <w:bookmarkEnd w:id="27"/>
      <w:bookmarkEnd w:id="28"/>
    </w:p>
    <w:p w:rsidR="00FC6F9B" w:rsidRDefault="007A7D8B" w:rsidP="00D91628">
      <w:pPr>
        <w:spacing w:after="240"/>
        <w:jc w:val="both"/>
        <w:rPr>
          <w:rFonts w:ascii="Arial" w:hAnsi="Arial" w:cs="Arial"/>
          <w:sz w:val="22"/>
          <w:szCs w:val="22"/>
        </w:rPr>
      </w:pPr>
      <w:r>
        <w:rPr>
          <w:rFonts w:ascii="Arial" w:hAnsi="Arial" w:cs="Arial"/>
          <w:sz w:val="22"/>
          <w:szCs w:val="22"/>
        </w:rPr>
        <w:t>Desde</w:t>
      </w:r>
      <w:r w:rsidRPr="001672E3">
        <w:rPr>
          <w:rFonts w:ascii="Arial" w:hAnsi="Arial" w:cs="Arial"/>
          <w:sz w:val="22"/>
          <w:szCs w:val="22"/>
        </w:rPr>
        <w:t xml:space="preserve"> </w:t>
      </w:r>
      <w:r>
        <w:rPr>
          <w:rFonts w:ascii="Arial" w:hAnsi="Arial" w:cs="Arial"/>
          <w:sz w:val="22"/>
          <w:szCs w:val="22"/>
        </w:rPr>
        <w:t>la</w:t>
      </w:r>
      <w:r w:rsidRPr="001672E3">
        <w:rPr>
          <w:rFonts w:ascii="Arial" w:hAnsi="Arial" w:cs="Arial"/>
          <w:sz w:val="22"/>
          <w:szCs w:val="22"/>
        </w:rPr>
        <w:t xml:space="preserve"> </w:t>
      </w:r>
      <w:r>
        <w:rPr>
          <w:rFonts w:ascii="Arial" w:hAnsi="Arial" w:cs="Arial"/>
          <w:sz w:val="22"/>
          <w:szCs w:val="22"/>
        </w:rPr>
        <w:t>pestaña</w:t>
      </w:r>
      <w:r w:rsidRPr="001672E3">
        <w:rPr>
          <w:rFonts w:ascii="Arial" w:hAnsi="Arial" w:cs="Arial"/>
          <w:sz w:val="22"/>
          <w:szCs w:val="22"/>
        </w:rPr>
        <w:t xml:space="preserve"> </w:t>
      </w:r>
      <w:r>
        <w:rPr>
          <w:rFonts w:ascii="Arial" w:hAnsi="Arial" w:cs="Arial"/>
          <w:sz w:val="22"/>
          <w:szCs w:val="22"/>
        </w:rPr>
        <w:t>“</w:t>
      </w:r>
      <w:r>
        <w:rPr>
          <w:rFonts w:ascii="Arial" w:hAnsi="Arial" w:cs="Arial"/>
          <w:i/>
          <w:sz w:val="22"/>
          <w:szCs w:val="22"/>
        </w:rPr>
        <w:t>Cifrado</w:t>
      </w:r>
      <w:r>
        <w:rPr>
          <w:rFonts w:ascii="Arial" w:hAnsi="Arial" w:cs="Arial"/>
          <w:sz w:val="22"/>
          <w:szCs w:val="22"/>
        </w:rPr>
        <w:t>” podemos acceder a las funcionalidades el cifrado simétrico de datos. Mediante estas funciones podemos cifrar documentos para uso personal que no  queremos que nadie vea o documentos sensibles que debemos enviar a otra persona. Sólo alguien con la clave/contraseña utilizada para el cifrado podrá descifrar este documento y acceder a su contenido. La operación de descifrado de datos se realiza desde la pestaña “</w:t>
      </w:r>
      <w:r w:rsidRPr="00477C14">
        <w:rPr>
          <w:rFonts w:ascii="Arial" w:hAnsi="Arial" w:cs="Arial"/>
          <w:i/>
          <w:sz w:val="22"/>
          <w:szCs w:val="22"/>
        </w:rPr>
        <w:t>Descifrado</w:t>
      </w:r>
      <w:r>
        <w:rPr>
          <w:rFonts w:ascii="Arial" w:hAnsi="Arial" w:cs="Arial"/>
          <w:sz w:val="22"/>
          <w:szCs w:val="22"/>
        </w:rPr>
        <w:t>”.</w:t>
      </w:r>
    </w:p>
    <w:p w:rsidR="00D804ED" w:rsidRDefault="00AA7522" w:rsidP="00D804ED">
      <w:pPr>
        <w:jc w:val="center"/>
        <w:rPr>
          <w:noProof/>
        </w:rPr>
      </w:pPr>
      <w:r>
        <w:rPr>
          <w:noProof/>
        </w:rPr>
        <w:drawing>
          <wp:inline distT="0" distB="0" distL="0" distR="0" wp14:anchorId="47C1CA5D" wp14:editId="707D4027">
            <wp:extent cx="4964400" cy="2826000"/>
            <wp:effectExtent l="0" t="0" r="825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64400" cy="2826000"/>
                    </a:xfrm>
                    <a:prstGeom prst="rect">
                      <a:avLst/>
                    </a:prstGeom>
                  </pic:spPr>
                </pic:pic>
              </a:graphicData>
            </a:graphic>
          </wp:inline>
        </w:drawing>
      </w:r>
    </w:p>
    <w:p w:rsidR="00D804ED" w:rsidRPr="00D804ED" w:rsidRDefault="00D804ED" w:rsidP="00D91628">
      <w:pPr>
        <w:spacing w:before="240"/>
        <w:jc w:val="both"/>
        <w:rPr>
          <w:rFonts w:ascii="Arial" w:hAnsi="Arial" w:cs="Arial"/>
          <w:sz w:val="22"/>
          <w:szCs w:val="22"/>
        </w:rPr>
      </w:pPr>
      <w:r w:rsidRPr="00D804ED">
        <w:rPr>
          <w:rFonts w:ascii="Arial" w:hAnsi="Arial" w:cs="Arial"/>
          <w:sz w:val="22"/>
          <w:szCs w:val="22"/>
        </w:rPr>
        <w:t>Las opciones de configuración de esta pantalla son:</w:t>
      </w:r>
    </w:p>
    <w:p w:rsidR="00D804ED" w:rsidRDefault="00D804ED" w:rsidP="00D804ED">
      <w:pPr>
        <w:pStyle w:val="BulletNivel1"/>
        <w:rPr>
          <w:noProof/>
        </w:rPr>
      </w:pPr>
      <w:r>
        <w:rPr>
          <w:noProof/>
        </w:rPr>
        <w:t xml:space="preserve">Fichero </w:t>
      </w:r>
      <w:r w:rsidR="00AA7522">
        <w:rPr>
          <w:noProof/>
        </w:rPr>
        <w:t>a cifrar digitalmente</w:t>
      </w:r>
      <w:r>
        <w:rPr>
          <w:noProof/>
        </w:rPr>
        <w:t>:</w:t>
      </w:r>
    </w:p>
    <w:p w:rsidR="00D804ED" w:rsidRDefault="00D804ED" w:rsidP="00BB08F0">
      <w:pPr>
        <w:pStyle w:val="BulletNivel1"/>
        <w:numPr>
          <w:ilvl w:val="1"/>
          <w:numId w:val="9"/>
        </w:numPr>
      </w:pPr>
      <w:r>
        <w:t>Permite seleccionar el fichero que se desea cifrar. Es posible pulsar el botón “</w:t>
      </w:r>
      <w:r w:rsidRPr="00477C14">
        <w:rPr>
          <w:rFonts w:ascii="Times New Roman" w:hAnsi="Times New Roman"/>
          <w:kern w:val="0"/>
          <w:sz w:val="24"/>
          <w:lang w:eastAsia="es-ES"/>
        </w:rPr>
        <w:t>Examinar</w:t>
      </w:r>
      <w:r>
        <w:t>” para buscar un fichero en disco o escribir directamente su ruta en la caja de texto asociada.</w:t>
      </w:r>
    </w:p>
    <w:p w:rsidR="00D804ED" w:rsidRDefault="00D804ED" w:rsidP="00D804ED">
      <w:pPr>
        <w:pStyle w:val="BulletNivel1"/>
        <w:rPr>
          <w:noProof/>
        </w:rPr>
      </w:pPr>
      <w:r>
        <w:rPr>
          <w:noProof/>
        </w:rPr>
        <w:t>Mecanismo de cifrado:</w:t>
      </w:r>
    </w:p>
    <w:p w:rsidR="00D804ED" w:rsidRDefault="00D804ED" w:rsidP="00BB08F0">
      <w:pPr>
        <w:pStyle w:val="BulletNivel1"/>
        <w:numPr>
          <w:ilvl w:val="1"/>
          <w:numId w:val="9"/>
        </w:numPr>
        <w:rPr>
          <w:noProof/>
        </w:rPr>
      </w:pPr>
      <w:r>
        <w:rPr>
          <w:noProof/>
        </w:rPr>
        <w:t>Permite establecer si se desea utilizar una contraseña para el cifrado o una clave de cifrado, específica o autogenerada, para el algoritmo de cifrado seleccionado.</w:t>
      </w:r>
    </w:p>
    <w:p w:rsidR="00D804ED" w:rsidRDefault="00D804ED" w:rsidP="00D804ED">
      <w:pPr>
        <w:pStyle w:val="BulletNivel1"/>
        <w:rPr>
          <w:noProof/>
        </w:rPr>
      </w:pPr>
      <w:r>
        <w:rPr>
          <w:noProof/>
        </w:rPr>
        <w:t>Algoritmo de cifrado electrónico:</w:t>
      </w:r>
    </w:p>
    <w:p w:rsidR="00D804ED" w:rsidRDefault="00D804ED" w:rsidP="00BB08F0">
      <w:pPr>
        <w:pStyle w:val="BulletNivel1"/>
        <w:numPr>
          <w:ilvl w:val="1"/>
          <w:numId w:val="9"/>
        </w:numPr>
        <w:rPr>
          <w:noProof/>
        </w:rPr>
      </w:pPr>
      <w:r>
        <w:rPr>
          <w:noProof/>
        </w:rPr>
        <w:t>Es el algoritmo que se utilizará para el cifrado de datos. La lista de algoritmos varía según el mecanismo de cifrado escogido y la vista activa en la interfaz. Los algoritmos disponibles son:</w:t>
      </w:r>
    </w:p>
    <w:p w:rsidR="00D804ED" w:rsidRDefault="00D804ED" w:rsidP="00BB08F0">
      <w:pPr>
        <w:pStyle w:val="BulletNivel1"/>
        <w:numPr>
          <w:ilvl w:val="2"/>
          <w:numId w:val="9"/>
        </w:numPr>
        <w:rPr>
          <w:noProof/>
        </w:rPr>
      </w:pPr>
      <w:r>
        <w:rPr>
          <w:noProof/>
        </w:rPr>
        <w:t>Para el cifrado por contraseña (pre-establecido en la vista simple):</w:t>
      </w:r>
    </w:p>
    <w:p w:rsidR="00D804ED" w:rsidRDefault="00D804ED" w:rsidP="00BB08F0">
      <w:pPr>
        <w:pStyle w:val="BulletNivel1"/>
        <w:numPr>
          <w:ilvl w:val="3"/>
          <w:numId w:val="9"/>
        </w:numPr>
        <w:rPr>
          <w:noProof/>
        </w:rPr>
      </w:pPr>
      <w:r>
        <w:rPr>
          <w:noProof/>
        </w:rPr>
        <w:t xml:space="preserve">SHA1 </w:t>
      </w:r>
      <w:r w:rsidR="00477C14">
        <w:rPr>
          <w:noProof/>
        </w:rPr>
        <w:t>y</w:t>
      </w:r>
      <w:r>
        <w:rPr>
          <w:noProof/>
        </w:rPr>
        <w:t xml:space="preserve"> </w:t>
      </w:r>
      <w:r w:rsidR="00477C14">
        <w:rPr>
          <w:noProof/>
        </w:rPr>
        <w:t>3</w:t>
      </w:r>
      <w:r>
        <w:rPr>
          <w:noProof/>
        </w:rPr>
        <w:t>D</w:t>
      </w:r>
      <w:r w:rsidR="00477C14">
        <w:rPr>
          <w:noProof/>
        </w:rPr>
        <w:t>ES</w:t>
      </w:r>
      <w:r>
        <w:rPr>
          <w:noProof/>
        </w:rPr>
        <w:t xml:space="preserve"> (pre-establecido en la vista simple).</w:t>
      </w:r>
    </w:p>
    <w:p w:rsidR="00D804ED" w:rsidRDefault="00D804ED" w:rsidP="00BB08F0">
      <w:pPr>
        <w:pStyle w:val="BulletNivel1"/>
        <w:numPr>
          <w:ilvl w:val="3"/>
          <w:numId w:val="9"/>
        </w:numPr>
        <w:rPr>
          <w:noProof/>
        </w:rPr>
      </w:pPr>
      <w:r>
        <w:rPr>
          <w:noProof/>
        </w:rPr>
        <w:t xml:space="preserve">SHA1 </w:t>
      </w:r>
      <w:r w:rsidR="00477C14">
        <w:rPr>
          <w:noProof/>
        </w:rPr>
        <w:t>y</w:t>
      </w:r>
      <w:r>
        <w:rPr>
          <w:noProof/>
        </w:rPr>
        <w:t xml:space="preserve"> RC2.</w:t>
      </w:r>
    </w:p>
    <w:p w:rsidR="00D804ED" w:rsidRDefault="00D804ED" w:rsidP="00BB08F0">
      <w:pPr>
        <w:pStyle w:val="BulletNivel1"/>
        <w:numPr>
          <w:ilvl w:val="3"/>
          <w:numId w:val="9"/>
        </w:numPr>
        <w:rPr>
          <w:noProof/>
        </w:rPr>
      </w:pPr>
      <w:r>
        <w:rPr>
          <w:noProof/>
        </w:rPr>
        <w:t xml:space="preserve">MD5 </w:t>
      </w:r>
      <w:r w:rsidR="00477C14">
        <w:rPr>
          <w:noProof/>
        </w:rPr>
        <w:t>y</w:t>
      </w:r>
      <w:r>
        <w:rPr>
          <w:noProof/>
        </w:rPr>
        <w:t xml:space="preserve"> DES.</w:t>
      </w:r>
    </w:p>
    <w:p w:rsidR="00D804ED" w:rsidRDefault="00D804ED" w:rsidP="00BB08F0">
      <w:pPr>
        <w:pStyle w:val="BulletNivel1"/>
        <w:numPr>
          <w:ilvl w:val="2"/>
          <w:numId w:val="9"/>
        </w:numPr>
        <w:rPr>
          <w:noProof/>
        </w:rPr>
      </w:pPr>
      <w:r>
        <w:rPr>
          <w:noProof/>
        </w:rPr>
        <w:t>Para el cifrado mediante clave:</w:t>
      </w:r>
    </w:p>
    <w:p w:rsidR="00D804ED" w:rsidRPr="00D804ED" w:rsidRDefault="00D804ED" w:rsidP="00BB08F0">
      <w:pPr>
        <w:pStyle w:val="BulletNivel1"/>
        <w:numPr>
          <w:ilvl w:val="3"/>
          <w:numId w:val="9"/>
        </w:numPr>
        <w:rPr>
          <w:noProof/>
          <w:lang w:val="en-US"/>
        </w:rPr>
      </w:pPr>
      <w:r w:rsidRPr="00D804ED">
        <w:rPr>
          <w:noProof/>
          <w:lang w:val="en-US"/>
        </w:rPr>
        <w:t>AES</w:t>
      </w:r>
    </w:p>
    <w:p w:rsidR="00D804ED" w:rsidRPr="00D804ED" w:rsidRDefault="00D804ED" w:rsidP="00BB08F0">
      <w:pPr>
        <w:pStyle w:val="BulletNivel1"/>
        <w:numPr>
          <w:ilvl w:val="3"/>
          <w:numId w:val="9"/>
        </w:numPr>
        <w:rPr>
          <w:noProof/>
          <w:lang w:val="en-US"/>
        </w:rPr>
      </w:pPr>
      <w:r w:rsidRPr="00D804ED">
        <w:rPr>
          <w:noProof/>
          <w:lang w:val="en-US"/>
        </w:rPr>
        <w:lastRenderedPageBreak/>
        <w:t>Alleged RC4</w:t>
      </w:r>
    </w:p>
    <w:p w:rsidR="00D804ED" w:rsidRPr="00D804ED" w:rsidRDefault="00D804ED" w:rsidP="00BB08F0">
      <w:pPr>
        <w:pStyle w:val="BulletNivel1"/>
        <w:numPr>
          <w:ilvl w:val="3"/>
          <w:numId w:val="9"/>
        </w:numPr>
        <w:rPr>
          <w:noProof/>
          <w:lang w:val="en-US"/>
        </w:rPr>
      </w:pPr>
      <w:r w:rsidRPr="00D804ED">
        <w:rPr>
          <w:noProof/>
          <w:lang w:val="en-US"/>
        </w:rPr>
        <w:t>Blowfish</w:t>
      </w:r>
    </w:p>
    <w:p w:rsidR="00D804ED" w:rsidRPr="00D804ED" w:rsidRDefault="00D804ED" w:rsidP="00BB08F0">
      <w:pPr>
        <w:pStyle w:val="BulletNivel1"/>
        <w:numPr>
          <w:ilvl w:val="3"/>
          <w:numId w:val="9"/>
        </w:numPr>
        <w:rPr>
          <w:noProof/>
          <w:lang w:val="en-US"/>
        </w:rPr>
      </w:pPr>
      <w:r w:rsidRPr="00D804ED">
        <w:rPr>
          <w:noProof/>
          <w:lang w:val="en-US"/>
        </w:rPr>
        <w:t>DES</w:t>
      </w:r>
    </w:p>
    <w:p w:rsidR="00D804ED" w:rsidRPr="00D804ED" w:rsidRDefault="00477C14" w:rsidP="00BB08F0">
      <w:pPr>
        <w:pStyle w:val="BulletNivel1"/>
        <w:numPr>
          <w:ilvl w:val="3"/>
          <w:numId w:val="9"/>
        </w:numPr>
        <w:rPr>
          <w:noProof/>
          <w:lang w:val="en-US"/>
        </w:rPr>
      </w:pPr>
      <w:r>
        <w:rPr>
          <w:noProof/>
          <w:lang w:val="en-US"/>
        </w:rPr>
        <w:t>3</w:t>
      </w:r>
      <w:r w:rsidR="00D804ED" w:rsidRPr="00D804ED">
        <w:rPr>
          <w:noProof/>
          <w:lang w:val="en-US"/>
        </w:rPr>
        <w:t>DES</w:t>
      </w:r>
    </w:p>
    <w:p w:rsidR="00D804ED" w:rsidRPr="00D804ED" w:rsidRDefault="00D804ED" w:rsidP="00BB08F0">
      <w:pPr>
        <w:pStyle w:val="BulletNivel1"/>
        <w:numPr>
          <w:ilvl w:val="3"/>
          <w:numId w:val="9"/>
        </w:numPr>
        <w:rPr>
          <w:noProof/>
          <w:lang w:val="en-US"/>
        </w:rPr>
      </w:pPr>
      <w:r>
        <w:rPr>
          <w:noProof/>
          <w:lang w:val="en-US"/>
        </w:rPr>
        <w:t>RC2</w:t>
      </w:r>
    </w:p>
    <w:p w:rsidR="00D804ED" w:rsidRPr="00D804ED" w:rsidRDefault="00D804ED" w:rsidP="00D804ED">
      <w:pPr>
        <w:rPr>
          <w:rFonts w:ascii="Arial" w:hAnsi="Arial" w:cs="Arial"/>
          <w:sz w:val="22"/>
          <w:szCs w:val="22"/>
        </w:rPr>
      </w:pPr>
    </w:p>
    <w:p w:rsidR="00D804ED" w:rsidRPr="00D804ED" w:rsidRDefault="00D804ED" w:rsidP="00D91628">
      <w:pPr>
        <w:jc w:val="both"/>
        <w:rPr>
          <w:rFonts w:ascii="Arial" w:hAnsi="Arial" w:cs="Arial"/>
          <w:sz w:val="22"/>
          <w:szCs w:val="22"/>
        </w:rPr>
      </w:pPr>
      <w:r w:rsidRPr="00D804ED">
        <w:rPr>
          <w:rFonts w:ascii="Arial" w:hAnsi="Arial" w:cs="Arial"/>
          <w:sz w:val="22"/>
          <w:szCs w:val="22"/>
        </w:rPr>
        <w:t>En la vista simple de la inter</w:t>
      </w:r>
      <w:r w:rsidR="00477C14">
        <w:rPr>
          <w:rFonts w:ascii="Arial" w:hAnsi="Arial" w:cs="Arial"/>
          <w:sz w:val="22"/>
          <w:szCs w:val="22"/>
        </w:rPr>
        <w:t>faz, el mecanismo de cifrado es obligatoriamente “</w:t>
      </w:r>
      <w:r w:rsidR="00477C14" w:rsidRPr="000A4C65">
        <w:t>Contraseña de cifrado</w:t>
      </w:r>
      <w:r w:rsidR="00477C14">
        <w:rPr>
          <w:rFonts w:ascii="Arial" w:hAnsi="Arial" w:cs="Arial"/>
          <w:sz w:val="22"/>
          <w:szCs w:val="22"/>
        </w:rPr>
        <w:t>” y el algoritmo es siempre “</w:t>
      </w:r>
      <w:r w:rsidR="00477C14" w:rsidRPr="000A4C65">
        <w:t>Contraseña SHA1 y 3DES</w:t>
      </w:r>
      <w:r w:rsidR="00477C14">
        <w:rPr>
          <w:rFonts w:ascii="Arial" w:hAnsi="Arial" w:cs="Arial"/>
          <w:sz w:val="22"/>
          <w:szCs w:val="22"/>
        </w:rPr>
        <w:t>”.</w:t>
      </w:r>
    </w:p>
    <w:p w:rsidR="00D804ED" w:rsidRPr="00D804ED" w:rsidRDefault="00D804ED" w:rsidP="00D91628">
      <w:pPr>
        <w:jc w:val="both"/>
        <w:rPr>
          <w:rFonts w:ascii="Arial" w:hAnsi="Arial" w:cs="Arial"/>
          <w:sz w:val="22"/>
          <w:szCs w:val="22"/>
        </w:rPr>
      </w:pPr>
    </w:p>
    <w:p w:rsidR="00D804ED" w:rsidRDefault="00477C14" w:rsidP="00D91628">
      <w:pPr>
        <w:spacing w:after="240"/>
        <w:jc w:val="both"/>
        <w:rPr>
          <w:rFonts w:ascii="Arial" w:hAnsi="Arial" w:cs="Arial"/>
          <w:sz w:val="22"/>
          <w:szCs w:val="22"/>
        </w:rPr>
      </w:pPr>
      <w:r>
        <w:rPr>
          <w:rFonts w:ascii="Arial" w:hAnsi="Arial" w:cs="Arial"/>
          <w:sz w:val="22"/>
          <w:szCs w:val="22"/>
        </w:rPr>
        <w:t>Al pulsar en el botón “</w:t>
      </w:r>
      <w:r w:rsidRPr="000A4C65">
        <w:t>Cifrar</w:t>
      </w:r>
      <w:r>
        <w:rPr>
          <w:rFonts w:ascii="Arial" w:hAnsi="Arial" w:cs="Arial"/>
          <w:sz w:val="22"/>
          <w:szCs w:val="22"/>
        </w:rPr>
        <w:t>” nos aparecerá un asistente para ayudarnos a configurar el proceso de cifrado.</w:t>
      </w:r>
    </w:p>
    <w:p w:rsidR="000A4C65" w:rsidRDefault="00AA7522" w:rsidP="000A4C65">
      <w:pPr>
        <w:jc w:val="center"/>
        <w:rPr>
          <w:noProof/>
        </w:rPr>
      </w:pPr>
      <w:r>
        <w:rPr>
          <w:noProof/>
        </w:rPr>
        <w:drawing>
          <wp:inline distT="0" distB="0" distL="0" distR="0" wp14:anchorId="1013075D" wp14:editId="450E438A">
            <wp:extent cx="3812400" cy="3330000"/>
            <wp:effectExtent l="0" t="0" r="0"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2400" cy="3330000"/>
                    </a:xfrm>
                    <a:prstGeom prst="rect">
                      <a:avLst/>
                    </a:prstGeom>
                  </pic:spPr>
                </pic:pic>
              </a:graphicData>
            </a:graphic>
          </wp:inline>
        </w:drawing>
      </w:r>
    </w:p>
    <w:p w:rsidR="000A4C65" w:rsidRPr="000A4C65" w:rsidRDefault="000A4C65" w:rsidP="000A4C65">
      <w:pPr>
        <w:rPr>
          <w:rFonts w:ascii="Arial" w:hAnsi="Arial" w:cs="Arial"/>
          <w:sz w:val="22"/>
          <w:szCs w:val="22"/>
        </w:rPr>
      </w:pPr>
    </w:p>
    <w:p w:rsidR="000A4C65" w:rsidRDefault="000A4C65" w:rsidP="00D91628">
      <w:pPr>
        <w:jc w:val="both"/>
        <w:rPr>
          <w:rFonts w:ascii="Arial" w:hAnsi="Arial" w:cs="Arial"/>
          <w:sz w:val="22"/>
          <w:szCs w:val="22"/>
        </w:rPr>
      </w:pPr>
      <w:r>
        <w:rPr>
          <w:rFonts w:ascii="Arial" w:hAnsi="Arial" w:cs="Arial"/>
          <w:sz w:val="22"/>
          <w:szCs w:val="22"/>
        </w:rPr>
        <w:t>Al pulsar el botón “</w:t>
      </w:r>
      <w:r w:rsidRPr="000A4C65">
        <w:t>Siguiente &gt;</w:t>
      </w:r>
      <w:r>
        <w:rPr>
          <w:rFonts w:ascii="Arial" w:hAnsi="Arial" w:cs="Arial"/>
          <w:sz w:val="22"/>
          <w:szCs w:val="22"/>
        </w:rPr>
        <w:t>” accederemos a las pantallas de configuración del asistente, que variará según el mecanismo de cifrado elegido.</w:t>
      </w:r>
    </w:p>
    <w:p w:rsidR="00477C14" w:rsidRDefault="00477C14" w:rsidP="00477C14">
      <w:pPr>
        <w:pStyle w:val="Ttulo3"/>
      </w:pPr>
      <w:bookmarkStart w:id="29" w:name="_Toc277850763"/>
      <w:bookmarkStart w:id="30" w:name="_Toc420602224"/>
      <w:r>
        <w:t>Contraseña de cifrado</w:t>
      </w:r>
      <w:bookmarkEnd w:id="29"/>
      <w:bookmarkEnd w:id="30"/>
    </w:p>
    <w:p w:rsidR="00477C14" w:rsidRDefault="00477C14" w:rsidP="00D91628">
      <w:pPr>
        <w:jc w:val="both"/>
        <w:rPr>
          <w:rFonts w:ascii="Arial" w:hAnsi="Arial" w:cs="Arial"/>
          <w:sz w:val="22"/>
          <w:szCs w:val="22"/>
        </w:rPr>
      </w:pPr>
      <w:r>
        <w:rPr>
          <w:rFonts w:ascii="Arial" w:hAnsi="Arial" w:cs="Arial"/>
          <w:sz w:val="22"/>
          <w:szCs w:val="22"/>
        </w:rPr>
        <w:t xml:space="preserve">En la </w:t>
      </w:r>
      <w:r w:rsidR="000A4C65">
        <w:rPr>
          <w:rFonts w:ascii="Arial" w:hAnsi="Arial" w:cs="Arial"/>
          <w:sz w:val="22"/>
          <w:szCs w:val="22"/>
        </w:rPr>
        <w:t xml:space="preserve">primera </w:t>
      </w:r>
      <w:r>
        <w:rPr>
          <w:rFonts w:ascii="Arial" w:hAnsi="Arial" w:cs="Arial"/>
          <w:sz w:val="22"/>
          <w:szCs w:val="22"/>
        </w:rPr>
        <w:t xml:space="preserve">pantalla del asistente </w:t>
      </w:r>
      <w:r w:rsidR="000A4C65">
        <w:rPr>
          <w:rFonts w:ascii="Arial" w:hAnsi="Arial" w:cs="Arial"/>
          <w:sz w:val="22"/>
          <w:szCs w:val="22"/>
        </w:rPr>
        <w:t xml:space="preserve">para el cifrado con contraseña se nos pedirá introducir dos veces la contraseña que deseamos utilizar para el cifrado. Las dos contraseñas </w:t>
      </w:r>
      <w:r w:rsidR="009F7680">
        <w:rPr>
          <w:rFonts w:ascii="Arial" w:hAnsi="Arial" w:cs="Arial"/>
          <w:sz w:val="22"/>
          <w:szCs w:val="22"/>
        </w:rPr>
        <w:t xml:space="preserve">introducidas deben ser la misma, respetando minúsculas y mayúsculas, </w:t>
      </w:r>
      <w:r w:rsidR="000A4C65">
        <w:rPr>
          <w:rFonts w:ascii="Arial" w:hAnsi="Arial" w:cs="Arial"/>
          <w:sz w:val="22"/>
          <w:szCs w:val="22"/>
        </w:rPr>
        <w:t>y no debe</w:t>
      </w:r>
      <w:r w:rsidR="009F7680">
        <w:rPr>
          <w:rFonts w:ascii="Arial" w:hAnsi="Arial" w:cs="Arial"/>
          <w:sz w:val="22"/>
          <w:szCs w:val="22"/>
        </w:rPr>
        <w:t>n</w:t>
      </w:r>
      <w:r w:rsidR="000A4C65">
        <w:rPr>
          <w:rFonts w:ascii="Arial" w:hAnsi="Arial" w:cs="Arial"/>
          <w:sz w:val="22"/>
          <w:szCs w:val="22"/>
        </w:rPr>
        <w:t xml:space="preserve"> contener caracteres no ASCII como </w:t>
      </w:r>
      <w:r w:rsidR="009F7680">
        <w:rPr>
          <w:rFonts w:ascii="Arial" w:hAnsi="Arial" w:cs="Arial"/>
          <w:sz w:val="22"/>
          <w:szCs w:val="22"/>
        </w:rPr>
        <w:t xml:space="preserve">vocales acentuadas, la letra ‘ñ’ o </w:t>
      </w:r>
      <w:r w:rsidR="009F7680" w:rsidRPr="009F7680">
        <w:rPr>
          <w:rFonts w:ascii="Arial" w:hAnsi="Arial" w:cs="Arial"/>
          <w:sz w:val="22"/>
          <w:szCs w:val="22"/>
        </w:rPr>
        <w:t>caracteres</w:t>
      </w:r>
      <w:r w:rsidR="009F7680">
        <w:rPr>
          <w:rFonts w:ascii="Arial" w:hAnsi="Arial" w:cs="Arial"/>
          <w:sz w:val="22"/>
          <w:szCs w:val="22"/>
        </w:rPr>
        <w:t xml:space="preserve"> extraños.</w:t>
      </w:r>
    </w:p>
    <w:p w:rsidR="009F7680" w:rsidRDefault="00AA7522" w:rsidP="009F7680">
      <w:pPr>
        <w:jc w:val="center"/>
        <w:rPr>
          <w:rFonts w:ascii="Arial" w:hAnsi="Arial" w:cs="Arial"/>
          <w:sz w:val="22"/>
          <w:szCs w:val="22"/>
        </w:rPr>
      </w:pPr>
      <w:r>
        <w:rPr>
          <w:noProof/>
        </w:rPr>
        <w:lastRenderedPageBreak/>
        <w:drawing>
          <wp:inline distT="0" distB="0" distL="0" distR="0" wp14:anchorId="4F41ED48" wp14:editId="2F38CF6E">
            <wp:extent cx="3812400" cy="3330000"/>
            <wp:effectExtent l="0" t="0" r="0" b="381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2400" cy="3330000"/>
                    </a:xfrm>
                    <a:prstGeom prst="rect">
                      <a:avLst/>
                    </a:prstGeom>
                  </pic:spPr>
                </pic:pic>
              </a:graphicData>
            </a:graphic>
          </wp:inline>
        </w:drawing>
      </w:r>
    </w:p>
    <w:p w:rsidR="00477C14" w:rsidRDefault="00477C14" w:rsidP="008047F7">
      <w:pPr>
        <w:rPr>
          <w:rFonts w:ascii="Arial" w:hAnsi="Arial" w:cs="Arial"/>
          <w:sz w:val="22"/>
          <w:szCs w:val="22"/>
        </w:rPr>
      </w:pPr>
    </w:p>
    <w:p w:rsidR="009F7680" w:rsidRDefault="005C7FBF" w:rsidP="008047F7">
      <w:pPr>
        <w:rPr>
          <w:rFonts w:ascii="Arial" w:hAnsi="Arial" w:cs="Arial"/>
          <w:sz w:val="22"/>
          <w:szCs w:val="22"/>
        </w:rPr>
      </w:pPr>
      <w:r>
        <w:rPr>
          <w:rFonts w:ascii="Arial" w:hAnsi="Arial" w:cs="Arial"/>
          <w:sz w:val="22"/>
          <w:szCs w:val="22"/>
        </w:rPr>
        <w:t>Las opciones que aparecen en esta pantalla son:</w:t>
      </w:r>
    </w:p>
    <w:p w:rsidR="005C7FBF" w:rsidRDefault="005C7FBF" w:rsidP="005C7FBF">
      <w:pPr>
        <w:pStyle w:val="BulletNivel1"/>
      </w:pPr>
      <w:r>
        <w:t>Introduzca la contraseña:</w:t>
      </w:r>
    </w:p>
    <w:p w:rsidR="005C7FBF" w:rsidRDefault="005C7FBF" w:rsidP="00BB08F0">
      <w:pPr>
        <w:pStyle w:val="BulletNivel1"/>
        <w:numPr>
          <w:ilvl w:val="1"/>
          <w:numId w:val="9"/>
        </w:numPr>
      </w:pPr>
      <w:r>
        <w:t>En esta caja de texto debe introducir la contraseña que desee utilizar para el cifrado de datos, respetando las condiciones ya explicadas.</w:t>
      </w:r>
    </w:p>
    <w:p w:rsidR="005C7FBF" w:rsidRDefault="005C7FBF" w:rsidP="005C7FBF">
      <w:pPr>
        <w:pStyle w:val="BulletNivel1"/>
      </w:pPr>
      <w:r>
        <w:t>Introduzca de nuevo la contraseña:</w:t>
      </w:r>
    </w:p>
    <w:p w:rsidR="005C7FBF" w:rsidRDefault="005C7FBF" w:rsidP="00BB08F0">
      <w:pPr>
        <w:pStyle w:val="BulletNivel1"/>
        <w:numPr>
          <w:ilvl w:val="1"/>
          <w:numId w:val="9"/>
        </w:numPr>
      </w:pPr>
      <w:r>
        <w:t>En esta caja de texto debe volver a introducir la contraseña de cifrado. Si no coincide con la primera contraseña, se le informará al pulsar el botón “</w:t>
      </w:r>
      <w:r w:rsidRPr="005C7FBF">
        <w:rPr>
          <w:rFonts w:ascii="Times New Roman" w:hAnsi="Times New Roman"/>
          <w:kern w:val="0"/>
          <w:sz w:val="24"/>
          <w:lang w:eastAsia="es-ES"/>
        </w:rPr>
        <w:t>Siguiente &gt;</w:t>
      </w:r>
      <w:r>
        <w:t>”.</w:t>
      </w:r>
    </w:p>
    <w:p w:rsidR="00AA7522" w:rsidRDefault="00AA7522" w:rsidP="00AA7522">
      <w:pPr>
        <w:pStyle w:val="BulletNivel1"/>
      </w:pPr>
      <w:r>
        <w:t>Mostrar contraseña</w:t>
      </w:r>
    </w:p>
    <w:p w:rsidR="00AA7522" w:rsidRDefault="00AA7522" w:rsidP="00BB08F0">
      <w:pPr>
        <w:pStyle w:val="BulletNivel1"/>
        <w:numPr>
          <w:ilvl w:val="1"/>
          <w:numId w:val="9"/>
        </w:numPr>
      </w:pPr>
      <w:r>
        <w:t>Hace aparecer la contraseña en texto claro.</w:t>
      </w:r>
    </w:p>
    <w:p w:rsidR="005C7FBF" w:rsidRPr="005C7FBF" w:rsidRDefault="005C7FBF" w:rsidP="005C7FBF"/>
    <w:p w:rsidR="00D804ED" w:rsidRDefault="005C7FBF" w:rsidP="00D91628">
      <w:pPr>
        <w:jc w:val="both"/>
        <w:rPr>
          <w:rFonts w:ascii="Arial" w:hAnsi="Arial" w:cs="Arial"/>
          <w:sz w:val="22"/>
          <w:szCs w:val="22"/>
        </w:rPr>
      </w:pPr>
      <w:r>
        <w:rPr>
          <w:rFonts w:ascii="Arial" w:hAnsi="Arial" w:cs="Arial"/>
          <w:sz w:val="22"/>
          <w:szCs w:val="22"/>
        </w:rPr>
        <w:t>Al pulsar el botón “</w:t>
      </w:r>
      <w:r w:rsidRPr="00040328">
        <w:t>Siguiente &gt;</w:t>
      </w:r>
      <w:r>
        <w:rPr>
          <w:rFonts w:ascii="Arial" w:hAnsi="Arial" w:cs="Arial"/>
          <w:sz w:val="22"/>
          <w:szCs w:val="22"/>
        </w:rPr>
        <w:t>” se ejecutará el proceso de cifrado. En caso de finalizar el proceso correctamente le aparecerá un diálogo para el guardado del fichero con los datos cifrado. En caso de error le aparecerá el mensaje de error correspondiente.</w:t>
      </w:r>
    </w:p>
    <w:p w:rsidR="005C7FBF" w:rsidRDefault="005C7FBF" w:rsidP="005C7FBF">
      <w:pPr>
        <w:pStyle w:val="Ttulo3"/>
      </w:pPr>
      <w:bookmarkStart w:id="31" w:name="_Toc277850764"/>
      <w:bookmarkStart w:id="32" w:name="_Toc420602225"/>
      <w:r>
        <w:t>Clave de cifrado</w:t>
      </w:r>
      <w:bookmarkEnd w:id="31"/>
      <w:bookmarkEnd w:id="32"/>
    </w:p>
    <w:p w:rsidR="005C7FBF" w:rsidRDefault="005C7FBF" w:rsidP="00D91628">
      <w:pPr>
        <w:jc w:val="both"/>
      </w:pPr>
      <w:r>
        <w:rPr>
          <w:rFonts w:ascii="Arial" w:hAnsi="Arial" w:cs="Arial"/>
          <w:sz w:val="22"/>
          <w:szCs w:val="22"/>
        </w:rPr>
        <w:t xml:space="preserve">En la primera pantalla del asistente para el cifrado con clave se nos pedirá la clave que deseamos utilizar para el cifrado. Esta clave debe respetar un formato concreto para </w:t>
      </w:r>
      <w:r w:rsidR="002C1A8C">
        <w:rPr>
          <w:rFonts w:ascii="Arial" w:hAnsi="Arial" w:cs="Arial"/>
          <w:sz w:val="22"/>
          <w:szCs w:val="22"/>
        </w:rPr>
        <w:t xml:space="preserve">cada algoritmo de cifrado y debe introducirse </w:t>
      </w:r>
      <w:r>
        <w:rPr>
          <w:rFonts w:ascii="Arial" w:hAnsi="Arial" w:cs="Arial"/>
          <w:sz w:val="22"/>
          <w:szCs w:val="22"/>
        </w:rPr>
        <w:t>en Base64</w:t>
      </w:r>
      <w:r w:rsidR="002C1A8C">
        <w:rPr>
          <w:rFonts w:ascii="Arial" w:hAnsi="Arial" w:cs="Arial"/>
          <w:sz w:val="22"/>
          <w:szCs w:val="22"/>
        </w:rPr>
        <w:t>. La alternativa, mucho más recomendable, a introducir la clave, es generar una clave válida aleatoria.</w:t>
      </w:r>
    </w:p>
    <w:p w:rsidR="005C7FBF" w:rsidRPr="005C7FBF" w:rsidRDefault="00AA7522" w:rsidP="005C7FBF">
      <w:pPr>
        <w:jc w:val="center"/>
      </w:pPr>
      <w:r>
        <w:rPr>
          <w:noProof/>
        </w:rPr>
        <w:lastRenderedPageBreak/>
        <w:drawing>
          <wp:inline distT="0" distB="0" distL="0" distR="0" wp14:anchorId="317A747F" wp14:editId="41D3F531">
            <wp:extent cx="3812400" cy="3330000"/>
            <wp:effectExtent l="0" t="0" r="0" b="381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2400" cy="3330000"/>
                    </a:xfrm>
                    <a:prstGeom prst="rect">
                      <a:avLst/>
                    </a:prstGeom>
                  </pic:spPr>
                </pic:pic>
              </a:graphicData>
            </a:graphic>
          </wp:inline>
        </w:drawing>
      </w:r>
    </w:p>
    <w:p w:rsidR="005C7FBF" w:rsidRDefault="005C7FBF" w:rsidP="005C7FBF">
      <w:pPr>
        <w:jc w:val="both"/>
        <w:rPr>
          <w:rFonts w:ascii="Arial" w:hAnsi="Arial" w:cs="Arial"/>
          <w:sz w:val="22"/>
          <w:szCs w:val="22"/>
        </w:rPr>
      </w:pPr>
    </w:p>
    <w:p w:rsidR="002C1A8C" w:rsidRDefault="002C1A8C" w:rsidP="005C7FBF">
      <w:pPr>
        <w:jc w:val="both"/>
        <w:rPr>
          <w:rFonts w:ascii="Arial" w:hAnsi="Arial" w:cs="Arial"/>
          <w:sz w:val="22"/>
          <w:szCs w:val="22"/>
        </w:rPr>
      </w:pPr>
      <w:r>
        <w:rPr>
          <w:rFonts w:ascii="Arial" w:hAnsi="Arial" w:cs="Arial"/>
          <w:sz w:val="22"/>
          <w:szCs w:val="22"/>
        </w:rPr>
        <w:t>Las opciones de configuración que aparecen en esta pantalla son:</w:t>
      </w:r>
    </w:p>
    <w:p w:rsidR="002C1A8C" w:rsidRDefault="002C1A8C" w:rsidP="00CE244F">
      <w:pPr>
        <w:pStyle w:val="BulletNivel1"/>
      </w:pPr>
      <w:r>
        <w:t>Clave de cifrado:</w:t>
      </w:r>
    </w:p>
    <w:p w:rsidR="002C1A8C" w:rsidRDefault="002C1A8C" w:rsidP="00BB08F0">
      <w:pPr>
        <w:pStyle w:val="BulletNivel1"/>
        <w:numPr>
          <w:ilvl w:val="1"/>
          <w:numId w:val="9"/>
        </w:numPr>
      </w:pPr>
      <w:r>
        <w:t>En esta caja de texto podemos introducir la clave en base 64.</w:t>
      </w:r>
    </w:p>
    <w:p w:rsidR="002C1A8C" w:rsidRDefault="002C1A8C" w:rsidP="00CE244F">
      <w:pPr>
        <w:pStyle w:val="BulletNivel1"/>
      </w:pPr>
      <w:r>
        <w:t>Autogenerar:</w:t>
      </w:r>
    </w:p>
    <w:p w:rsidR="002C1A8C" w:rsidRDefault="002C1A8C" w:rsidP="00BB08F0">
      <w:pPr>
        <w:pStyle w:val="BulletNivel1"/>
        <w:numPr>
          <w:ilvl w:val="1"/>
          <w:numId w:val="9"/>
        </w:numPr>
      </w:pPr>
      <w:r>
        <w:t xml:space="preserve">Mediante este botón generaremos </w:t>
      </w:r>
      <w:proofErr w:type="gramStart"/>
      <w:r>
        <w:t>una clave aleatoria válida para el algoritmo de cifrado seleccionado</w:t>
      </w:r>
      <w:proofErr w:type="gramEnd"/>
      <w:r>
        <w:t>, ahorrándonos introducir una manualmente.</w:t>
      </w:r>
    </w:p>
    <w:p w:rsidR="00AA7522" w:rsidRDefault="00AA7522" w:rsidP="00AA7522">
      <w:pPr>
        <w:pStyle w:val="BulletNivel1"/>
      </w:pPr>
      <w:r>
        <w:t>Almacén</w:t>
      </w:r>
    </w:p>
    <w:p w:rsidR="00AA7522" w:rsidRDefault="00AA7522" w:rsidP="00BB08F0">
      <w:pPr>
        <w:pStyle w:val="BulletNivel1"/>
        <w:numPr>
          <w:ilvl w:val="1"/>
          <w:numId w:val="9"/>
        </w:numPr>
      </w:pPr>
      <w:r>
        <w:t>Permite abrir el almacén de claves del usuario para seleccionar para el cifrado una clave ya allí almacenada.</w:t>
      </w:r>
    </w:p>
    <w:p w:rsidR="002C1A8C" w:rsidRDefault="002C1A8C" w:rsidP="00CE244F">
      <w:pPr>
        <w:pStyle w:val="BulletNivel1"/>
      </w:pPr>
      <w:r>
        <w:t>Guardar en almacén de claves de cifrado de @firma.</w:t>
      </w:r>
    </w:p>
    <w:p w:rsidR="00CE244F" w:rsidRDefault="002C1A8C" w:rsidP="00BB08F0">
      <w:pPr>
        <w:pStyle w:val="BulletNivel1"/>
        <w:numPr>
          <w:ilvl w:val="1"/>
          <w:numId w:val="9"/>
        </w:numPr>
      </w:pPr>
      <w:r>
        <w:t>Si marcamos esta casilla la clave de cifrado introducida, ya se haya introducido manualmente o autogenerado, se almacenará en el almacén de claves del Cliente @firma</w:t>
      </w:r>
      <w:r w:rsidR="00CE244F">
        <w:t>.</w:t>
      </w:r>
      <w:r w:rsidR="008E7C4E">
        <w:t xml:space="preserve"> Para saber </w:t>
      </w:r>
      <w:proofErr w:type="spellStart"/>
      <w:r w:rsidR="008E7C4E">
        <w:t>mçás</w:t>
      </w:r>
      <w:proofErr w:type="spellEnd"/>
      <w:r w:rsidR="008E7C4E">
        <w:t xml:space="preserve"> del almacén de claves del Cliente @firma consulte el apartado “</w:t>
      </w:r>
      <w:r w:rsidR="008E7C4E" w:rsidRPr="008E7C4E">
        <w:rPr>
          <w:i/>
        </w:rPr>
        <w:fldChar w:fldCharType="begin"/>
      </w:r>
      <w:r w:rsidR="008E7C4E" w:rsidRPr="008E7C4E">
        <w:rPr>
          <w:i/>
        </w:rPr>
        <w:instrText xml:space="preserve"> REF _Ref275852578 \h </w:instrText>
      </w:r>
      <w:r w:rsidR="008E7C4E">
        <w:rPr>
          <w:i/>
        </w:rPr>
        <w:instrText xml:space="preserve"> \* MERGEFORMAT </w:instrText>
      </w:r>
      <w:r w:rsidR="008E7C4E" w:rsidRPr="008E7C4E">
        <w:rPr>
          <w:i/>
        </w:rPr>
      </w:r>
      <w:r w:rsidR="008E7C4E" w:rsidRPr="008E7C4E">
        <w:rPr>
          <w:i/>
        </w:rPr>
        <w:fldChar w:fldCharType="separate"/>
      </w:r>
      <w:r w:rsidR="00435C90" w:rsidRPr="00435C90">
        <w:rPr>
          <w:i/>
        </w:rPr>
        <w:t>Almacén de claves de cifrado</w:t>
      </w:r>
      <w:r w:rsidR="008E7C4E" w:rsidRPr="008E7C4E">
        <w:rPr>
          <w:i/>
        </w:rPr>
        <w:fldChar w:fldCharType="end"/>
      </w:r>
      <w:r w:rsidR="008E7C4E">
        <w:t>”.</w:t>
      </w:r>
    </w:p>
    <w:p w:rsidR="00CE244F" w:rsidRDefault="00CE244F" w:rsidP="005C7FBF">
      <w:pPr>
        <w:jc w:val="both"/>
        <w:rPr>
          <w:rFonts w:ascii="Arial" w:hAnsi="Arial" w:cs="Arial"/>
          <w:sz w:val="22"/>
          <w:szCs w:val="22"/>
        </w:rPr>
      </w:pPr>
    </w:p>
    <w:p w:rsidR="008E7C4E" w:rsidRDefault="008E7C4E" w:rsidP="005C7FBF">
      <w:pPr>
        <w:jc w:val="both"/>
        <w:rPr>
          <w:rFonts w:ascii="Arial" w:hAnsi="Arial" w:cs="Arial"/>
          <w:sz w:val="22"/>
          <w:szCs w:val="22"/>
        </w:rPr>
      </w:pPr>
      <w:r>
        <w:rPr>
          <w:rFonts w:ascii="Arial" w:hAnsi="Arial" w:cs="Arial"/>
          <w:sz w:val="22"/>
          <w:szCs w:val="22"/>
        </w:rPr>
        <w:t>Al pulsar el botón “</w:t>
      </w:r>
      <w:r w:rsidRPr="00040328">
        <w:t>Siguiente &gt;</w:t>
      </w:r>
      <w:r>
        <w:rPr>
          <w:rFonts w:ascii="Arial" w:hAnsi="Arial" w:cs="Arial"/>
          <w:sz w:val="22"/>
          <w:szCs w:val="22"/>
        </w:rPr>
        <w:t>” se ejecutará el proceso de cifrado. En caso de error, se mostrará el mensaje pertinente y, en caso de finalizar la operación correctamente, se solicitará mediante un diálogo dónde desea guardarse el fichero cifrado. Si se marcó la casilla para almacenar la clave en el almacén se almacenará una vez finalizado el proceso.</w:t>
      </w:r>
    </w:p>
    <w:p w:rsidR="008E7C4E" w:rsidRDefault="008E7C4E" w:rsidP="008E7C4E">
      <w:pPr>
        <w:pStyle w:val="Ttulo3"/>
      </w:pPr>
      <w:bookmarkStart w:id="33" w:name="_Ref275852578"/>
      <w:bookmarkStart w:id="34" w:name="_Toc277850765"/>
      <w:bookmarkStart w:id="35" w:name="_Toc420602226"/>
      <w:r>
        <w:t>Almacén de claves de cifrado</w:t>
      </w:r>
      <w:bookmarkEnd w:id="33"/>
      <w:bookmarkEnd w:id="34"/>
      <w:bookmarkEnd w:id="35"/>
    </w:p>
    <w:p w:rsidR="00CE244F" w:rsidRDefault="00CE244F" w:rsidP="005C7FBF">
      <w:pPr>
        <w:jc w:val="both"/>
        <w:rPr>
          <w:rFonts w:ascii="Arial" w:hAnsi="Arial" w:cs="Arial"/>
          <w:sz w:val="22"/>
          <w:szCs w:val="22"/>
        </w:rPr>
      </w:pPr>
      <w:r>
        <w:rPr>
          <w:rFonts w:ascii="Arial" w:hAnsi="Arial" w:cs="Arial"/>
          <w:sz w:val="22"/>
          <w:szCs w:val="22"/>
        </w:rPr>
        <w:t>El</w:t>
      </w:r>
      <w:r w:rsidR="002C1A8C">
        <w:rPr>
          <w:rFonts w:ascii="Arial" w:hAnsi="Arial" w:cs="Arial"/>
          <w:sz w:val="22"/>
          <w:szCs w:val="22"/>
        </w:rPr>
        <w:t xml:space="preserve"> almacén </w:t>
      </w:r>
      <w:r>
        <w:rPr>
          <w:rFonts w:ascii="Arial" w:hAnsi="Arial" w:cs="Arial"/>
          <w:sz w:val="22"/>
          <w:szCs w:val="22"/>
        </w:rPr>
        <w:t>de claves</w:t>
      </w:r>
      <w:r w:rsidR="00040328">
        <w:rPr>
          <w:rFonts w:ascii="Arial" w:hAnsi="Arial" w:cs="Arial"/>
          <w:sz w:val="22"/>
          <w:szCs w:val="22"/>
        </w:rPr>
        <w:t xml:space="preserve"> de cifrado</w:t>
      </w:r>
      <w:r>
        <w:rPr>
          <w:rFonts w:ascii="Arial" w:hAnsi="Arial" w:cs="Arial"/>
          <w:sz w:val="22"/>
          <w:szCs w:val="22"/>
        </w:rPr>
        <w:t xml:space="preserve"> del Cliente @firma </w:t>
      </w:r>
      <w:r w:rsidR="002C1A8C">
        <w:rPr>
          <w:rFonts w:ascii="Arial" w:hAnsi="Arial" w:cs="Arial"/>
          <w:sz w:val="22"/>
          <w:szCs w:val="22"/>
        </w:rPr>
        <w:t xml:space="preserve">es compartido </w:t>
      </w:r>
      <w:r>
        <w:rPr>
          <w:rFonts w:ascii="Arial" w:hAnsi="Arial" w:cs="Arial"/>
          <w:sz w:val="22"/>
          <w:szCs w:val="22"/>
        </w:rPr>
        <w:t>por</w:t>
      </w:r>
      <w:r w:rsidR="002C1A8C">
        <w:rPr>
          <w:rFonts w:ascii="Arial" w:hAnsi="Arial" w:cs="Arial"/>
          <w:sz w:val="22"/>
          <w:szCs w:val="22"/>
        </w:rPr>
        <w:t xml:space="preserve"> el Cliente </w:t>
      </w:r>
      <w:r>
        <w:rPr>
          <w:rFonts w:ascii="Arial" w:hAnsi="Arial" w:cs="Arial"/>
          <w:sz w:val="22"/>
          <w:szCs w:val="22"/>
        </w:rPr>
        <w:t>y la Interfaz de Escritorio</w:t>
      </w:r>
      <w:r w:rsidR="00040328">
        <w:rPr>
          <w:rFonts w:ascii="Arial" w:hAnsi="Arial" w:cs="Arial"/>
          <w:sz w:val="22"/>
          <w:szCs w:val="22"/>
        </w:rPr>
        <w:t>. Las características del mismo son</w:t>
      </w:r>
      <w:r>
        <w:rPr>
          <w:rFonts w:ascii="Arial" w:hAnsi="Arial" w:cs="Arial"/>
          <w:sz w:val="22"/>
          <w:szCs w:val="22"/>
        </w:rPr>
        <w:t>:</w:t>
      </w:r>
    </w:p>
    <w:p w:rsidR="00CE244F" w:rsidRDefault="00CE244F" w:rsidP="00CE244F">
      <w:pPr>
        <w:pStyle w:val="BulletNivel1"/>
      </w:pPr>
      <w:r>
        <w:t xml:space="preserve">No es necesario tener instalado el Cliente </w:t>
      </w:r>
      <w:r w:rsidR="002C1A8C">
        <w:t>@firma</w:t>
      </w:r>
      <w:r>
        <w:t>.</w:t>
      </w:r>
    </w:p>
    <w:p w:rsidR="00CE244F" w:rsidRDefault="00040328" w:rsidP="00CE244F">
      <w:pPr>
        <w:pStyle w:val="BulletNivel1"/>
      </w:pPr>
      <w:r>
        <w:lastRenderedPageBreak/>
        <w:t>E</w:t>
      </w:r>
      <w:r w:rsidR="00CE244F">
        <w:t>stá protegido por una contraseña que deberá establecer</w:t>
      </w:r>
      <w:r>
        <w:t xml:space="preserve"> el usuario</w:t>
      </w:r>
      <w:r w:rsidR="00CE244F">
        <w:t xml:space="preserve"> la primera vez que se almacene en él una clave.</w:t>
      </w:r>
    </w:p>
    <w:p w:rsidR="00CE244F" w:rsidRDefault="00EC3C90" w:rsidP="00CE244F">
      <w:pPr>
        <w:pStyle w:val="BulletNivel1"/>
        <w:numPr>
          <w:ilvl w:val="0"/>
          <w:numId w:val="0"/>
        </w:numPr>
        <w:ind w:left="567"/>
        <w:jc w:val="center"/>
      </w:pPr>
      <w:r>
        <w:rPr>
          <w:noProof/>
          <w:lang w:eastAsia="es-ES"/>
        </w:rPr>
        <w:drawing>
          <wp:inline distT="0" distB="0" distL="0" distR="0" wp14:anchorId="7B723675" wp14:editId="67A028A7">
            <wp:extent cx="2890800" cy="1202400"/>
            <wp:effectExtent l="0" t="0" r="508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90800" cy="1202400"/>
                    </a:xfrm>
                    <a:prstGeom prst="rect">
                      <a:avLst/>
                    </a:prstGeom>
                  </pic:spPr>
                </pic:pic>
              </a:graphicData>
            </a:graphic>
          </wp:inline>
        </w:drawing>
      </w:r>
    </w:p>
    <w:p w:rsidR="00CE244F" w:rsidRDefault="00CE244F" w:rsidP="00CE244F">
      <w:pPr>
        <w:pStyle w:val="BulletNivel1"/>
      </w:pPr>
      <w:r>
        <w:t>Cada vez que se almacene una clave, se nos pedirá un alias con el que identificarla.</w:t>
      </w:r>
    </w:p>
    <w:p w:rsidR="00CE244F" w:rsidRDefault="00EC3C90" w:rsidP="00CE244F">
      <w:pPr>
        <w:pStyle w:val="BulletNivel1"/>
        <w:numPr>
          <w:ilvl w:val="0"/>
          <w:numId w:val="0"/>
        </w:numPr>
        <w:ind w:left="567"/>
        <w:jc w:val="center"/>
      </w:pPr>
      <w:r>
        <w:rPr>
          <w:noProof/>
          <w:lang w:eastAsia="es-ES"/>
        </w:rPr>
        <w:drawing>
          <wp:inline distT="0" distB="0" distL="0" distR="0" wp14:anchorId="06447C24" wp14:editId="0C5B3305">
            <wp:extent cx="2883600" cy="1198800"/>
            <wp:effectExtent l="0" t="0" r="0" b="190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83600" cy="1198800"/>
                    </a:xfrm>
                    <a:prstGeom prst="rect">
                      <a:avLst/>
                    </a:prstGeom>
                  </pic:spPr>
                </pic:pic>
              </a:graphicData>
            </a:graphic>
          </wp:inline>
        </w:drawing>
      </w:r>
    </w:p>
    <w:p w:rsidR="00214F91" w:rsidRDefault="00214F91" w:rsidP="00CE244F">
      <w:pPr>
        <w:pStyle w:val="BulletNivel1"/>
      </w:pPr>
      <w:r>
        <w:t>Los alias de las claves se almacenarán siempre en minúsculas.</w:t>
      </w:r>
    </w:p>
    <w:p w:rsidR="00CE244F" w:rsidRDefault="00040328" w:rsidP="00CE244F">
      <w:pPr>
        <w:pStyle w:val="BulletNivel1"/>
      </w:pPr>
      <w:r>
        <w:t>S</w:t>
      </w:r>
      <w:r w:rsidR="002C1A8C">
        <w:t xml:space="preserve">e </w:t>
      </w:r>
      <w:r>
        <w:t>almacena</w:t>
      </w:r>
      <w:r w:rsidR="00CE244F">
        <w:t xml:space="preserve"> en el directorio del usuario con el nombre “</w:t>
      </w:r>
      <w:proofErr w:type="spellStart"/>
      <w:r w:rsidR="00CE244F" w:rsidRPr="00CE244F">
        <w:t>ciphkeys.jceks</w:t>
      </w:r>
      <w:proofErr w:type="spellEnd"/>
      <w:r w:rsidR="00CE244F">
        <w:t>”.</w:t>
      </w:r>
    </w:p>
    <w:p w:rsidR="00CE244F" w:rsidRDefault="00040328" w:rsidP="00CE244F">
      <w:pPr>
        <w:pStyle w:val="BulletNivel1"/>
      </w:pPr>
      <w:r>
        <w:t>No se elimina</w:t>
      </w:r>
      <w:r w:rsidR="00CE244F">
        <w:t xml:space="preserve"> aunque se desinstale el Cliente @firma o la Interfaz de Escritorio.</w:t>
      </w:r>
    </w:p>
    <w:p w:rsidR="00CE244F" w:rsidRPr="00CE244F" w:rsidRDefault="00CE244F" w:rsidP="00CE244F">
      <w:pPr>
        <w:rPr>
          <w:rFonts w:ascii="Arial" w:hAnsi="Arial" w:cs="Arial"/>
          <w:sz w:val="22"/>
          <w:szCs w:val="22"/>
        </w:rPr>
      </w:pPr>
    </w:p>
    <w:p w:rsidR="002C1A8C" w:rsidRDefault="00CE244F" w:rsidP="005C7FBF">
      <w:pPr>
        <w:jc w:val="both"/>
        <w:rPr>
          <w:rFonts w:ascii="Arial" w:hAnsi="Arial" w:cs="Arial"/>
          <w:sz w:val="22"/>
          <w:szCs w:val="22"/>
        </w:rPr>
      </w:pPr>
      <w:r>
        <w:rPr>
          <w:rFonts w:ascii="Arial" w:hAnsi="Arial" w:cs="Arial"/>
          <w:sz w:val="22"/>
          <w:szCs w:val="22"/>
        </w:rPr>
        <w:t>Tenga en cuenta que si el usuario elimina este almacén manualmente, se perderán todas las claves de cifrado que tuviese almacenadas.</w:t>
      </w:r>
    </w:p>
    <w:p w:rsidR="002C1A8C" w:rsidRDefault="002C1A8C" w:rsidP="005C7FBF">
      <w:pPr>
        <w:jc w:val="both"/>
        <w:rPr>
          <w:rFonts w:ascii="Arial" w:hAnsi="Arial" w:cs="Arial"/>
          <w:sz w:val="22"/>
          <w:szCs w:val="22"/>
        </w:rPr>
      </w:pPr>
    </w:p>
    <w:p w:rsidR="00FC6F9B" w:rsidRDefault="00D91628" w:rsidP="00FC6F9B">
      <w:pPr>
        <w:pStyle w:val="Ttulo2"/>
      </w:pPr>
      <w:r>
        <w:br w:type="page"/>
      </w:r>
      <w:bookmarkStart w:id="36" w:name="_Toc277850766"/>
      <w:bookmarkStart w:id="37" w:name="_Toc420602227"/>
      <w:r w:rsidR="00FC6F9B">
        <w:lastRenderedPageBreak/>
        <w:t>Descifrado de datos</w:t>
      </w:r>
      <w:bookmarkEnd w:id="36"/>
      <w:bookmarkEnd w:id="37"/>
    </w:p>
    <w:p w:rsidR="00FC6F9B" w:rsidRDefault="00992784" w:rsidP="00D91628">
      <w:pPr>
        <w:spacing w:after="240"/>
        <w:jc w:val="both"/>
        <w:rPr>
          <w:rFonts w:ascii="Arial" w:hAnsi="Arial" w:cs="Arial"/>
          <w:sz w:val="22"/>
          <w:szCs w:val="22"/>
        </w:rPr>
      </w:pPr>
      <w:r>
        <w:rPr>
          <w:rFonts w:ascii="Arial" w:hAnsi="Arial" w:cs="Arial"/>
          <w:sz w:val="22"/>
          <w:szCs w:val="22"/>
        </w:rPr>
        <w:t>Desde</w:t>
      </w:r>
      <w:r w:rsidRPr="001672E3">
        <w:rPr>
          <w:rFonts w:ascii="Arial" w:hAnsi="Arial" w:cs="Arial"/>
          <w:sz w:val="22"/>
          <w:szCs w:val="22"/>
        </w:rPr>
        <w:t xml:space="preserve"> </w:t>
      </w:r>
      <w:r>
        <w:rPr>
          <w:rFonts w:ascii="Arial" w:hAnsi="Arial" w:cs="Arial"/>
          <w:sz w:val="22"/>
          <w:szCs w:val="22"/>
        </w:rPr>
        <w:t>la</w:t>
      </w:r>
      <w:r w:rsidRPr="001672E3">
        <w:rPr>
          <w:rFonts w:ascii="Arial" w:hAnsi="Arial" w:cs="Arial"/>
          <w:sz w:val="22"/>
          <w:szCs w:val="22"/>
        </w:rPr>
        <w:t xml:space="preserve"> </w:t>
      </w:r>
      <w:r>
        <w:rPr>
          <w:rFonts w:ascii="Arial" w:hAnsi="Arial" w:cs="Arial"/>
          <w:sz w:val="22"/>
          <w:szCs w:val="22"/>
        </w:rPr>
        <w:t>pestaña</w:t>
      </w:r>
      <w:r w:rsidRPr="001672E3">
        <w:rPr>
          <w:rFonts w:ascii="Arial" w:hAnsi="Arial" w:cs="Arial"/>
          <w:sz w:val="22"/>
          <w:szCs w:val="22"/>
        </w:rPr>
        <w:t xml:space="preserve"> </w:t>
      </w:r>
      <w:r>
        <w:rPr>
          <w:rFonts w:ascii="Arial" w:hAnsi="Arial" w:cs="Arial"/>
          <w:sz w:val="22"/>
          <w:szCs w:val="22"/>
        </w:rPr>
        <w:t>“</w:t>
      </w:r>
      <w:r w:rsidRPr="00E13641">
        <w:rPr>
          <w:rFonts w:ascii="Arial" w:hAnsi="Arial" w:cs="Arial"/>
          <w:i/>
          <w:sz w:val="22"/>
          <w:szCs w:val="22"/>
        </w:rPr>
        <w:t>Descifrado</w:t>
      </w:r>
      <w:r>
        <w:rPr>
          <w:rFonts w:ascii="Arial" w:hAnsi="Arial" w:cs="Arial"/>
          <w:sz w:val="22"/>
          <w:szCs w:val="22"/>
        </w:rPr>
        <w:t>” podemos descifrar un fichero de datos que haya sido previamente cifrado por medio de las funcionalidades de la pestaña “</w:t>
      </w:r>
      <w:r w:rsidRPr="00992784">
        <w:rPr>
          <w:rFonts w:ascii="Arial" w:hAnsi="Arial" w:cs="Arial"/>
          <w:i/>
          <w:sz w:val="22"/>
          <w:szCs w:val="22"/>
        </w:rPr>
        <w:t>Cifrado</w:t>
      </w:r>
      <w:r>
        <w:rPr>
          <w:rFonts w:ascii="Arial" w:hAnsi="Arial" w:cs="Arial"/>
          <w:sz w:val="22"/>
          <w:szCs w:val="22"/>
        </w:rPr>
        <w:t>”</w:t>
      </w:r>
      <w:r w:rsidR="00E13641">
        <w:rPr>
          <w:rFonts w:ascii="Arial" w:hAnsi="Arial" w:cs="Arial"/>
          <w:sz w:val="22"/>
          <w:szCs w:val="22"/>
        </w:rPr>
        <w:t>.</w:t>
      </w:r>
    </w:p>
    <w:p w:rsidR="00E13641" w:rsidRDefault="00EC3C90" w:rsidP="00E13641">
      <w:pPr>
        <w:jc w:val="center"/>
      </w:pPr>
      <w:r>
        <w:rPr>
          <w:noProof/>
        </w:rPr>
        <w:drawing>
          <wp:inline distT="0" distB="0" distL="0" distR="0" wp14:anchorId="21C0F44D" wp14:editId="0268EB45">
            <wp:extent cx="4964400" cy="2826000"/>
            <wp:effectExtent l="0" t="0" r="825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64400" cy="2826000"/>
                    </a:xfrm>
                    <a:prstGeom prst="rect">
                      <a:avLst/>
                    </a:prstGeom>
                  </pic:spPr>
                </pic:pic>
              </a:graphicData>
            </a:graphic>
          </wp:inline>
        </w:drawing>
      </w:r>
    </w:p>
    <w:p w:rsidR="00992784" w:rsidRDefault="00992784" w:rsidP="008047F7"/>
    <w:p w:rsidR="00E13641" w:rsidRPr="00D804ED" w:rsidRDefault="00E13641" w:rsidP="00D91628">
      <w:pPr>
        <w:jc w:val="both"/>
        <w:rPr>
          <w:rFonts w:ascii="Arial" w:hAnsi="Arial" w:cs="Arial"/>
          <w:sz w:val="22"/>
          <w:szCs w:val="22"/>
        </w:rPr>
      </w:pPr>
      <w:r w:rsidRPr="00D804ED">
        <w:rPr>
          <w:rFonts w:ascii="Arial" w:hAnsi="Arial" w:cs="Arial"/>
          <w:sz w:val="22"/>
          <w:szCs w:val="22"/>
        </w:rPr>
        <w:t>Las opciones de configuración de esta pantalla son:</w:t>
      </w:r>
    </w:p>
    <w:p w:rsidR="00E13641" w:rsidRDefault="00E13641" w:rsidP="00E13641">
      <w:pPr>
        <w:pStyle w:val="BulletNivel1"/>
        <w:rPr>
          <w:noProof/>
        </w:rPr>
      </w:pPr>
      <w:r>
        <w:rPr>
          <w:noProof/>
        </w:rPr>
        <w:t>Fichero de datos:</w:t>
      </w:r>
    </w:p>
    <w:p w:rsidR="00E13641" w:rsidRDefault="00E13641" w:rsidP="00BB08F0">
      <w:pPr>
        <w:pStyle w:val="BulletNivel1"/>
        <w:numPr>
          <w:ilvl w:val="1"/>
          <w:numId w:val="9"/>
        </w:numPr>
      </w:pPr>
      <w:r>
        <w:t>Permite seleccionar el fichero que se desea descifrar. Es posible pulsar el botón “</w:t>
      </w:r>
      <w:r w:rsidRPr="00477C14">
        <w:rPr>
          <w:rFonts w:ascii="Times New Roman" w:hAnsi="Times New Roman"/>
          <w:kern w:val="0"/>
          <w:sz w:val="24"/>
          <w:lang w:eastAsia="es-ES"/>
        </w:rPr>
        <w:t>Examinar</w:t>
      </w:r>
      <w:r>
        <w:t>” para buscar un fichero en disco o escribir directamente su ruta en la caja de texto asociada.</w:t>
      </w:r>
    </w:p>
    <w:p w:rsidR="00E13641" w:rsidRDefault="00E13641" w:rsidP="00E13641">
      <w:pPr>
        <w:pStyle w:val="BulletNivel1"/>
        <w:rPr>
          <w:noProof/>
        </w:rPr>
      </w:pPr>
      <w:r>
        <w:rPr>
          <w:noProof/>
        </w:rPr>
        <w:t>Mecanismo de cifrado:</w:t>
      </w:r>
    </w:p>
    <w:p w:rsidR="00E13641" w:rsidRDefault="00E13641" w:rsidP="00BB08F0">
      <w:pPr>
        <w:pStyle w:val="BulletNivel1"/>
        <w:numPr>
          <w:ilvl w:val="1"/>
          <w:numId w:val="9"/>
        </w:numPr>
        <w:rPr>
          <w:noProof/>
        </w:rPr>
      </w:pPr>
      <w:r>
        <w:rPr>
          <w:noProof/>
        </w:rPr>
        <w:t>Permite establecer si el fichero se cifró mediante una contraseña o una clave de cifrado.</w:t>
      </w:r>
    </w:p>
    <w:p w:rsidR="00E13641" w:rsidRDefault="00E13641" w:rsidP="00E13641">
      <w:pPr>
        <w:pStyle w:val="BulletNivel1"/>
        <w:rPr>
          <w:noProof/>
        </w:rPr>
      </w:pPr>
      <w:r>
        <w:rPr>
          <w:noProof/>
        </w:rPr>
        <w:t>Algoritmo de cifrado electrónico:</w:t>
      </w:r>
    </w:p>
    <w:p w:rsidR="00E13641" w:rsidRDefault="00E13641" w:rsidP="00BB08F0">
      <w:pPr>
        <w:pStyle w:val="BulletNivel1"/>
        <w:numPr>
          <w:ilvl w:val="1"/>
          <w:numId w:val="9"/>
        </w:numPr>
        <w:rPr>
          <w:noProof/>
        </w:rPr>
      </w:pPr>
      <w:r>
        <w:rPr>
          <w:noProof/>
        </w:rPr>
        <w:t>Es el algoritmo que se utilizó para el cifrado de datos. La lista de algoritmos varía según el mecanismo de cifrado escogido y la vista activa en la interfaz. Los algoritmos disponibles son:</w:t>
      </w:r>
    </w:p>
    <w:p w:rsidR="00E13641" w:rsidRDefault="00E13641" w:rsidP="00BB08F0">
      <w:pPr>
        <w:pStyle w:val="BulletNivel1"/>
        <w:numPr>
          <w:ilvl w:val="2"/>
          <w:numId w:val="9"/>
        </w:numPr>
        <w:rPr>
          <w:noProof/>
        </w:rPr>
      </w:pPr>
      <w:r>
        <w:rPr>
          <w:noProof/>
        </w:rPr>
        <w:t>Para el descifrado con contraseña (pre-establecido en la vista simple):</w:t>
      </w:r>
    </w:p>
    <w:p w:rsidR="00E13641" w:rsidRDefault="00E13641" w:rsidP="00BB08F0">
      <w:pPr>
        <w:pStyle w:val="BulletNivel1"/>
        <w:numPr>
          <w:ilvl w:val="3"/>
          <w:numId w:val="9"/>
        </w:numPr>
        <w:rPr>
          <w:noProof/>
        </w:rPr>
      </w:pPr>
      <w:r>
        <w:rPr>
          <w:noProof/>
        </w:rPr>
        <w:t>SHA1 y 3DES (pre-establecido en la vista simple).</w:t>
      </w:r>
    </w:p>
    <w:p w:rsidR="00E13641" w:rsidRDefault="00E13641" w:rsidP="00BB08F0">
      <w:pPr>
        <w:pStyle w:val="BulletNivel1"/>
        <w:numPr>
          <w:ilvl w:val="3"/>
          <w:numId w:val="9"/>
        </w:numPr>
        <w:rPr>
          <w:noProof/>
        </w:rPr>
      </w:pPr>
      <w:r>
        <w:rPr>
          <w:noProof/>
        </w:rPr>
        <w:t>SHA1 y RC2.</w:t>
      </w:r>
    </w:p>
    <w:p w:rsidR="00E13641" w:rsidRDefault="00E13641" w:rsidP="00BB08F0">
      <w:pPr>
        <w:pStyle w:val="BulletNivel1"/>
        <w:numPr>
          <w:ilvl w:val="3"/>
          <w:numId w:val="9"/>
        </w:numPr>
        <w:rPr>
          <w:noProof/>
        </w:rPr>
      </w:pPr>
      <w:r>
        <w:rPr>
          <w:noProof/>
        </w:rPr>
        <w:t>MD5 y DES.</w:t>
      </w:r>
    </w:p>
    <w:p w:rsidR="00E13641" w:rsidRDefault="00E13641" w:rsidP="00BB08F0">
      <w:pPr>
        <w:pStyle w:val="BulletNivel1"/>
        <w:numPr>
          <w:ilvl w:val="2"/>
          <w:numId w:val="9"/>
        </w:numPr>
        <w:rPr>
          <w:noProof/>
        </w:rPr>
      </w:pPr>
      <w:r>
        <w:rPr>
          <w:noProof/>
        </w:rPr>
        <w:t>Para el descifrado mediante clave:</w:t>
      </w:r>
    </w:p>
    <w:p w:rsidR="00E13641" w:rsidRPr="00D804ED" w:rsidRDefault="00E13641" w:rsidP="00BB08F0">
      <w:pPr>
        <w:pStyle w:val="BulletNivel1"/>
        <w:numPr>
          <w:ilvl w:val="3"/>
          <w:numId w:val="9"/>
        </w:numPr>
        <w:rPr>
          <w:noProof/>
          <w:lang w:val="en-US"/>
        </w:rPr>
      </w:pPr>
      <w:r w:rsidRPr="00D804ED">
        <w:rPr>
          <w:noProof/>
          <w:lang w:val="en-US"/>
        </w:rPr>
        <w:t>AES</w:t>
      </w:r>
    </w:p>
    <w:p w:rsidR="00E13641" w:rsidRPr="00D804ED" w:rsidRDefault="00E13641" w:rsidP="00BB08F0">
      <w:pPr>
        <w:pStyle w:val="BulletNivel1"/>
        <w:numPr>
          <w:ilvl w:val="3"/>
          <w:numId w:val="9"/>
        </w:numPr>
        <w:rPr>
          <w:noProof/>
          <w:lang w:val="en-US"/>
        </w:rPr>
      </w:pPr>
      <w:r w:rsidRPr="00D804ED">
        <w:rPr>
          <w:noProof/>
          <w:lang w:val="en-US"/>
        </w:rPr>
        <w:t>Alleged RC4</w:t>
      </w:r>
    </w:p>
    <w:p w:rsidR="00E13641" w:rsidRPr="00D804ED" w:rsidRDefault="00E13641" w:rsidP="00BB08F0">
      <w:pPr>
        <w:pStyle w:val="BulletNivel1"/>
        <w:numPr>
          <w:ilvl w:val="3"/>
          <w:numId w:val="9"/>
        </w:numPr>
        <w:rPr>
          <w:noProof/>
          <w:lang w:val="en-US"/>
        </w:rPr>
      </w:pPr>
      <w:r w:rsidRPr="00D804ED">
        <w:rPr>
          <w:noProof/>
          <w:lang w:val="en-US"/>
        </w:rPr>
        <w:t>Blowfish</w:t>
      </w:r>
    </w:p>
    <w:p w:rsidR="00E13641" w:rsidRPr="00D804ED" w:rsidRDefault="00E13641" w:rsidP="00BB08F0">
      <w:pPr>
        <w:pStyle w:val="BulletNivel1"/>
        <w:numPr>
          <w:ilvl w:val="3"/>
          <w:numId w:val="9"/>
        </w:numPr>
        <w:rPr>
          <w:noProof/>
          <w:lang w:val="en-US"/>
        </w:rPr>
      </w:pPr>
      <w:r w:rsidRPr="00D804ED">
        <w:rPr>
          <w:noProof/>
          <w:lang w:val="en-US"/>
        </w:rPr>
        <w:t>DES</w:t>
      </w:r>
    </w:p>
    <w:p w:rsidR="00E13641" w:rsidRPr="00D804ED" w:rsidRDefault="00E13641" w:rsidP="00BB08F0">
      <w:pPr>
        <w:pStyle w:val="BulletNivel1"/>
        <w:numPr>
          <w:ilvl w:val="3"/>
          <w:numId w:val="9"/>
        </w:numPr>
        <w:rPr>
          <w:noProof/>
          <w:lang w:val="en-US"/>
        </w:rPr>
      </w:pPr>
      <w:r>
        <w:rPr>
          <w:noProof/>
          <w:lang w:val="en-US"/>
        </w:rPr>
        <w:lastRenderedPageBreak/>
        <w:t>3</w:t>
      </w:r>
      <w:r w:rsidRPr="00D804ED">
        <w:rPr>
          <w:noProof/>
          <w:lang w:val="en-US"/>
        </w:rPr>
        <w:t>DES</w:t>
      </w:r>
    </w:p>
    <w:p w:rsidR="00E13641" w:rsidRPr="00D804ED" w:rsidRDefault="00E13641" w:rsidP="00BB08F0">
      <w:pPr>
        <w:pStyle w:val="BulletNivel1"/>
        <w:numPr>
          <w:ilvl w:val="3"/>
          <w:numId w:val="9"/>
        </w:numPr>
        <w:rPr>
          <w:noProof/>
          <w:lang w:val="en-US"/>
        </w:rPr>
      </w:pPr>
      <w:r>
        <w:rPr>
          <w:noProof/>
          <w:lang w:val="en-US"/>
        </w:rPr>
        <w:t>RC2</w:t>
      </w:r>
    </w:p>
    <w:p w:rsidR="00E13641" w:rsidRPr="00D804ED" w:rsidRDefault="00E13641" w:rsidP="00E13641">
      <w:pPr>
        <w:rPr>
          <w:noProof/>
          <w:lang w:val="en-US"/>
        </w:rPr>
      </w:pPr>
    </w:p>
    <w:p w:rsidR="00E13641" w:rsidRPr="00D804ED" w:rsidRDefault="00E13641" w:rsidP="00E13641">
      <w:pPr>
        <w:rPr>
          <w:rFonts w:ascii="Arial" w:hAnsi="Arial" w:cs="Arial"/>
          <w:sz w:val="22"/>
          <w:szCs w:val="22"/>
        </w:rPr>
      </w:pPr>
    </w:p>
    <w:p w:rsidR="00E13641" w:rsidRPr="00D804ED" w:rsidRDefault="00E13641" w:rsidP="00D91628">
      <w:pPr>
        <w:spacing w:after="120"/>
        <w:jc w:val="both"/>
        <w:rPr>
          <w:rFonts w:ascii="Arial" w:hAnsi="Arial" w:cs="Arial"/>
          <w:sz w:val="22"/>
          <w:szCs w:val="22"/>
        </w:rPr>
      </w:pPr>
      <w:r w:rsidRPr="00D804ED">
        <w:rPr>
          <w:rFonts w:ascii="Arial" w:hAnsi="Arial" w:cs="Arial"/>
          <w:sz w:val="22"/>
          <w:szCs w:val="22"/>
        </w:rPr>
        <w:t>En la vista simple de la inter</w:t>
      </w:r>
      <w:r>
        <w:rPr>
          <w:rFonts w:ascii="Arial" w:hAnsi="Arial" w:cs="Arial"/>
          <w:sz w:val="22"/>
          <w:szCs w:val="22"/>
        </w:rPr>
        <w:t>faz, el mecanismo de cifrado es obligatoriamente “</w:t>
      </w:r>
      <w:r w:rsidRPr="000A4C65">
        <w:t>Contraseña de cifrado</w:t>
      </w:r>
      <w:r>
        <w:rPr>
          <w:rFonts w:ascii="Arial" w:hAnsi="Arial" w:cs="Arial"/>
          <w:sz w:val="22"/>
          <w:szCs w:val="22"/>
        </w:rPr>
        <w:t>” y el algoritmo es siempre “</w:t>
      </w:r>
      <w:r w:rsidRPr="000A4C65">
        <w:t>Contraseña SHA1 y 3DES</w:t>
      </w:r>
      <w:r>
        <w:rPr>
          <w:rFonts w:ascii="Arial" w:hAnsi="Arial" w:cs="Arial"/>
          <w:sz w:val="22"/>
          <w:szCs w:val="22"/>
        </w:rPr>
        <w:t>”.</w:t>
      </w:r>
    </w:p>
    <w:p w:rsidR="00992784" w:rsidRDefault="00E13641" w:rsidP="00D91628">
      <w:pPr>
        <w:spacing w:after="120"/>
        <w:jc w:val="both"/>
        <w:rPr>
          <w:rFonts w:ascii="Arial" w:hAnsi="Arial" w:cs="Arial"/>
          <w:sz w:val="22"/>
          <w:szCs w:val="22"/>
        </w:rPr>
      </w:pPr>
      <w:r w:rsidRPr="00E13641">
        <w:rPr>
          <w:rFonts w:ascii="Arial" w:hAnsi="Arial" w:cs="Arial"/>
          <w:sz w:val="22"/>
          <w:szCs w:val="22"/>
        </w:rPr>
        <w:t>Recuer</w:t>
      </w:r>
      <w:r>
        <w:rPr>
          <w:rFonts w:ascii="Arial" w:hAnsi="Arial" w:cs="Arial"/>
          <w:sz w:val="22"/>
          <w:szCs w:val="22"/>
        </w:rPr>
        <w:t>de que el mecanismo y el algoritmo de cifrado seleccionado debe coincidir con el utilizado cuando se cifró el documento. Para facilitar este aspecto, es recomendable utilizar siempre los mismos valores para estos parámetros.</w:t>
      </w:r>
    </w:p>
    <w:p w:rsidR="008F70D2" w:rsidRDefault="008F70D2" w:rsidP="00D91628">
      <w:pPr>
        <w:spacing w:after="240"/>
        <w:jc w:val="both"/>
        <w:rPr>
          <w:rFonts w:ascii="Arial" w:hAnsi="Arial" w:cs="Arial"/>
          <w:sz w:val="22"/>
          <w:szCs w:val="22"/>
        </w:rPr>
      </w:pPr>
      <w:r>
        <w:rPr>
          <w:rFonts w:ascii="Arial" w:hAnsi="Arial" w:cs="Arial"/>
          <w:sz w:val="22"/>
          <w:szCs w:val="22"/>
        </w:rPr>
        <w:t>Al pulsar el botón “</w:t>
      </w:r>
      <w:r w:rsidRPr="0051476F">
        <w:t>Descifrar</w:t>
      </w:r>
      <w:r>
        <w:rPr>
          <w:rFonts w:ascii="Arial" w:hAnsi="Arial" w:cs="Arial"/>
          <w:sz w:val="22"/>
          <w:szCs w:val="22"/>
        </w:rPr>
        <w:t>” se nos abrirá el asistente para la configuración del proceso de descifrado.</w:t>
      </w:r>
    </w:p>
    <w:p w:rsidR="0051476F" w:rsidRDefault="00EC3C90" w:rsidP="0051476F">
      <w:pPr>
        <w:jc w:val="center"/>
        <w:rPr>
          <w:rFonts w:ascii="Arial" w:hAnsi="Arial" w:cs="Arial"/>
          <w:sz w:val="22"/>
          <w:szCs w:val="22"/>
        </w:rPr>
      </w:pPr>
      <w:r>
        <w:rPr>
          <w:noProof/>
        </w:rPr>
        <w:drawing>
          <wp:inline distT="0" distB="0" distL="0" distR="0" wp14:anchorId="0E165983" wp14:editId="0A74A6D9">
            <wp:extent cx="3812400" cy="3330000"/>
            <wp:effectExtent l="0" t="0" r="0" b="381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2400" cy="3330000"/>
                    </a:xfrm>
                    <a:prstGeom prst="rect">
                      <a:avLst/>
                    </a:prstGeom>
                  </pic:spPr>
                </pic:pic>
              </a:graphicData>
            </a:graphic>
          </wp:inline>
        </w:drawing>
      </w:r>
    </w:p>
    <w:p w:rsidR="008F70D2" w:rsidRPr="00E13641" w:rsidRDefault="008F70D2" w:rsidP="008047F7">
      <w:pPr>
        <w:rPr>
          <w:rFonts w:ascii="Arial" w:hAnsi="Arial" w:cs="Arial"/>
          <w:sz w:val="22"/>
          <w:szCs w:val="22"/>
        </w:rPr>
      </w:pPr>
    </w:p>
    <w:p w:rsidR="0051476F" w:rsidRDefault="0051476F" w:rsidP="00D91628">
      <w:pPr>
        <w:jc w:val="both"/>
        <w:rPr>
          <w:rFonts w:ascii="Arial" w:hAnsi="Arial" w:cs="Arial"/>
          <w:sz w:val="22"/>
          <w:szCs w:val="22"/>
        </w:rPr>
      </w:pPr>
      <w:r>
        <w:rPr>
          <w:rFonts w:ascii="Arial" w:hAnsi="Arial" w:cs="Arial"/>
          <w:sz w:val="22"/>
          <w:szCs w:val="22"/>
        </w:rPr>
        <w:t>Al pulsar el botón “</w:t>
      </w:r>
      <w:r w:rsidRPr="0051476F">
        <w:t>Siguiente &gt;</w:t>
      </w:r>
      <w:r>
        <w:rPr>
          <w:rFonts w:ascii="Arial" w:hAnsi="Arial" w:cs="Arial"/>
          <w:sz w:val="22"/>
          <w:szCs w:val="22"/>
        </w:rPr>
        <w:t>” se nos mostrará la pantalla del asistente para la inserción de la contraseña o clave de cifrado. Esta pantalla variará según el mecanismo de cifrado seleccionado.</w:t>
      </w:r>
    </w:p>
    <w:p w:rsidR="0051476F" w:rsidRDefault="0051476F" w:rsidP="0051476F">
      <w:pPr>
        <w:pStyle w:val="Ttulo3"/>
      </w:pPr>
      <w:bookmarkStart w:id="38" w:name="_Toc277850767"/>
      <w:bookmarkStart w:id="39" w:name="_Toc420602228"/>
      <w:r>
        <w:t>Contraseña de cifrado</w:t>
      </w:r>
      <w:bookmarkEnd w:id="38"/>
      <w:bookmarkEnd w:id="39"/>
    </w:p>
    <w:p w:rsidR="0051476F" w:rsidRPr="0051476F" w:rsidRDefault="0051476F" w:rsidP="00D91628">
      <w:pPr>
        <w:spacing w:after="240"/>
        <w:jc w:val="both"/>
        <w:rPr>
          <w:rFonts w:ascii="Arial" w:hAnsi="Arial" w:cs="Arial"/>
          <w:sz w:val="22"/>
          <w:szCs w:val="22"/>
        </w:rPr>
      </w:pPr>
      <w:r>
        <w:rPr>
          <w:rFonts w:ascii="Arial" w:hAnsi="Arial" w:cs="Arial"/>
          <w:sz w:val="22"/>
          <w:szCs w:val="22"/>
        </w:rPr>
        <w:t>Si se seleccionó el mecanismo de cifrado mediante contraseña, el asistente nos mostrará una pantalla para la inserción de la contraseña de cifrado. Sólo será necesario insertar esta para llevar a cabo el proces</w:t>
      </w:r>
      <w:r w:rsidR="002222B4">
        <w:rPr>
          <w:rFonts w:ascii="Arial" w:hAnsi="Arial" w:cs="Arial"/>
          <w:sz w:val="22"/>
          <w:szCs w:val="22"/>
        </w:rPr>
        <w:t>o</w:t>
      </w:r>
      <w:r>
        <w:rPr>
          <w:rFonts w:ascii="Arial" w:hAnsi="Arial" w:cs="Arial"/>
          <w:sz w:val="22"/>
          <w:szCs w:val="22"/>
        </w:rPr>
        <w:t>.</w:t>
      </w:r>
    </w:p>
    <w:p w:rsidR="0051476F" w:rsidRDefault="00EC3C90" w:rsidP="00EC3C90">
      <w:pPr>
        <w:jc w:val="center"/>
      </w:pPr>
      <w:r>
        <w:rPr>
          <w:noProof/>
        </w:rPr>
        <w:lastRenderedPageBreak/>
        <w:drawing>
          <wp:inline distT="0" distB="0" distL="0" distR="0" wp14:anchorId="38319C6A" wp14:editId="624A5038">
            <wp:extent cx="3812400" cy="333000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12400" cy="3330000"/>
                    </a:xfrm>
                    <a:prstGeom prst="rect">
                      <a:avLst/>
                    </a:prstGeom>
                  </pic:spPr>
                </pic:pic>
              </a:graphicData>
            </a:graphic>
          </wp:inline>
        </w:drawing>
      </w:r>
    </w:p>
    <w:p w:rsidR="0051476F" w:rsidRDefault="0051476F" w:rsidP="008047F7"/>
    <w:p w:rsidR="0051476F" w:rsidRPr="0051476F" w:rsidRDefault="0051476F" w:rsidP="008047F7">
      <w:pPr>
        <w:rPr>
          <w:rFonts w:ascii="Arial" w:hAnsi="Arial" w:cs="Arial"/>
          <w:sz w:val="22"/>
          <w:szCs w:val="22"/>
        </w:rPr>
      </w:pPr>
      <w:r w:rsidRPr="0051476F">
        <w:rPr>
          <w:rFonts w:ascii="Arial" w:hAnsi="Arial" w:cs="Arial"/>
          <w:sz w:val="22"/>
          <w:szCs w:val="22"/>
        </w:rPr>
        <w:t xml:space="preserve">Las opciones de configuración disponibles </w:t>
      </w:r>
      <w:r>
        <w:rPr>
          <w:rFonts w:ascii="Arial" w:hAnsi="Arial" w:cs="Arial"/>
          <w:sz w:val="22"/>
          <w:szCs w:val="22"/>
        </w:rPr>
        <w:t>son:</w:t>
      </w:r>
    </w:p>
    <w:p w:rsidR="0051476F" w:rsidRDefault="0051476F" w:rsidP="0051476F">
      <w:pPr>
        <w:pStyle w:val="BulletNivel1"/>
      </w:pPr>
      <w:r>
        <w:t>Contraseña de cifrado:</w:t>
      </w:r>
    </w:p>
    <w:p w:rsidR="0051476F" w:rsidRDefault="0051476F" w:rsidP="00BB08F0">
      <w:pPr>
        <w:pStyle w:val="BulletNivel1"/>
        <w:numPr>
          <w:ilvl w:val="1"/>
          <w:numId w:val="9"/>
        </w:numPr>
      </w:pPr>
      <w:r>
        <w:t>En la caja de texto que aparece deberemos insertar la contraseña que se utilizó para el cifrado de los datos. Deben respetarse las mayúsculas y minúsculas de la contraseña original.</w:t>
      </w:r>
    </w:p>
    <w:p w:rsidR="0051476F" w:rsidRDefault="0051476F" w:rsidP="008047F7"/>
    <w:p w:rsidR="0051476F" w:rsidRPr="0051476F" w:rsidRDefault="0051476F" w:rsidP="00D91628">
      <w:pPr>
        <w:jc w:val="both"/>
        <w:rPr>
          <w:rFonts w:ascii="Arial" w:hAnsi="Arial" w:cs="Arial"/>
          <w:sz w:val="22"/>
          <w:szCs w:val="22"/>
        </w:rPr>
      </w:pPr>
      <w:r w:rsidRPr="0051476F">
        <w:rPr>
          <w:rFonts w:ascii="Arial" w:hAnsi="Arial" w:cs="Arial"/>
          <w:sz w:val="22"/>
          <w:szCs w:val="22"/>
        </w:rPr>
        <w:t xml:space="preserve">Al pulsar el botón </w:t>
      </w:r>
      <w:r>
        <w:rPr>
          <w:rFonts w:ascii="Arial" w:hAnsi="Arial" w:cs="Arial"/>
          <w:sz w:val="22"/>
          <w:szCs w:val="22"/>
        </w:rPr>
        <w:t>“</w:t>
      </w:r>
      <w:r w:rsidRPr="002222B4">
        <w:t>Siguiente &gt;</w:t>
      </w:r>
      <w:r>
        <w:rPr>
          <w:rFonts w:ascii="Arial" w:hAnsi="Arial" w:cs="Arial"/>
          <w:sz w:val="22"/>
          <w:szCs w:val="22"/>
        </w:rPr>
        <w:t xml:space="preserve">” </w:t>
      </w:r>
      <w:r w:rsidRPr="0051476F">
        <w:rPr>
          <w:rFonts w:ascii="Arial" w:hAnsi="Arial" w:cs="Arial"/>
          <w:sz w:val="22"/>
          <w:szCs w:val="22"/>
        </w:rPr>
        <w:t>se llevará a cabo el proceso de descifrado. Si ocurriese un error durante el mismo, se informaría al usuario con el mensaje correspondiente. Asegúrese en este caso de haber seleccionado el mecanismo y el algoritmo de cifrado correctos, además de la contraseña. Si el proceso finaliza correctamente, se mostrará un diálogo para el guardado del documento descifrado.</w:t>
      </w:r>
    </w:p>
    <w:p w:rsidR="0051476F" w:rsidRDefault="0051476F" w:rsidP="0051476F">
      <w:pPr>
        <w:pStyle w:val="Ttulo3"/>
      </w:pPr>
      <w:bookmarkStart w:id="40" w:name="_Toc277850768"/>
      <w:bookmarkStart w:id="41" w:name="_Toc420602229"/>
      <w:r>
        <w:t>Clave de cifrado</w:t>
      </w:r>
      <w:bookmarkEnd w:id="40"/>
      <w:bookmarkEnd w:id="41"/>
    </w:p>
    <w:p w:rsidR="002222B4" w:rsidRPr="0051476F" w:rsidRDefault="002222B4" w:rsidP="00D91628">
      <w:pPr>
        <w:spacing w:after="240"/>
        <w:jc w:val="both"/>
        <w:rPr>
          <w:rFonts w:ascii="Arial" w:hAnsi="Arial" w:cs="Arial"/>
          <w:sz w:val="22"/>
          <w:szCs w:val="22"/>
        </w:rPr>
      </w:pPr>
      <w:r>
        <w:rPr>
          <w:rFonts w:ascii="Arial" w:hAnsi="Arial" w:cs="Arial"/>
          <w:sz w:val="22"/>
          <w:szCs w:val="22"/>
        </w:rPr>
        <w:t>Si se seleccionó el mecanismo de cifrado mediante clave, el asistente nos mostrará una pantalla para la inserción de la clave que se utilizó en el proceso de cifrado. Sólo será necesario insertarla o recuperarla del almacén de claves para llevar a cabo el proceso.</w:t>
      </w:r>
    </w:p>
    <w:p w:rsidR="0051476F" w:rsidRDefault="00EC3C90" w:rsidP="002222B4">
      <w:pPr>
        <w:jc w:val="center"/>
      </w:pPr>
      <w:r>
        <w:rPr>
          <w:noProof/>
        </w:rPr>
        <w:lastRenderedPageBreak/>
        <w:drawing>
          <wp:inline distT="0" distB="0" distL="0" distR="0" wp14:anchorId="57F459A5" wp14:editId="541FFEF5">
            <wp:extent cx="3812400" cy="333000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2400" cy="3330000"/>
                    </a:xfrm>
                    <a:prstGeom prst="rect">
                      <a:avLst/>
                    </a:prstGeom>
                  </pic:spPr>
                </pic:pic>
              </a:graphicData>
            </a:graphic>
          </wp:inline>
        </w:drawing>
      </w:r>
    </w:p>
    <w:p w:rsidR="0051476F" w:rsidRDefault="0051476F" w:rsidP="008047F7"/>
    <w:p w:rsidR="0051476F" w:rsidRPr="00214F91" w:rsidRDefault="002222B4" w:rsidP="00D91628">
      <w:pPr>
        <w:jc w:val="both"/>
        <w:rPr>
          <w:rFonts w:ascii="Arial" w:hAnsi="Arial" w:cs="Arial"/>
          <w:sz w:val="22"/>
          <w:szCs w:val="22"/>
        </w:rPr>
      </w:pPr>
      <w:r w:rsidRPr="00214F91">
        <w:rPr>
          <w:rFonts w:ascii="Arial" w:hAnsi="Arial" w:cs="Arial"/>
          <w:sz w:val="22"/>
          <w:szCs w:val="22"/>
        </w:rPr>
        <w:t>Las opciones de configuración disponibles en esta pantalla son:</w:t>
      </w:r>
    </w:p>
    <w:p w:rsidR="002222B4" w:rsidRPr="00214F91" w:rsidRDefault="002222B4" w:rsidP="00214F91">
      <w:pPr>
        <w:pStyle w:val="BulletNivel1"/>
      </w:pPr>
      <w:r w:rsidRPr="00214F91">
        <w:t>Clave de descifrado:</w:t>
      </w:r>
    </w:p>
    <w:p w:rsidR="002222B4" w:rsidRPr="00214F91" w:rsidRDefault="002222B4" w:rsidP="00BB08F0">
      <w:pPr>
        <w:pStyle w:val="BulletNivel1"/>
        <w:numPr>
          <w:ilvl w:val="1"/>
          <w:numId w:val="9"/>
        </w:numPr>
      </w:pPr>
      <w:r w:rsidRPr="00214F91">
        <w:t>En esta caja de texto puede insertar la clave de cifrado en base 64 que utilizó para el cifrado de los datos. Tenga en cuenta que la clave debe disponer de un formato concreto según el algoritmo de cifrado utilizado.</w:t>
      </w:r>
    </w:p>
    <w:p w:rsidR="002222B4" w:rsidRPr="00214F91" w:rsidRDefault="002222B4" w:rsidP="00214F91">
      <w:pPr>
        <w:pStyle w:val="BulletNivel1"/>
      </w:pPr>
      <w:r w:rsidRPr="00214F91">
        <w:t>Examinar almacén:</w:t>
      </w:r>
    </w:p>
    <w:p w:rsidR="00214F91" w:rsidRDefault="002222B4" w:rsidP="00BB08F0">
      <w:pPr>
        <w:pStyle w:val="BulletNivel1"/>
        <w:numPr>
          <w:ilvl w:val="1"/>
          <w:numId w:val="9"/>
        </w:numPr>
      </w:pPr>
      <w:r w:rsidRPr="00214F91">
        <w:t xml:space="preserve">Permite acceder al almacén de claves (para lo que deberemos conocer su contraseña) y recuperar una de las claves almacenadas. Si </w:t>
      </w:r>
      <w:r w:rsidR="00214F91" w:rsidRPr="00214F91">
        <w:t xml:space="preserve">almacenó la clave en el almacén </w:t>
      </w:r>
      <w:r w:rsidRPr="00214F91">
        <w:t xml:space="preserve">durante </w:t>
      </w:r>
      <w:r w:rsidR="00214F91" w:rsidRPr="00214F91">
        <w:t xml:space="preserve">el </w:t>
      </w:r>
      <w:r w:rsidR="00214F91">
        <w:t xml:space="preserve">proceso de </w:t>
      </w:r>
      <w:r w:rsidR="00214F91" w:rsidRPr="00214F91">
        <w:t>cifrado</w:t>
      </w:r>
      <w:r w:rsidRPr="00214F91">
        <w:t>, este es el mecanismo recomendado</w:t>
      </w:r>
      <w:r w:rsidR="00214F91">
        <w:t xml:space="preserve"> para seleccionarla</w:t>
      </w:r>
      <w:r w:rsidRPr="00214F91">
        <w:t>.</w:t>
      </w:r>
    </w:p>
    <w:p w:rsidR="002222B4" w:rsidRPr="00214F91" w:rsidRDefault="00214F91" w:rsidP="00214F91">
      <w:pPr>
        <w:pStyle w:val="BulletNivel1"/>
        <w:numPr>
          <w:ilvl w:val="0"/>
          <w:numId w:val="0"/>
        </w:numPr>
        <w:ind w:left="851"/>
      </w:pPr>
      <w:r w:rsidRPr="00214F91">
        <w:t>Al lado de los alias que aparecen</w:t>
      </w:r>
      <w:r>
        <w:t xml:space="preserve"> en</w:t>
      </w:r>
      <w:r w:rsidRPr="00214F91">
        <w:t xml:space="preserve"> el almacén y que designan a claves del mismo, puede verse el algoritmo con la que es compatible a clave.</w:t>
      </w:r>
    </w:p>
    <w:p w:rsidR="00214F91" w:rsidRPr="00214F91" w:rsidRDefault="00EC3C90" w:rsidP="00214F91">
      <w:pPr>
        <w:pStyle w:val="BulletNivel1"/>
        <w:numPr>
          <w:ilvl w:val="0"/>
          <w:numId w:val="0"/>
        </w:numPr>
        <w:ind w:left="567"/>
        <w:jc w:val="center"/>
      </w:pPr>
      <w:r>
        <w:rPr>
          <w:noProof/>
          <w:lang w:eastAsia="es-ES"/>
        </w:rPr>
        <w:drawing>
          <wp:inline distT="0" distB="0" distL="0" distR="0" wp14:anchorId="6A84EC0C" wp14:editId="0860698C">
            <wp:extent cx="2883600" cy="1198800"/>
            <wp:effectExtent l="0" t="0" r="0" b="190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83600" cy="1198800"/>
                    </a:xfrm>
                    <a:prstGeom prst="rect">
                      <a:avLst/>
                    </a:prstGeom>
                  </pic:spPr>
                </pic:pic>
              </a:graphicData>
            </a:graphic>
          </wp:inline>
        </w:drawing>
      </w:r>
    </w:p>
    <w:p w:rsidR="00214F91" w:rsidRPr="00214F91" w:rsidRDefault="00214F91" w:rsidP="008047F7">
      <w:pPr>
        <w:rPr>
          <w:rFonts w:ascii="Arial" w:hAnsi="Arial" w:cs="Arial"/>
          <w:sz w:val="22"/>
          <w:szCs w:val="22"/>
        </w:rPr>
      </w:pPr>
    </w:p>
    <w:p w:rsidR="00214F91" w:rsidRPr="00214F91" w:rsidRDefault="00214F91" w:rsidP="00D91628">
      <w:pPr>
        <w:jc w:val="both"/>
        <w:rPr>
          <w:rFonts w:ascii="Arial" w:hAnsi="Arial" w:cs="Arial"/>
          <w:sz w:val="22"/>
          <w:szCs w:val="22"/>
        </w:rPr>
      </w:pPr>
      <w:r w:rsidRPr="00214F91">
        <w:rPr>
          <w:rFonts w:ascii="Arial" w:hAnsi="Arial" w:cs="Arial"/>
          <w:sz w:val="22"/>
          <w:szCs w:val="22"/>
        </w:rPr>
        <w:t>Al pulsar el botón “</w:t>
      </w:r>
      <w:r w:rsidRPr="00214F91">
        <w:t>Siguiente &gt;</w:t>
      </w:r>
      <w:r w:rsidRPr="00214F91">
        <w:rPr>
          <w:rFonts w:ascii="Arial" w:hAnsi="Arial" w:cs="Arial"/>
          <w:sz w:val="22"/>
          <w:szCs w:val="22"/>
        </w:rPr>
        <w:t>” se llevará a cabo el descifrado de los datos</w:t>
      </w:r>
      <w:r>
        <w:rPr>
          <w:rFonts w:ascii="Arial" w:hAnsi="Arial" w:cs="Arial"/>
          <w:sz w:val="22"/>
          <w:szCs w:val="22"/>
        </w:rPr>
        <w:t>. En caso de producirse un error durante el mismo, se mostrará el mensaje correspondiente, mientras que, si finalizó correctamente, se mostrará un diálogo para selección donde se desea almacenar el documento descifrado.</w:t>
      </w:r>
    </w:p>
    <w:p w:rsidR="00FC6F9B" w:rsidRDefault="00D91628" w:rsidP="00FC6F9B">
      <w:pPr>
        <w:pStyle w:val="Ttulo2"/>
      </w:pPr>
      <w:r>
        <w:br w:type="page"/>
      </w:r>
      <w:bookmarkStart w:id="42" w:name="_Toc277850769"/>
      <w:bookmarkStart w:id="43" w:name="_Toc420602230"/>
      <w:r w:rsidR="00FC6F9B">
        <w:lastRenderedPageBreak/>
        <w:t>Ensobrado digital</w:t>
      </w:r>
      <w:bookmarkEnd w:id="42"/>
      <w:bookmarkEnd w:id="43"/>
    </w:p>
    <w:p w:rsidR="004B680F" w:rsidRDefault="004B680F" w:rsidP="00D91628">
      <w:pPr>
        <w:spacing w:after="240"/>
        <w:jc w:val="both"/>
        <w:rPr>
          <w:rFonts w:ascii="Arial" w:hAnsi="Arial" w:cs="Arial"/>
          <w:sz w:val="22"/>
          <w:szCs w:val="22"/>
        </w:rPr>
      </w:pPr>
      <w:r w:rsidRPr="001672E3">
        <w:rPr>
          <w:rFonts w:ascii="Arial" w:hAnsi="Arial" w:cs="Arial"/>
          <w:sz w:val="22"/>
          <w:szCs w:val="22"/>
        </w:rPr>
        <w:t xml:space="preserve">Desde </w:t>
      </w:r>
      <w:r>
        <w:rPr>
          <w:rFonts w:ascii="Arial" w:hAnsi="Arial" w:cs="Arial"/>
          <w:sz w:val="22"/>
          <w:szCs w:val="22"/>
        </w:rPr>
        <w:t>la</w:t>
      </w:r>
      <w:r w:rsidRPr="001672E3">
        <w:rPr>
          <w:rFonts w:ascii="Arial" w:hAnsi="Arial" w:cs="Arial"/>
          <w:sz w:val="22"/>
          <w:szCs w:val="22"/>
        </w:rPr>
        <w:t xml:space="preserve"> </w:t>
      </w:r>
      <w:r>
        <w:rPr>
          <w:rFonts w:ascii="Arial" w:hAnsi="Arial" w:cs="Arial"/>
          <w:sz w:val="22"/>
          <w:szCs w:val="22"/>
        </w:rPr>
        <w:t>pestaña</w:t>
      </w:r>
      <w:r w:rsidRPr="001672E3">
        <w:rPr>
          <w:rFonts w:ascii="Arial" w:hAnsi="Arial" w:cs="Arial"/>
          <w:sz w:val="22"/>
          <w:szCs w:val="22"/>
        </w:rPr>
        <w:t xml:space="preserve"> </w:t>
      </w:r>
      <w:r>
        <w:rPr>
          <w:rFonts w:ascii="Arial" w:hAnsi="Arial" w:cs="Arial"/>
          <w:sz w:val="22"/>
          <w:szCs w:val="22"/>
        </w:rPr>
        <w:t>“</w:t>
      </w:r>
      <w:r>
        <w:rPr>
          <w:rFonts w:ascii="Arial" w:hAnsi="Arial" w:cs="Arial"/>
          <w:i/>
          <w:sz w:val="22"/>
          <w:szCs w:val="22"/>
        </w:rPr>
        <w:t>Ensobrado</w:t>
      </w:r>
      <w:r>
        <w:rPr>
          <w:rFonts w:ascii="Arial" w:hAnsi="Arial" w:cs="Arial"/>
          <w:sz w:val="22"/>
          <w:szCs w:val="22"/>
        </w:rPr>
        <w:t xml:space="preserve">” </w:t>
      </w:r>
      <w:r w:rsidRPr="001672E3">
        <w:rPr>
          <w:rFonts w:ascii="Arial" w:hAnsi="Arial" w:cs="Arial"/>
          <w:sz w:val="22"/>
          <w:szCs w:val="22"/>
        </w:rPr>
        <w:t xml:space="preserve">es posible </w:t>
      </w:r>
      <w:r>
        <w:rPr>
          <w:rFonts w:ascii="Arial" w:hAnsi="Arial" w:cs="Arial"/>
          <w:sz w:val="22"/>
          <w:szCs w:val="22"/>
        </w:rPr>
        <w:t>generar sobres digitales para la transferencia de datos segura con otras personas.</w:t>
      </w:r>
    </w:p>
    <w:p w:rsidR="004B680F" w:rsidRDefault="004B680F" w:rsidP="00D91628">
      <w:pPr>
        <w:spacing w:after="240"/>
        <w:jc w:val="both"/>
        <w:rPr>
          <w:rFonts w:ascii="Arial" w:hAnsi="Arial" w:cs="Arial"/>
          <w:sz w:val="22"/>
          <w:szCs w:val="22"/>
        </w:rPr>
      </w:pPr>
      <w:r>
        <w:rPr>
          <w:rFonts w:ascii="Arial" w:hAnsi="Arial" w:cs="Arial"/>
          <w:sz w:val="22"/>
          <w:szCs w:val="22"/>
        </w:rPr>
        <w:t>Esta pestaña sólo está disponible en el modo de vista avanzada.</w:t>
      </w:r>
    </w:p>
    <w:p w:rsidR="004B680F" w:rsidRDefault="004B680F" w:rsidP="00D91628">
      <w:pPr>
        <w:spacing w:after="240"/>
        <w:jc w:val="both"/>
        <w:rPr>
          <w:rFonts w:ascii="Arial" w:hAnsi="Arial" w:cs="Arial"/>
          <w:sz w:val="22"/>
          <w:szCs w:val="22"/>
        </w:rPr>
      </w:pPr>
      <w:r w:rsidRPr="00435C90">
        <w:rPr>
          <w:rFonts w:ascii="Arial" w:hAnsi="Arial" w:cs="Arial"/>
          <w:b/>
          <w:sz w:val="22"/>
          <w:szCs w:val="22"/>
        </w:rPr>
        <w:t>IMPORTANTE:</w:t>
      </w:r>
      <w:r w:rsidRPr="00435C90">
        <w:rPr>
          <w:rFonts w:ascii="Arial" w:hAnsi="Arial" w:cs="Arial"/>
          <w:sz w:val="22"/>
          <w:szCs w:val="22"/>
        </w:rPr>
        <w:t xml:space="preserve"> El DNIe y otros dispositivos externos tienen bloqueado el proceso de desenvoltura de sobres, así que nunca deben utilizarse para generar sobre digitales.</w:t>
      </w:r>
      <w:r>
        <w:rPr>
          <w:rFonts w:ascii="Arial" w:hAnsi="Arial" w:cs="Arial"/>
          <w:sz w:val="22"/>
          <w:szCs w:val="22"/>
        </w:rPr>
        <w:t xml:space="preserve"> </w:t>
      </w:r>
    </w:p>
    <w:p w:rsidR="00FC6F9B" w:rsidRDefault="00EC3C90" w:rsidP="004B680F">
      <w:pPr>
        <w:jc w:val="center"/>
        <w:rPr>
          <w:noProof/>
        </w:rPr>
      </w:pPr>
      <w:r>
        <w:rPr>
          <w:noProof/>
        </w:rPr>
        <w:drawing>
          <wp:inline distT="0" distB="0" distL="0" distR="0" wp14:anchorId="75BDC386" wp14:editId="0C02D735">
            <wp:extent cx="4964400" cy="2826000"/>
            <wp:effectExtent l="0" t="0" r="825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64400" cy="2826000"/>
                    </a:xfrm>
                    <a:prstGeom prst="rect">
                      <a:avLst/>
                    </a:prstGeom>
                  </pic:spPr>
                </pic:pic>
              </a:graphicData>
            </a:graphic>
          </wp:inline>
        </w:drawing>
      </w:r>
    </w:p>
    <w:p w:rsidR="004B680F" w:rsidRDefault="004B680F" w:rsidP="004B680F">
      <w:pPr>
        <w:rPr>
          <w:noProof/>
        </w:rPr>
      </w:pPr>
    </w:p>
    <w:p w:rsidR="004B680F" w:rsidRPr="0022200B" w:rsidRDefault="004B680F" w:rsidP="004B680F">
      <w:pPr>
        <w:rPr>
          <w:rFonts w:ascii="Arial" w:hAnsi="Arial" w:cs="Arial"/>
          <w:sz w:val="22"/>
          <w:szCs w:val="22"/>
        </w:rPr>
      </w:pPr>
      <w:r w:rsidRPr="0022200B">
        <w:rPr>
          <w:rFonts w:ascii="Arial" w:hAnsi="Arial" w:cs="Arial"/>
          <w:sz w:val="22"/>
          <w:szCs w:val="22"/>
        </w:rPr>
        <w:t xml:space="preserve">Las opciones de configuración disponibles </w:t>
      </w:r>
      <w:r w:rsidR="002538F0" w:rsidRPr="0022200B">
        <w:rPr>
          <w:rFonts w:ascii="Arial" w:hAnsi="Arial" w:cs="Arial"/>
          <w:sz w:val="22"/>
          <w:szCs w:val="22"/>
        </w:rPr>
        <w:t>son:</w:t>
      </w:r>
    </w:p>
    <w:p w:rsidR="002538F0" w:rsidRDefault="002538F0" w:rsidP="0022200B">
      <w:pPr>
        <w:pStyle w:val="BulletNivel1"/>
      </w:pPr>
      <w:r>
        <w:t>Fichero de datos:</w:t>
      </w:r>
    </w:p>
    <w:p w:rsidR="0022200B" w:rsidRDefault="0022200B" w:rsidP="00BB08F0">
      <w:pPr>
        <w:pStyle w:val="BulletNivel1"/>
        <w:numPr>
          <w:ilvl w:val="1"/>
          <w:numId w:val="9"/>
        </w:numPr>
      </w:pPr>
      <w:r>
        <w:t>Permite seleccionar el documento que deseamos introducir en el sobre digital. Es posible pulsar el botón “</w:t>
      </w:r>
      <w:r w:rsidRPr="002538F0">
        <w:rPr>
          <w:rFonts w:ascii="Times New Roman" w:hAnsi="Times New Roman"/>
          <w:kern w:val="0"/>
          <w:sz w:val="24"/>
          <w:lang w:eastAsia="es-ES"/>
        </w:rPr>
        <w:t>Examinar</w:t>
      </w:r>
      <w:r>
        <w:t>” para buscar un fichero en disco o escribir directamente su ruta en la caja de texto asociada.</w:t>
      </w:r>
    </w:p>
    <w:p w:rsidR="002538F0" w:rsidRDefault="002538F0" w:rsidP="0022200B">
      <w:pPr>
        <w:pStyle w:val="BulletNivel1"/>
      </w:pPr>
      <w:r>
        <w:t>Opciones del sobre digital:</w:t>
      </w:r>
    </w:p>
    <w:p w:rsidR="002538F0" w:rsidRDefault="002538F0" w:rsidP="00BB08F0">
      <w:pPr>
        <w:pStyle w:val="BulletNivel1"/>
        <w:numPr>
          <w:ilvl w:val="1"/>
          <w:numId w:val="9"/>
        </w:numPr>
      </w:pPr>
      <w:r>
        <w:t>Tipo de sobre: Indica el tipo de sobre electrónico que debe generarse. Los tipos soportados son:</w:t>
      </w:r>
    </w:p>
    <w:p w:rsidR="002538F0" w:rsidRDefault="002538F0" w:rsidP="00BB08F0">
      <w:pPr>
        <w:pStyle w:val="BulletNivel1"/>
        <w:numPr>
          <w:ilvl w:val="2"/>
          <w:numId w:val="9"/>
        </w:numPr>
      </w:pPr>
      <w:r>
        <w:t xml:space="preserve">Sobre autenticado: Este es el tipo por defecto y el sobre más seguro. Cifra los datos contenidos en el sobre </w:t>
      </w:r>
      <w:r w:rsidR="00A33F42">
        <w:t>y agrega un código de autenticación para detectar modificación en el sobre.</w:t>
      </w:r>
    </w:p>
    <w:p w:rsidR="002538F0" w:rsidRDefault="002538F0" w:rsidP="00BB08F0">
      <w:pPr>
        <w:pStyle w:val="BulletNivel1"/>
        <w:numPr>
          <w:ilvl w:val="2"/>
          <w:numId w:val="9"/>
        </w:numPr>
      </w:pPr>
      <w:r>
        <w:t>Sobre firmado: Cifra los datos contenidos en el sobre y posteriormente lo firma.</w:t>
      </w:r>
    </w:p>
    <w:p w:rsidR="002538F0" w:rsidRDefault="002538F0" w:rsidP="00BB08F0">
      <w:pPr>
        <w:pStyle w:val="BulletNivel1"/>
        <w:numPr>
          <w:ilvl w:val="2"/>
          <w:numId w:val="9"/>
        </w:numPr>
      </w:pPr>
      <w:r>
        <w:t>Sobre simple: Cifra los datos contenidos en el sobre.</w:t>
      </w:r>
    </w:p>
    <w:p w:rsidR="002538F0" w:rsidRDefault="002538F0" w:rsidP="004B680F"/>
    <w:p w:rsidR="0022200B" w:rsidRPr="0022200B" w:rsidRDefault="0022200B" w:rsidP="00D91628">
      <w:pPr>
        <w:jc w:val="both"/>
        <w:rPr>
          <w:rFonts w:ascii="Arial" w:hAnsi="Arial" w:cs="Arial"/>
          <w:sz w:val="22"/>
          <w:szCs w:val="22"/>
        </w:rPr>
      </w:pPr>
      <w:r w:rsidRPr="0022200B">
        <w:rPr>
          <w:rFonts w:ascii="Arial" w:hAnsi="Arial" w:cs="Arial"/>
          <w:sz w:val="22"/>
          <w:szCs w:val="22"/>
        </w:rPr>
        <w:t>Al pulsar el botón “</w:t>
      </w:r>
      <w:r w:rsidRPr="0022200B">
        <w:t>Generar</w:t>
      </w:r>
      <w:r w:rsidRPr="0022200B">
        <w:rPr>
          <w:rFonts w:ascii="Arial" w:hAnsi="Arial" w:cs="Arial"/>
          <w:sz w:val="22"/>
          <w:szCs w:val="22"/>
        </w:rPr>
        <w:t>” se inicializará el asistente para la generación de sobres electrónicos.</w:t>
      </w:r>
    </w:p>
    <w:p w:rsidR="00214F91" w:rsidRDefault="00214F91" w:rsidP="008047F7"/>
    <w:p w:rsidR="0022200B" w:rsidRDefault="00EC3C90" w:rsidP="0022200B">
      <w:pPr>
        <w:jc w:val="center"/>
        <w:rPr>
          <w:noProof/>
        </w:rPr>
      </w:pPr>
      <w:r>
        <w:rPr>
          <w:noProof/>
        </w:rPr>
        <w:lastRenderedPageBreak/>
        <w:drawing>
          <wp:inline distT="0" distB="0" distL="0" distR="0" wp14:anchorId="6406B28A" wp14:editId="6FFC515D">
            <wp:extent cx="3812400" cy="333000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12400" cy="3330000"/>
                    </a:xfrm>
                    <a:prstGeom prst="rect">
                      <a:avLst/>
                    </a:prstGeom>
                  </pic:spPr>
                </pic:pic>
              </a:graphicData>
            </a:graphic>
          </wp:inline>
        </w:drawing>
      </w:r>
    </w:p>
    <w:p w:rsidR="0022200B" w:rsidRPr="0022200B" w:rsidRDefault="0022200B" w:rsidP="0022200B">
      <w:pPr>
        <w:spacing w:before="240" w:after="240"/>
        <w:jc w:val="both"/>
        <w:rPr>
          <w:rFonts w:ascii="Arial" w:hAnsi="Arial" w:cs="Arial"/>
          <w:sz w:val="22"/>
          <w:szCs w:val="22"/>
        </w:rPr>
      </w:pPr>
      <w:r w:rsidRPr="0022200B">
        <w:rPr>
          <w:rFonts w:ascii="Arial" w:hAnsi="Arial" w:cs="Arial"/>
          <w:sz w:val="22"/>
          <w:szCs w:val="22"/>
        </w:rPr>
        <w:t>Al pulsar el botón “</w:t>
      </w:r>
      <w:r w:rsidRPr="0022200B">
        <w:t>Siguiente &gt;</w:t>
      </w:r>
      <w:proofErr w:type="gramStart"/>
      <w:r w:rsidRPr="0022200B">
        <w:rPr>
          <w:rFonts w:ascii="Arial" w:hAnsi="Arial" w:cs="Arial"/>
          <w:sz w:val="22"/>
          <w:szCs w:val="22"/>
        </w:rPr>
        <w:t>“ pasaremos</w:t>
      </w:r>
      <w:proofErr w:type="gramEnd"/>
      <w:r w:rsidRPr="0022200B">
        <w:rPr>
          <w:rFonts w:ascii="Arial" w:hAnsi="Arial" w:cs="Arial"/>
          <w:sz w:val="22"/>
          <w:szCs w:val="22"/>
        </w:rPr>
        <w:t xml:space="preserve"> al primer paso para la generación del sobre electrónico: la selección </w:t>
      </w:r>
      <w:proofErr w:type="spellStart"/>
      <w:r w:rsidRPr="0022200B">
        <w:rPr>
          <w:rFonts w:ascii="Arial" w:hAnsi="Arial" w:cs="Arial"/>
          <w:sz w:val="22"/>
          <w:szCs w:val="22"/>
        </w:rPr>
        <w:t>del</w:t>
      </w:r>
      <w:proofErr w:type="spellEnd"/>
      <w:r w:rsidRPr="0022200B">
        <w:rPr>
          <w:rFonts w:ascii="Arial" w:hAnsi="Arial" w:cs="Arial"/>
          <w:sz w:val="22"/>
          <w:szCs w:val="22"/>
        </w:rPr>
        <w:t xml:space="preserve"> los destinatarios del sobre. Desde esta pantalla podrán indicarse los distintos destinatarios del sobre por medio de sus certificados.</w:t>
      </w:r>
    </w:p>
    <w:p w:rsidR="0022200B" w:rsidRDefault="00EC3C90" w:rsidP="00D91628">
      <w:pPr>
        <w:jc w:val="center"/>
        <w:rPr>
          <w:noProof/>
        </w:rPr>
      </w:pPr>
      <w:r>
        <w:rPr>
          <w:noProof/>
        </w:rPr>
        <w:drawing>
          <wp:inline distT="0" distB="0" distL="0" distR="0" wp14:anchorId="3DCA58F1" wp14:editId="16C2EEA5">
            <wp:extent cx="3812400" cy="3330000"/>
            <wp:effectExtent l="0" t="0" r="0" b="381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12400" cy="3330000"/>
                    </a:xfrm>
                    <a:prstGeom prst="rect">
                      <a:avLst/>
                    </a:prstGeom>
                  </pic:spPr>
                </pic:pic>
              </a:graphicData>
            </a:graphic>
          </wp:inline>
        </w:drawing>
      </w:r>
    </w:p>
    <w:p w:rsidR="00D91628" w:rsidRDefault="00D91628" w:rsidP="00D91628">
      <w:pPr>
        <w:spacing w:before="240"/>
        <w:jc w:val="both"/>
        <w:rPr>
          <w:rFonts w:ascii="Arial" w:hAnsi="Arial" w:cs="Arial"/>
          <w:sz w:val="22"/>
          <w:szCs w:val="22"/>
        </w:rPr>
      </w:pPr>
    </w:p>
    <w:p w:rsidR="0022200B" w:rsidRPr="0022200B" w:rsidRDefault="0022200B" w:rsidP="00D91628">
      <w:pPr>
        <w:spacing w:before="240"/>
        <w:jc w:val="both"/>
        <w:rPr>
          <w:rFonts w:ascii="Arial" w:hAnsi="Arial" w:cs="Arial"/>
          <w:sz w:val="22"/>
          <w:szCs w:val="22"/>
        </w:rPr>
      </w:pPr>
      <w:r w:rsidRPr="0022200B">
        <w:rPr>
          <w:rFonts w:ascii="Arial" w:hAnsi="Arial" w:cs="Arial"/>
          <w:sz w:val="22"/>
          <w:szCs w:val="22"/>
        </w:rPr>
        <w:t>Las opciones de configuración disponibles en esta pantalla son:</w:t>
      </w:r>
    </w:p>
    <w:p w:rsidR="0022200B" w:rsidRDefault="00F14729" w:rsidP="003D526F">
      <w:pPr>
        <w:pStyle w:val="BulletNivel1"/>
      </w:pPr>
      <w:r>
        <w:t>Añadir un destinatario desde…</w:t>
      </w:r>
    </w:p>
    <w:p w:rsidR="00F14729" w:rsidRDefault="003D526F" w:rsidP="00BB08F0">
      <w:pPr>
        <w:pStyle w:val="BulletNivel1"/>
        <w:numPr>
          <w:ilvl w:val="1"/>
          <w:numId w:val="9"/>
        </w:numPr>
      </w:pPr>
      <w:r>
        <w:lastRenderedPageBreak/>
        <w:t>Este listado contiene los almacenes disponibles para la extracción de una clave pública para el envío de datos. Es de suponer que no disponemos de los certificados con la clave pública de los destinatarios en nuestro almacén personal, así que sólo están disponibles los almacenes en fichero y la libreta de direcciones. Los almacenes concretos disponibles son:</w:t>
      </w:r>
    </w:p>
    <w:p w:rsidR="003D526F" w:rsidRDefault="003D526F" w:rsidP="00BB08F0">
      <w:pPr>
        <w:pStyle w:val="BulletNivel1"/>
        <w:numPr>
          <w:ilvl w:val="2"/>
          <w:numId w:val="9"/>
        </w:numPr>
      </w:pPr>
      <w:r>
        <w:t>PKCS#7 / X.509: Certificado en fichero (.</w:t>
      </w:r>
      <w:proofErr w:type="spellStart"/>
      <w:r>
        <w:t>cer</w:t>
      </w:r>
      <w:proofErr w:type="spellEnd"/>
      <w:r>
        <w:t>) con clave pública.</w:t>
      </w:r>
    </w:p>
    <w:p w:rsidR="003D526F" w:rsidRDefault="003D526F" w:rsidP="00BB08F0">
      <w:pPr>
        <w:pStyle w:val="BulletNivel1"/>
        <w:numPr>
          <w:ilvl w:val="2"/>
          <w:numId w:val="9"/>
        </w:numPr>
      </w:pPr>
      <w:r>
        <w:t>PKCS#12 / PFX: Certificado en almacén en fichero (.p12, .</w:t>
      </w:r>
      <w:proofErr w:type="spellStart"/>
      <w:r>
        <w:t>pfx</w:t>
      </w:r>
      <w:proofErr w:type="spellEnd"/>
      <w:r>
        <w:t>).</w:t>
      </w:r>
    </w:p>
    <w:p w:rsidR="003D526F" w:rsidRDefault="003D526F" w:rsidP="00BB08F0">
      <w:pPr>
        <w:pStyle w:val="BulletNivel1"/>
        <w:numPr>
          <w:ilvl w:val="2"/>
          <w:numId w:val="9"/>
        </w:numPr>
      </w:pPr>
      <w:r>
        <w:t>Windows / Internet Explorer (otras personas / libreta de direcciones): Almacén de Windows con las claves públicas de otras personas.</w:t>
      </w:r>
    </w:p>
    <w:p w:rsidR="00F14729" w:rsidRDefault="00F14729" w:rsidP="003D526F">
      <w:pPr>
        <w:pStyle w:val="BulletNivel1"/>
      </w:pPr>
      <w:r>
        <w:t>Añadir</w:t>
      </w:r>
    </w:p>
    <w:p w:rsidR="003D526F" w:rsidRDefault="003D526F" w:rsidP="00BB08F0">
      <w:pPr>
        <w:pStyle w:val="BulletNivel1"/>
        <w:numPr>
          <w:ilvl w:val="1"/>
          <w:numId w:val="9"/>
        </w:numPr>
      </w:pPr>
      <w:r>
        <w:t>Abre un diálogo para la selección de un certificado del almacén seleccionado. Si el almacén está protegido con contraseña será necesario introducirla. Al seleccionar un certificado, este se agrega al listado de destinatarios.</w:t>
      </w:r>
    </w:p>
    <w:p w:rsidR="00F14729" w:rsidRDefault="00F14729" w:rsidP="003D526F">
      <w:pPr>
        <w:pStyle w:val="BulletNivel1"/>
      </w:pPr>
      <w:r>
        <w:t>Eliminar destinatario</w:t>
      </w:r>
    </w:p>
    <w:p w:rsidR="003D526F" w:rsidRDefault="003D526F" w:rsidP="00BB08F0">
      <w:pPr>
        <w:pStyle w:val="BulletNivel1"/>
        <w:numPr>
          <w:ilvl w:val="1"/>
          <w:numId w:val="9"/>
        </w:numPr>
      </w:pPr>
      <w:r>
        <w:t>Permite eliminar el destinatario seleccionado de la lista de destinatarios.</w:t>
      </w:r>
    </w:p>
    <w:p w:rsidR="00F41DEE" w:rsidRDefault="00F41DEE" w:rsidP="00F41DEE">
      <w:pPr>
        <w:spacing w:before="120"/>
        <w:jc w:val="both"/>
        <w:rPr>
          <w:rFonts w:ascii="Arial" w:hAnsi="Arial" w:cs="Arial"/>
          <w:sz w:val="22"/>
          <w:szCs w:val="22"/>
        </w:rPr>
      </w:pPr>
    </w:p>
    <w:p w:rsidR="0022200B" w:rsidRDefault="003D526F" w:rsidP="00F41DEE">
      <w:pPr>
        <w:spacing w:before="120"/>
        <w:jc w:val="both"/>
        <w:rPr>
          <w:rFonts w:ascii="Arial" w:hAnsi="Arial" w:cs="Arial"/>
          <w:sz w:val="22"/>
          <w:szCs w:val="22"/>
        </w:rPr>
      </w:pPr>
      <w:r w:rsidRPr="00F41DEE">
        <w:rPr>
          <w:rFonts w:ascii="Arial" w:hAnsi="Arial" w:cs="Arial"/>
          <w:sz w:val="22"/>
          <w:szCs w:val="22"/>
        </w:rPr>
        <w:t xml:space="preserve">Es obligatorio seleccionar al menos un destinatario para el sobre digital. Al pulsar el botón </w:t>
      </w:r>
      <w:r w:rsidR="00F41DEE" w:rsidRPr="00F41DEE">
        <w:rPr>
          <w:rFonts w:ascii="Arial" w:hAnsi="Arial" w:cs="Arial"/>
          <w:sz w:val="22"/>
          <w:szCs w:val="22"/>
        </w:rPr>
        <w:t>“S</w:t>
      </w:r>
      <w:r w:rsidRPr="00F41DEE">
        <w:rPr>
          <w:rFonts w:ascii="Arial" w:hAnsi="Arial" w:cs="Arial"/>
          <w:sz w:val="22"/>
          <w:szCs w:val="22"/>
        </w:rPr>
        <w:t xml:space="preserve">iguiente </w:t>
      </w:r>
      <w:r w:rsidR="00F41DEE" w:rsidRPr="00F41DEE">
        <w:rPr>
          <w:rFonts w:ascii="Arial" w:hAnsi="Arial" w:cs="Arial"/>
          <w:sz w:val="22"/>
          <w:szCs w:val="22"/>
        </w:rPr>
        <w:t>&gt;</w:t>
      </w:r>
      <w:r w:rsidR="00F41DEE">
        <w:rPr>
          <w:rFonts w:ascii="Arial" w:hAnsi="Arial" w:cs="Arial"/>
          <w:sz w:val="22"/>
          <w:szCs w:val="22"/>
        </w:rPr>
        <w:t>”</w:t>
      </w:r>
      <w:r w:rsidR="00F41DEE" w:rsidRPr="00F41DEE">
        <w:rPr>
          <w:rFonts w:ascii="Arial" w:hAnsi="Arial" w:cs="Arial"/>
          <w:sz w:val="22"/>
          <w:szCs w:val="22"/>
        </w:rPr>
        <w:t xml:space="preserve"> </w:t>
      </w:r>
      <w:r w:rsidRPr="00F41DEE">
        <w:rPr>
          <w:rFonts w:ascii="Arial" w:hAnsi="Arial" w:cs="Arial"/>
          <w:sz w:val="22"/>
          <w:szCs w:val="22"/>
        </w:rPr>
        <w:t>nos aparecerá la ventana para la selecci</w:t>
      </w:r>
      <w:r w:rsidR="00F41DEE" w:rsidRPr="00F41DEE">
        <w:rPr>
          <w:rFonts w:ascii="Arial" w:hAnsi="Arial" w:cs="Arial"/>
          <w:sz w:val="22"/>
          <w:szCs w:val="22"/>
        </w:rPr>
        <w:t>ón del remitente del sobre.</w:t>
      </w:r>
      <w:r w:rsidR="00F41DEE">
        <w:rPr>
          <w:rFonts w:ascii="Arial" w:hAnsi="Arial" w:cs="Arial"/>
          <w:sz w:val="22"/>
          <w:szCs w:val="22"/>
        </w:rPr>
        <w:t xml:space="preserve"> En esta pantalla podemos seleccionar nuestro certificado para identificarnos como remitentes del sobre. Este paso es opcional en la generación de Sobres Simples y obligatorio en los Sobres Firmados o Autenticados.</w:t>
      </w:r>
    </w:p>
    <w:p w:rsidR="00F41DEE" w:rsidRPr="00F41DEE" w:rsidRDefault="00F41DEE" w:rsidP="00F41DEE">
      <w:pPr>
        <w:spacing w:before="120" w:after="240"/>
        <w:jc w:val="both"/>
        <w:rPr>
          <w:rFonts w:ascii="Arial" w:hAnsi="Arial" w:cs="Arial"/>
          <w:b/>
          <w:sz w:val="22"/>
          <w:szCs w:val="22"/>
        </w:rPr>
      </w:pPr>
      <w:r w:rsidRPr="00F41DEE">
        <w:rPr>
          <w:rFonts w:ascii="Arial" w:hAnsi="Arial" w:cs="Arial"/>
          <w:b/>
          <w:sz w:val="22"/>
          <w:szCs w:val="22"/>
        </w:rPr>
        <w:t>En este paso, sí es posible utilizar el DNIe.</w:t>
      </w:r>
    </w:p>
    <w:p w:rsidR="00F41DEE" w:rsidRDefault="00F41DEE" w:rsidP="00F41DEE">
      <w:pPr>
        <w:spacing w:before="120" w:after="240"/>
        <w:jc w:val="both"/>
        <w:rPr>
          <w:rFonts w:ascii="Arial" w:hAnsi="Arial" w:cs="Arial"/>
          <w:sz w:val="22"/>
          <w:szCs w:val="22"/>
        </w:rPr>
      </w:pPr>
    </w:p>
    <w:p w:rsidR="00F41DEE" w:rsidRDefault="00EC3C90" w:rsidP="00F41DEE">
      <w:pPr>
        <w:jc w:val="center"/>
        <w:rPr>
          <w:rFonts w:ascii="Arial" w:hAnsi="Arial" w:cs="Arial"/>
          <w:sz w:val="22"/>
          <w:szCs w:val="22"/>
        </w:rPr>
      </w:pPr>
      <w:r>
        <w:rPr>
          <w:noProof/>
        </w:rPr>
        <w:drawing>
          <wp:inline distT="0" distB="0" distL="0" distR="0" wp14:anchorId="4F49E24B" wp14:editId="607B337B">
            <wp:extent cx="3812400" cy="333000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12400" cy="3330000"/>
                    </a:xfrm>
                    <a:prstGeom prst="rect">
                      <a:avLst/>
                    </a:prstGeom>
                  </pic:spPr>
                </pic:pic>
              </a:graphicData>
            </a:graphic>
          </wp:inline>
        </w:drawing>
      </w:r>
    </w:p>
    <w:p w:rsidR="00F41DEE" w:rsidRPr="00F41DEE" w:rsidRDefault="00F41DEE" w:rsidP="0022200B">
      <w:pPr>
        <w:jc w:val="both"/>
        <w:rPr>
          <w:rFonts w:ascii="Arial" w:hAnsi="Arial" w:cs="Arial"/>
          <w:sz w:val="22"/>
          <w:szCs w:val="22"/>
        </w:rPr>
      </w:pPr>
    </w:p>
    <w:p w:rsidR="003D526F" w:rsidRDefault="00F41DEE" w:rsidP="0022200B">
      <w:pPr>
        <w:jc w:val="both"/>
        <w:rPr>
          <w:rFonts w:ascii="Arial" w:hAnsi="Arial" w:cs="Arial"/>
          <w:sz w:val="22"/>
          <w:szCs w:val="22"/>
        </w:rPr>
      </w:pPr>
      <w:r>
        <w:rPr>
          <w:rFonts w:ascii="Arial" w:hAnsi="Arial" w:cs="Arial"/>
          <w:sz w:val="22"/>
          <w:szCs w:val="22"/>
        </w:rPr>
        <w:lastRenderedPageBreak/>
        <w:t>Las opciones disponibles en esta pantalla son:</w:t>
      </w:r>
    </w:p>
    <w:p w:rsidR="00F41DEE" w:rsidRDefault="00F41DEE" w:rsidP="00F41DEE">
      <w:pPr>
        <w:pStyle w:val="BulletNivel1"/>
      </w:pPr>
      <w:r>
        <w:t xml:space="preserve">Añadir </w:t>
      </w:r>
      <w:proofErr w:type="spellStart"/>
      <w:r>
        <w:t>remitebnte</w:t>
      </w:r>
      <w:proofErr w:type="spellEnd"/>
      <w:r>
        <w:t xml:space="preserve"> desde el repositorio / almacén de certificados…</w:t>
      </w:r>
    </w:p>
    <w:p w:rsidR="00F41DEE" w:rsidRDefault="00F41DEE" w:rsidP="00BB08F0">
      <w:pPr>
        <w:pStyle w:val="BulletNivel1"/>
        <w:numPr>
          <w:ilvl w:val="1"/>
          <w:numId w:val="9"/>
        </w:numPr>
      </w:pPr>
      <w:r>
        <w:t>Este listado contiene los posibles almacenes que pueden contener el certificado del quien genera el sobre digital. Los almacenes concretos disponibles son:</w:t>
      </w:r>
    </w:p>
    <w:p w:rsidR="00F41DEE" w:rsidRDefault="00F41DEE" w:rsidP="00BB08F0">
      <w:pPr>
        <w:pStyle w:val="BulletNivel1"/>
        <w:numPr>
          <w:ilvl w:val="2"/>
          <w:numId w:val="9"/>
        </w:numPr>
      </w:pPr>
      <w:r>
        <w:t>Windows / Internet Explorer: Para tomar el certificado del almacén de Windows o un dispositivo externo (por ejemplo, el DNIe) instalado en el sistema.</w:t>
      </w:r>
    </w:p>
    <w:p w:rsidR="00F41DEE" w:rsidRDefault="00F41DEE" w:rsidP="00BB08F0">
      <w:pPr>
        <w:pStyle w:val="BulletNivel1"/>
        <w:numPr>
          <w:ilvl w:val="2"/>
          <w:numId w:val="9"/>
        </w:numPr>
      </w:pPr>
      <w:r>
        <w:t>Mozilla Firefox (unificado): Para tomar el certificado del almacén de Firefox o un dispositivo externo (por ejemplo, el DNIe) configurado en este almacén.</w:t>
      </w:r>
    </w:p>
    <w:p w:rsidR="00F41DEE" w:rsidRDefault="00F41DEE" w:rsidP="00BB08F0">
      <w:pPr>
        <w:pStyle w:val="BulletNivel1"/>
        <w:numPr>
          <w:ilvl w:val="2"/>
          <w:numId w:val="9"/>
        </w:numPr>
      </w:pPr>
      <w:r>
        <w:t>PKCS#12 / PFX: Para tomar el certificado de un almacén en disco en formato P12 o PFX.</w:t>
      </w:r>
    </w:p>
    <w:p w:rsidR="00F41DEE" w:rsidRDefault="00F41DEE" w:rsidP="00F41DEE">
      <w:pPr>
        <w:pStyle w:val="BulletNivel1"/>
      </w:pPr>
      <w:r>
        <w:t>Añadir</w:t>
      </w:r>
    </w:p>
    <w:p w:rsidR="00F41DEE" w:rsidRDefault="00F41DEE" w:rsidP="00BB08F0">
      <w:pPr>
        <w:pStyle w:val="BulletNivel1"/>
        <w:numPr>
          <w:ilvl w:val="1"/>
          <w:numId w:val="9"/>
        </w:numPr>
      </w:pPr>
      <w:r>
        <w:t xml:space="preserve">Abre un diálogo para la selección de un certificado del almacén seleccionado. Si el almacén está protegido con contraseña será necesario introducirla. Al seleccionar un certificado, este se agrega al listado de </w:t>
      </w:r>
      <w:r w:rsidR="007173D9">
        <w:t>remitentes</w:t>
      </w:r>
      <w:r>
        <w:t>.</w:t>
      </w:r>
      <w:r w:rsidR="007173D9">
        <w:t xml:space="preserve"> Actualmente la Interfaz de Escritorio del Cliente @firma sólo soporta la configuración de un remitente para el sobre electrónico.</w:t>
      </w:r>
    </w:p>
    <w:p w:rsidR="00F41DEE" w:rsidRDefault="00F41DEE" w:rsidP="00F41DEE">
      <w:pPr>
        <w:pStyle w:val="BulletNivel1"/>
      </w:pPr>
      <w:r>
        <w:t xml:space="preserve">Eliminar </w:t>
      </w:r>
      <w:r w:rsidR="007173D9">
        <w:t>remitente</w:t>
      </w:r>
    </w:p>
    <w:p w:rsidR="00F41DEE" w:rsidRDefault="00F41DEE" w:rsidP="00BB08F0">
      <w:pPr>
        <w:pStyle w:val="BulletNivel1"/>
        <w:numPr>
          <w:ilvl w:val="1"/>
          <w:numId w:val="9"/>
        </w:numPr>
      </w:pPr>
      <w:r>
        <w:t xml:space="preserve">Permite eliminar el </w:t>
      </w:r>
      <w:r w:rsidR="007173D9">
        <w:t>remitente</w:t>
      </w:r>
      <w:r>
        <w:t xml:space="preserve"> seleccionado de la lista de </w:t>
      </w:r>
      <w:r w:rsidR="007173D9">
        <w:t>remitentes</w:t>
      </w:r>
      <w:r>
        <w:t>.</w:t>
      </w:r>
    </w:p>
    <w:p w:rsidR="007173D9" w:rsidRDefault="007173D9" w:rsidP="007173D9"/>
    <w:p w:rsidR="007173D9" w:rsidRPr="00D91628" w:rsidRDefault="007173D9" w:rsidP="00D91628">
      <w:pPr>
        <w:jc w:val="both"/>
        <w:rPr>
          <w:rFonts w:ascii="Arial" w:hAnsi="Arial" w:cs="Arial"/>
          <w:sz w:val="22"/>
          <w:szCs w:val="22"/>
        </w:rPr>
      </w:pPr>
      <w:r w:rsidRPr="00D91628">
        <w:rPr>
          <w:rFonts w:ascii="Arial" w:hAnsi="Arial" w:cs="Arial"/>
          <w:sz w:val="22"/>
          <w:szCs w:val="22"/>
        </w:rPr>
        <w:t>Al pulsar el botón “</w:t>
      </w:r>
      <w:r w:rsidRPr="00D91628">
        <w:t>Siguiente &gt;</w:t>
      </w:r>
      <w:r w:rsidRPr="00D91628">
        <w:rPr>
          <w:rFonts w:ascii="Arial" w:hAnsi="Arial" w:cs="Arial"/>
          <w:sz w:val="22"/>
          <w:szCs w:val="22"/>
        </w:rPr>
        <w:t>” se lleva a cabo el proceso de generación del sobre electrónico. Si ocurriese un error durante el proceso, se mostrará el mensaje correspondiente, y si finaliza el proceso correctamente se nos mostrará un diálogo para almacenar el sobre electrónico generado.</w:t>
      </w:r>
    </w:p>
    <w:p w:rsidR="007173D9" w:rsidRPr="007173D9" w:rsidRDefault="007173D9" w:rsidP="007173D9"/>
    <w:p w:rsidR="00FC6F9B" w:rsidRDefault="00D91628" w:rsidP="00FC6F9B">
      <w:pPr>
        <w:pStyle w:val="Ttulo2"/>
      </w:pPr>
      <w:r>
        <w:br w:type="page"/>
      </w:r>
      <w:bookmarkStart w:id="44" w:name="_Toc277850770"/>
      <w:bookmarkStart w:id="45" w:name="_Toc420602231"/>
      <w:proofErr w:type="spellStart"/>
      <w:r w:rsidR="00FC6F9B">
        <w:lastRenderedPageBreak/>
        <w:t>Desensobrado</w:t>
      </w:r>
      <w:proofErr w:type="spellEnd"/>
      <w:r w:rsidR="00FC6F9B">
        <w:t xml:space="preserve"> digital</w:t>
      </w:r>
      <w:bookmarkEnd w:id="44"/>
      <w:bookmarkEnd w:id="45"/>
    </w:p>
    <w:p w:rsidR="004B680F" w:rsidRDefault="004B680F" w:rsidP="0022200B">
      <w:pPr>
        <w:spacing w:after="240"/>
        <w:jc w:val="both"/>
        <w:rPr>
          <w:rFonts w:ascii="Arial" w:hAnsi="Arial" w:cs="Arial"/>
          <w:sz w:val="22"/>
          <w:szCs w:val="22"/>
        </w:rPr>
      </w:pPr>
      <w:r w:rsidRPr="001672E3">
        <w:rPr>
          <w:rFonts w:ascii="Arial" w:hAnsi="Arial" w:cs="Arial"/>
          <w:sz w:val="22"/>
          <w:szCs w:val="22"/>
        </w:rPr>
        <w:t xml:space="preserve">Desde </w:t>
      </w:r>
      <w:r>
        <w:rPr>
          <w:rFonts w:ascii="Arial" w:hAnsi="Arial" w:cs="Arial"/>
          <w:sz w:val="22"/>
          <w:szCs w:val="22"/>
        </w:rPr>
        <w:t>la</w:t>
      </w:r>
      <w:r w:rsidRPr="001672E3">
        <w:rPr>
          <w:rFonts w:ascii="Arial" w:hAnsi="Arial" w:cs="Arial"/>
          <w:sz w:val="22"/>
          <w:szCs w:val="22"/>
        </w:rPr>
        <w:t xml:space="preserve"> </w:t>
      </w:r>
      <w:r>
        <w:rPr>
          <w:rFonts w:ascii="Arial" w:hAnsi="Arial" w:cs="Arial"/>
          <w:sz w:val="22"/>
          <w:szCs w:val="22"/>
        </w:rPr>
        <w:t>pestaña</w:t>
      </w:r>
      <w:r w:rsidRPr="001672E3">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Dese</w:t>
      </w:r>
      <w:r>
        <w:rPr>
          <w:rFonts w:ascii="Arial" w:hAnsi="Arial" w:cs="Arial"/>
          <w:i/>
          <w:sz w:val="22"/>
          <w:szCs w:val="22"/>
        </w:rPr>
        <w:t>nsobrado</w:t>
      </w:r>
      <w:proofErr w:type="spellEnd"/>
      <w:r>
        <w:rPr>
          <w:rFonts w:ascii="Arial" w:hAnsi="Arial" w:cs="Arial"/>
          <w:sz w:val="22"/>
          <w:szCs w:val="22"/>
        </w:rPr>
        <w:t xml:space="preserve">” </w:t>
      </w:r>
      <w:r w:rsidRPr="001672E3">
        <w:rPr>
          <w:rFonts w:ascii="Arial" w:hAnsi="Arial" w:cs="Arial"/>
          <w:sz w:val="22"/>
          <w:szCs w:val="22"/>
        </w:rPr>
        <w:t xml:space="preserve">es posible </w:t>
      </w:r>
      <w:r>
        <w:rPr>
          <w:rFonts w:ascii="Arial" w:hAnsi="Arial" w:cs="Arial"/>
          <w:sz w:val="22"/>
          <w:szCs w:val="22"/>
        </w:rPr>
        <w:t>extraer el fichero contenido en un sobre digital. Para ello sólo será necesario seleccionar uno de los certificados designados como destinatarios del sobre.</w:t>
      </w:r>
    </w:p>
    <w:p w:rsidR="00FC6F9B" w:rsidRDefault="00FC6F9B" w:rsidP="008047F7"/>
    <w:p w:rsidR="004B680F" w:rsidRDefault="00EC3C90" w:rsidP="004B680F">
      <w:pPr>
        <w:jc w:val="center"/>
        <w:rPr>
          <w:noProof/>
        </w:rPr>
      </w:pPr>
      <w:r>
        <w:rPr>
          <w:noProof/>
        </w:rPr>
        <w:drawing>
          <wp:inline distT="0" distB="0" distL="0" distR="0" wp14:anchorId="7172E686" wp14:editId="600291A6">
            <wp:extent cx="4964400" cy="2826000"/>
            <wp:effectExtent l="0" t="0" r="825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64400" cy="2826000"/>
                    </a:xfrm>
                    <a:prstGeom prst="rect">
                      <a:avLst/>
                    </a:prstGeom>
                  </pic:spPr>
                </pic:pic>
              </a:graphicData>
            </a:graphic>
          </wp:inline>
        </w:drawing>
      </w:r>
    </w:p>
    <w:p w:rsidR="004B680F" w:rsidRDefault="004B680F" w:rsidP="004B680F">
      <w:pPr>
        <w:jc w:val="both"/>
        <w:rPr>
          <w:noProof/>
        </w:rPr>
      </w:pPr>
    </w:p>
    <w:p w:rsidR="004B680F" w:rsidRPr="002538F0" w:rsidRDefault="004B680F" w:rsidP="004B680F">
      <w:pPr>
        <w:jc w:val="both"/>
        <w:rPr>
          <w:rFonts w:ascii="Arial" w:hAnsi="Arial" w:cs="Arial"/>
          <w:sz w:val="22"/>
          <w:szCs w:val="22"/>
        </w:rPr>
      </w:pPr>
      <w:r w:rsidRPr="004B680F">
        <w:rPr>
          <w:rFonts w:ascii="Arial" w:hAnsi="Arial" w:cs="Arial"/>
          <w:sz w:val="22"/>
          <w:szCs w:val="22"/>
        </w:rPr>
        <w:t>Las opciones de configuraci</w:t>
      </w:r>
      <w:r w:rsidR="002538F0">
        <w:rPr>
          <w:rFonts w:ascii="Arial" w:hAnsi="Arial" w:cs="Arial"/>
          <w:sz w:val="22"/>
          <w:szCs w:val="22"/>
        </w:rPr>
        <w:t>ón en esta pantalla son:</w:t>
      </w:r>
    </w:p>
    <w:p w:rsidR="004B680F" w:rsidRDefault="004B680F" w:rsidP="00BB08F0">
      <w:pPr>
        <w:pStyle w:val="BulletNivel1"/>
        <w:numPr>
          <w:ilvl w:val="0"/>
          <w:numId w:val="12"/>
        </w:numPr>
      </w:pPr>
      <w:r>
        <w:t>Sobre digital:</w:t>
      </w:r>
    </w:p>
    <w:p w:rsidR="002538F0" w:rsidRDefault="002538F0" w:rsidP="00BB08F0">
      <w:pPr>
        <w:pStyle w:val="BulletNivel1"/>
        <w:numPr>
          <w:ilvl w:val="1"/>
          <w:numId w:val="9"/>
        </w:numPr>
      </w:pPr>
      <w:r>
        <w:t>Permite seleccionar el sobre digital. Es posible pulsar el botón “</w:t>
      </w:r>
      <w:r w:rsidRPr="002538F0">
        <w:rPr>
          <w:rFonts w:ascii="Times New Roman" w:hAnsi="Times New Roman"/>
          <w:kern w:val="0"/>
          <w:sz w:val="24"/>
          <w:lang w:eastAsia="es-ES"/>
        </w:rPr>
        <w:t>Examinar</w:t>
      </w:r>
      <w:r>
        <w:t>” para buscar un fichero en disco o escribir directamente su ruta en la caja de texto asociada.</w:t>
      </w:r>
    </w:p>
    <w:p w:rsidR="004B680F" w:rsidRDefault="004B680F" w:rsidP="002538F0">
      <w:pPr>
        <w:pStyle w:val="BulletNivel1"/>
      </w:pPr>
      <w:r>
        <w:t>Almacén / repositorio de certificados:</w:t>
      </w:r>
    </w:p>
    <w:p w:rsidR="002538F0" w:rsidRDefault="002538F0" w:rsidP="00BB08F0">
      <w:pPr>
        <w:pStyle w:val="BulletNivel1"/>
        <w:numPr>
          <w:ilvl w:val="1"/>
          <w:numId w:val="9"/>
        </w:numPr>
      </w:pPr>
      <w:r>
        <w:t>Permite seleccionar el almacén en donde se encuentra el certificado del destinatario del sobre. Las opciones disponibles son:</w:t>
      </w:r>
    </w:p>
    <w:p w:rsidR="002538F0" w:rsidRDefault="002538F0" w:rsidP="00BB08F0">
      <w:pPr>
        <w:pStyle w:val="BulletNivel1"/>
        <w:numPr>
          <w:ilvl w:val="2"/>
          <w:numId w:val="9"/>
        </w:numPr>
      </w:pPr>
      <w:r>
        <w:t>Windows / Internet Explorer: Para tomar el certificado del almacén de Windows o un dispositivo externo (por ejemplo, el DNIe) instalado en el sistema.</w:t>
      </w:r>
    </w:p>
    <w:p w:rsidR="002538F0" w:rsidRDefault="002538F0" w:rsidP="00BB08F0">
      <w:pPr>
        <w:pStyle w:val="BulletNivel1"/>
        <w:numPr>
          <w:ilvl w:val="2"/>
          <w:numId w:val="9"/>
        </w:numPr>
      </w:pPr>
      <w:r>
        <w:t>Mozilla Firefox (unificado): Para tomar el certificado del almacén de Firefox o un dispositivo externo (por ejemplo, el DNIe) configurado en este almacén.</w:t>
      </w:r>
    </w:p>
    <w:p w:rsidR="002538F0" w:rsidRDefault="002538F0" w:rsidP="00BB08F0">
      <w:pPr>
        <w:pStyle w:val="BulletNivel1"/>
        <w:numPr>
          <w:ilvl w:val="2"/>
          <w:numId w:val="9"/>
        </w:numPr>
      </w:pPr>
      <w:r>
        <w:t>PKCS#12 / PFX: Para tomar el certificado de un almacén en disco en formato P12 o PFX.</w:t>
      </w:r>
    </w:p>
    <w:p w:rsidR="004B680F" w:rsidRDefault="004B680F" w:rsidP="002538F0">
      <w:pPr>
        <w:pStyle w:val="BulletNivel1"/>
      </w:pPr>
      <w:r>
        <w:t>Opciones de apertura de sobre digital:</w:t>
      </w:r>
    </w:p>
    <w:p w:rsidR="004B680F" w:rsidRDefault="004B680F" w:rsidP="00BB08F0">
      <w:pPr>
        <w:pStyle w:val="BulletNivel1"/>
        <w:numPr>
          <w:ilvl w:val="1"/>
          <w:numId w:val="9"/>
        </w:numPr>
      </w:pPr>
      <w:r>
        <w:t xml:space="preserve">Iniciar contenido del sobre tras la apertura: Si se marcar esta casilla, una vez extraído el contenido del sobre se abrirá con la aplicación por defecto para </w:t>
      </w:r>
      <w:r w:rsidR="002538F0">
        <w:t xml:space="preserve">la extensión </w:t>
      </w:r>
      <w:r>
        <w:t xml:space="preserve">de fichero </w:t>
      </w:r>
      <w:r w:rsidR="002538F0">
        <w:t>con el que se almacene.</w:t>
      </w:r>
      <w:r>
        <w:t xml:space="preserve"> </w:t>
      </w:r>
    </w:p>
    <w:p w:rsidR="004B680F" w:rsidRDefault="004B680F" w:rsidP="004B680F">
      <w:pPr>
        <w:jc w:val="both"/>
      </w:pPr>
    </w:p>
    <w:p w:rsidR="00AD0152" w:rsidRPr="002538F0" w:rsidRDefault="002538F0" w:rsidP="002538F0">
      <w:pPr>
        <w:jc w:val="both"/>
        <w:rPr>
          <w:rFonts w:ascii="Arial" w:hAnsi="Arial" w:cs="Arial"/>
          <w:sz w:val="22"/>
          <w:szCs w:val="22"/>
        </w:rPr>
      </w:pPr>
      <w:r w:rsidRPr="002538F0">
        <w:rPr>
          <w:rFonts w:ascii="Arial" w:hAnsi="Arial" w:cs="Arial"/>
          <w:sz w:val="22"/>
          <w:szCs w:val="22"/>
        </w:rPr>
        <w:lastRenderedPageBreak/>
        <w:t>Al pulsar el botón “</w:t>
      </w:r>
      <w:r w:rsidRPr="002538F0">
        <w:t>Extraer</w:t>
      </w:r>
      <w:r w:rsidRPr="002538F0">
        <w:rPr>
          <w:rFonts w:ascii="Arial" w:hAnsi="Arial" w:cs="Arial"/>
          <w:sz w:val="22"/>
          <w:szCs w:val="22"/>
        </w:rPr>
        <w:t>” se mostrará un diálogo modal con los certificados del repositorio seleccionado. El usuario deberá seleccionar el certificado de uno de los destinatarios del sobre. Si el certificado no perteneciese a uno de los destinatarios o se produjese un error durante la extracción del contenido del sobre, se notificará; mientras que, si el proceso finaliza correctamente, se mostrará un diálogo para el guardado del documento extraído del sobre. Una vez extraído el documento, este se abrirá si se marcó la casilla “</w:t>
      </w:r>
      <w:r w:rsidRPr="002538F0">
        <w:t>Iniciar contenido del sobre tras la apertura</w:t>
      </w:r>
      <w:r w:rsidRPr="002538F0">
        <w:rPr>
          <w:rFonts w:ascii="Arial" w:hAnsi="Arial" w:cs="Arial"/>
          <w:sz w:val="22"/>
          <w:szCs w:val="22"/>
        </w:rPr>
        <w:t>”.</w:t>
      </w:r>
      <w:r w:rsidR="008047F7" w:rsidRPr="002538F0">
        <w:rPr>
          <w:rFonts w:ascii="Arial" w:hAnsi="Arial" w:cs="Arial"/>
          <w:sz w:val="22"/>
          <w:szCs w:val="22"/>
        </w:rPr>
        <w:br w:type="page"/>
      </w:r>
    </w:p>
    <w:p w:rsidR="00DB07DB" w:rsidRDefault="00DB07DB" w:rsidP="00BB08F0">
      <w:pPr>
        <w:pStyle w:val="Ttulo1"/>
        <w:numPr>
          <w:ilvl w:val="0"/>
          <w:numId w:val="8"/>
        </w:numPr>
        <w:rPr>
          <w:b w:val="0"/>
          <w:sz w:val="40"/>
          <w:szCs w:val="40"/>
        </w:rPr>
      </w:pPr>
      <w:bookmarkStart w:id="46" w:name="_Ref330537623"/>
      <w:bookmarkStart w:id="47" w:name="_Toc277850771"/>
      <w:bookmarkStart w:id="48" w:name="_Toc420602232"/>
      <w:r>
        <w:rPr>
          <w:b w:val="0"/>
          <w:sz w:val="40"/>
          <w:szCs w:val="40"/>
        </w:rPr>
        <w:lastRenderedPageBreak/>
        <w:t>Política de firma de la AGE</w:t>
      </w:r>
      <w:bookmarkEnd w:id="46"/>
      <w:bookmarkEnd w:id="48"/>
    </w:p>
    <w:p w:rsidR="00DB07DB" w:rsidRDefault="00DB07DB" w:rsidP="00DB07DB"/>
    <w:p w:rsidR="00DB07DB" w:rsidRPr="00355C33" w:rsidRDefault="00DB07DB" w:rsidP="00576AA9">
      <w:pPr>
        <w:spacing w:before="120"/>
        <w:jc w:val="both"/>
        <w:rPr>
          <w:rFonts w:ascii="Arial" w:hAnsi="Arial" w:cs="Arial"/>
          <w:sz w:val="22"/>
          <w:szCs w:val="22"/>
        </w:rPr>
      </w:pPr>
      <w:r w:rsidRPr="00355C33">
        <w:rPr>
          <w:rFonts w:ascii="Arial" w:hAnsi="Arial" w:cs="Arial"/>
          <w:sz w:val="22"/>
          <w:szCs w:val="22"/>
        </w:rPr>
        <w:t xml:space="preserve">La política de firma de la AGE define un </w:t>
      </w:r>
      <w:r w:rsidR="00355C33" w:rsidRPr="00355C33">
        <w:rPr>
          <w:rFonts w:ascii="Arial" w:hAnsi="Arial" w:cs="Arial"/>
          <w:sz w:val="22"/>
          <w:szCs w:val="22"/>
        </w:rPr>
        <w:t>marco legal de firma electrónica concreto y común para la administración pública española. La declaración de esta política de firma indica que se han cumplido los requisitos exigidos por la política durante el proceso de firma electrónica.</w:t>
      </w:r>
    </w:p>
    <w:p w:rsidR="00355C33" w:rsidRPr="00355C33" w:rsidRDefault="00355C33" w:rsidP="00576AA9">
      <w:pPr>
        <w:spacing w:before="120"/>
        <w:jc w:val="both"/>
        <w:rPr>
          <w:rFonts w:ascii="Arial" w:hAnsi="Arial" w:cs="Arial"/>
          <w:sz w:val="22"/>
          <w:szCs w:val="22"/>
        </w:rPr>
      </w:pPr>
      <w:r w:rsidRPr="00355C33">
        <w:rPr>
          <w:rFonts w:ascii="Arial" w:hAnsi="Arial" w:cs="Arial"/>
          <w:sz w:val="22"/>
          <w:szCs w:val="22"/>
        </w:rPr>
        <w:t>Actualmente, se encu</w:t>
      </w:r>
      <w:r w:rsidR="00A35D7F">
        <w:rPr>
          <w:rFonts w:ascii="Arial" w:hAnsi="Arial" w:cs="Arial"/>
          <w:sz w:val="22"/>
          <w:szCs w:val="22"/>
        </w:rPr>
        <w:t>entra en vigencia la versión 1.9</w:t>
      </w:r>
      <w:r w:rsidRPr="00355C33">
        <w:rPr>
          <w:rFonts w:ascii="Arial" w:hAnsi="Arial" w:cs="Arial"/>
          <w:sz w:val="22"/>
          <w:szCs w:val="22"/>
        </w:rPr>
        <w:t xml:space="preserve"> de la política de la AGE</w:t>
      </w:r>
      <w:r w:rsidR="002D7594">
        <w:rPr>
          <w:rFonts w:ascii="Arial" w:hAnsi="Arial" w:cs="Arial"/>
          <w:sz w:val="22"/>
          <w:szCs w:val="22"/>
        </w:rPr>
        <w:t xml:space="preserve">. Puede </w:t>
      </w:r>
      <w:r w:rsidR="00636693">
        <w:rPr>
          <w:rFonts w:ascii="Arial" w:hAnsi="Arial" w:cs="Arial"/>
          <w:sz w:val="22"/>
          <w:szCs w:val="22"/>
        </w:rPr>
        <w:t xml:space="preserve">descargar y </w:t>
      </w:r>
      <w:r w:rsidR="002D7594">
        <w:rPr>
          <w:rFonts w:ascii="Arial" w:hAnsi="Arial" w:cs="Arial"/>
          <w:sz w:val="22"/>
          <w:szCs w:val="22"/>
        </w:rPr>
        <w:t xml:space="preserve">consultar la información relativa a la misma </w:t>
      </w:r>
      <w:r w:rsidR="00636693">
        <w:rPr>
          <w:rFonts w:ascii="Arial" w:hAnsi="Arial" w:cs="Arial"/>
          <w:sz w:val="22"/>
          <w:szCs w:val="22"/>
        </w:rPr>
        <w:t>desde</w:t>
      </w:r>
      <w:r w:rsidR="002D7594">
        <w:rPr>
          <w:rFonts w:ascii="Arial" w:hAnsi="Arial" w:cs="Arial"/>
          <w:sz w:val="22"/>
          <w:szCs w:val="22"/>
        </w:rPr>
        <w:t xml:space="preserve"> el siguiente enlace:</w:t>
      </w:r>
    </w:p>
    <w:p w:rsidR="00636693" w:rsidRDefault="00A35D7F" w:rsidP="00576AA9">
      <w:pPr>
        <w:spacing w:before="120"/>
        <w:jc w:val="both"/>
      </w:pPr>
      <w:hyperlink r:id="rId58" w:history="1">
        <w:r w:rsidRPr="00B71625">
          <w:rPr>
            <w:rStyle w:val="Hipervnculo"/>
          </w:rPr>
          <w:t>http://administracionelectronica.gob.es/ctt/politicafirma/descargas</w:t>
        </w:r>
      </w:hyperlink>
    </w:p>
    <w:p w:rsidR="00355C33" w:rsidRDefault="002D7594" w:rsidP="00576AA9">
      <w:pPr>
        <w:spacing w:before="120"/>
        <w:jc w:val="both"/>
        <w:rPr>
          <w:rFonts w:ascii="Arial" w:hAnsi="Arial" w:cs="Arial"/>
          <w:sz w:val="22"/>
          <w:szCs w:val="22"/>
        </w:rPr>
      </w:pPr>
      <w:r>
        <w:rPr>
          <w:rFonts w:ascii="Arial" w:hAnsi="Arial" w:cs="Arial"/>
          <w:sz w:val="22"/>
          <w:szCs w:val="22"/>
        </w:rPr>
        <w:t>En</w:t>
      </w:r>
      <w:r w:rsidR="00355C33">
        <w:rPr>
          <w:rFonts w:ascii="Arial" w:hAnsi="Arial" w:cs="Arial"/>
          <w:sz w:val="22"/>
          <w:szCs w:val="22"/>
        </w:rPr>
        <w:t xml:space="preserve"> la interfaz de escritorio del Cliente @firma deberá configurar los atributos apropiados </w:t>
      </w:r>
      <w:r>
        <w:rPr>
          <w:rFonts w:ascii="Arial" w:hAnsi="Arial" w:cs="Arial"/>
          <w:sz w:val="22"/>
          <w:szCs w:val="22"/>
        </w:rPr>
        <w:t>desde</w:t>
      </w:r>
      <w:r w:rsidR="00355C33">
        <w:rPr>
          <w:rFonts w:ascii="Arial" w:hAnsi="Arial" w:cs="Arial"/>
          <w:sz w:val="22"/>
          <w:szCs w:val="22"/>
        </w:rPr>
        <w:t xml:space="preserve"> </w:t>
      </w:r>
      <w:r>
        <w:rPr>
          <w:rFonts w:ascii="Arial" w:hAnsi="Arial" w:cs="Arial"/>
          <w:sz w:val="22"/>
          <w:szCs w:val="22"/>
        </w:rPr>
        <w:t xml:space="preserve">la pantalla de </w:t>
      </w:r>
      <w:r w:rsidR="00355C33">
        <w:rPr>
          <w:rFonts w:ascii="Arial" w:hAnsi="Arial" w:cs="Arial"/>
          <w:sz w:val="22"/>
          <w:szCs w:val="22"/>
        </w:rPr>
        <w:t xml:space="preserve">opciones </w:t>
      </w:r>
      <w:r>
        <w:rPr>
          <w:rFonts w:ascii="Arial" w:hAnsi="Arial" w:cs="Arial"/>
          <w:sz w:val="22"/>
          <w:szCs w:val="22"/>
        </w:rPr>
        <w:t xml:space="preserve">generales </w:t>
      </w:r>
      <w:r w:rsidR="00355C33">
        <w:rPr>
          <w:rFonts w:ascii="Arial" w:hAnsi="Arial" w:cs="Arial"/>
          <w:sz w:val="22"/>
          <w:szCs w:val="22"/>
        </w:rPr>
        <w:t>de la aplicación. Los valores asignados a las distintas propiedades son:</w:t>
      </w:r>
    </w:p>
    <w:p w:rsidR="002C0651" w:rsidRDefault="002C0651" w:rsidP="00DB07DB">
      <w:pPr>
        <w:rPr>
          <w:rFonts w:ascii="Arial" w:hAnsi="Arial" w:cs="Arial"/>
          <w:sz w:val="22"/>
          <w:szCs w:val="22"/>
        </w:rPr>
      </w:pPr>
    </w:p>
    <w:tbl>
      <w:tblPr>
        <w:tblStyle w:val="Tablaconcuadrcula"/>
        <w:tblW w:w="9148" w:type="dxa"/>
        <w:tblLook w:val="04A0" w:firstRow="1" w:lastRow="0" w:firstColumn="1" w:lastColumn="0" w:noHBand="0" w:noVBand="1"/>
      </w:tblPr>
      <w:tblGrid>
        <w:gridCol w:w="1668"/>
        <w:gridCol w:w="7480"/>
      </w:tblGrid>
      <w:tr w:rsidR="002C0651" w:rsidTr="00571D87">
        <w:trPr>
          <w:trHeight w:val="593"/>
        </w:trPr>
        <w:tc>
          <w:tcPr>
            <w:tcW w:w="1668" w:type="dxa"/>
            <w:vAlign w:val="center"/>
          </w:tcPr>
          <w:p w:rsidR="002C0651" w:rsidRPr="002C0651" w:rsidRDefault="002C0651" w:rsidP="00571D87">
            <w:pPr>
              <w:pStyle w:val="Tabla"/>
              <w:spacing w:before="120"/>
              <w:rPr>
                <w:rStyle w:val="Textoennegrita"/>
                <w:rFonts w:ascii="Arial" w:hAnsi="Arial" w:cs="Arial"/>
              </w:rPr>
            </w:pPr>
            <w:r w:rsidRPr="002C0651">
              <w:rPr>
                <w:rStyle w:val="Textoennegrita"/>
                <w:rFonts w:ascii="Arial" w:hAnsi="Arial" w:cs="Arial"/>
              </w:rPr>
              <w:t>Propiedad</w:t>
            </w:r>
          </w:p>
        </w:tc>
        <w:tc>
          <w:tcPr>
            <w:tcW w:w="0" w:type="auto"/>
            <w:vAlign w:val="center"/>
          </w:tcPr>
          <w:p w:rsidR="002C0651" w:rsidRPr="002C0651" w:rsidRDefault="002C0651" w:rsidP="00571D87">
            <w:pPr>
              <w:pStyle w:val="Tabla"/>
              <w:spacing w:before="120"/>
              <w:rPr>
                <w:rStyle w:val="Textoennegrita"/>
                <w:rFonts w:ascii="Arial" w:hAnsi="Arial" w:cs="Arial"/>
              </w:rPr>
            </w:pPr>
            <w:r w:rsidRPr="002C0651">
              <w:rPr>
                <w:rStyle w:val="Textoennegrita"/>
                <w:rFonts w:ascii="Arial" w:hAnsi="Arial" w:cs="Arial"/>
              </w:rPr>
              <w:t>Valor</w:t>
            </w:r>
          </w:p>
        </w:tc>
      </w:tr>
      <w:tr w:rsidR="002C0651" w:rsidTr="00571D87">
        <w:trPr>
          <w:trHeight w:val="417"/>
        </w:trPr>
        <w:tc>
          <w:tcPr>
            <w:tcW w:w="1668" w:type="dxa"/>
            <w:vAlign w:val="center"/>
          </w:tcPr>
          <w:p w:rsidR="002C0651" w:rsidRPr="002C0651" w:rsidRDefault="002C0651" w:rsidP="00A03CD5">
            <w:pPr>
              <w:pStyle w:val="Tabla"/>
              <w:spacing w:before="120"/>
              <w:rPr>
                <w:rFonts w:ascii="Arial" w:hAnsi="Arial" w:cs="Arial"/>
              </w:rPr>
            </w:pPr>
            <w:r w:rsidRPr="002C0651">
              <w:rPr>
                <w:rFonts w:ascii="Arial" w:hAnsi="Arial" w:cs="Arial"/>
              </w:rPr>
              <w:t>Identificador</w:t>
            </w:r>
          </w:p>
        </w:tc>
        <w:tc>
          <w:tcPr>
            <w:tcW w:w="0" w:type="auto"/>
            <w:vAlign w:val="center"/>
          </w:tcPr>
          <w:p w:rsidR="002C0651" w:rsidRPr="002C0651" w:rsidRDefault="00DF3E02" w:rsidP="00571D87">
            <w:pPr>
              <w:pStyle w:val="Tabla"/>
              <w:spacing w:before="120"/>
              <w:rPr>
                <w:rFonts w:ascii="Arial" w:hAnsi="Arial" w:cs="Arial"/>
              </w:rPr>
            </w:pPr>
            <w:r w:rsidRPr="00DF3E02">
              <w:rPr>
                <w:rFonts w:ascii="Arial" w:hAnsi="Arial" w:cs="Arial"/>
              </w:rPr>
              <w:t>2.16.724.1.3.1.1.2.1.9</w:t>
            </w:r>
          </w:p>
        </w:tc>
      </w:tr>
      <w:tr w:rsidR="002C0651" w:rsidTr="00571D87">
        <w:trPr>
          <w:trHeight w:val="671"/>
        </w:trPr>
        <w:tc>
          <w:tcPr>
            <w:tcW w:w="1668" w:type="dxa"/>
            <w:vAlign w:val="center"/>
          </w:tcPr>
          <w:p w:rsidR="002C0651" w:rsidRPr="002C0651" w:rsidRDefault="002C0651" w:rsidP="00A03CD5">
            <w:pPr>
              <w:pStyle w:val="Tabla"/>
              <w:spacing w:before="120"/>
              <w:rPr>
                <w:rFonts w:ascii="Arial" w:hAnsi="Arial" w:cs="Arial"/>
              </w:rPr>
            </w:pPr>
            <w:r>
              <w:rPr>
                <w:rFonts w:ascii="Arial" w:hAnsi="Arial" w:cs="Arial"/>
              </w:rPr>
              <w:t>Cualificador</w:t>
            </w:r>
          </w:p>
        </w:tc>
        <w:tc>
          <w:tcPr>
            <w:tcW w:w="0" w:type="auto"/>
            <w:vAlign w:val="center"/>
          </w:tcPr>
          <w:p w:rsidR="002C0651" w:rsidRPr="002C0651" w:rsidRDefault="00DF3E02" w:rsidP="00571D87">
            <w:pPr>
              <w:pStyle w:val="Tabla"/>
              <w:spacing w:before="120"/>
              <w:rPr>
                <w:rFonts w:ascii="Arial" w:hAnsi="Arial" w:cs="Arial"/>
              </w:rPr>
            </w:pPr>
            <w:hyperlink r:id="rId59" w:history="1">
              <w:r w:rsidRPr="00B71625">
                <w:rPr>
                  <w:rStyle w:val="Hipervnculo"/>
                  <w:rFonts w:ascii="Arial" w:hAnsi="Arial" w:cs="Arial"/>
                </w:rPr>
                <w:t>https://sede.060.gob.es/politica_de_firma_anexo_1.pdf</w:t>
              </w:r>
            </w:hyperlink>
          </w:p>
        </w:tc>
      </w:tr>
      <w:tr w:rsidR="002C0651" w:rsidTr="00571D87">
        <w:trPr>
          <w:trHeight w:val="641"/>
        </w:trPr>
        <w:tc>
          <w:tcPr>
            <w:tcW w:w="1668" w:type="dxa"/>
            <w:vAlign w:val="center"/>
          </w:tcPr>
          <w:p w:rsidR="002C0651" w:rsidRPr="002C0651" w:rsidRDefault="002C0651" w:rsidP="00DF3E02">
            <w:pPr>
              <w:pStyle w:val="Tabla"/>
              <w:spacing w:before="120"/>
              <w:rPr>
                <w:rFonts w:ascii="Arial" w:hAnsi="Arial" w:cs="Arial"/>
              </w:rPr>
            </w:pPr>
            <w:r>
              <w:rPr>
                <w:rFonts w:ascii="Arial" w:hAnsi="Arial" w:cs="Arial"/>
              </w:rPr>
              <w:t>Huella digital SHA1</w:t>
            </w:r>
          </w:p>
        </w:tc>
        <w:tc>
          <w:tcPr>
            <w:tcW w:w="0" w:type="auto"/>
            <w:vAlign w:val="center"/>
          </w:tcPr>
          <w:p w:rsidR="002C0651" w:rsidRPr="002C0651" w:rsidRDefault="00DF3E02" w:rsidP="00571D87">
            <w:pPr>
              <w:pStyle w:val="Tabla"/>
              <w:spacing w:before="120"/>
              <w:rPr>
                <w:rFonts w:ascii="Arial" w:hAnsi="Arial" w:cs="Arial"/>
              </w:rPr>
            </w:pPr>
            <w:r w:rsidRPr="00DF3E02">
              <w:rPr>
                <w:rFonts w:ascii="Arial" w:hAnsi="Arial" w:cs="Arial"/>
              </w:rPr>
              <w:t>G7roucf600+f03r/o0bAOQ6WAs0=</w:t>
            </w:r>
          </w:p>
        </w:tc>
      </w:tr>
    </w:tbl>
    <w:p w:rsidR="002C0651" w:rsidRDefault="002C0651" w:rsidP="00DB07DB">
      <w:pPr>
        <w:rPr>
          <w:rFonts w:ascii="Arial" w:hAnsi="Arial" w:cs="Arial"/>
          <w:sz w:val="22"/>
          <w:szCs w:val="22"/>
        </w:rPr>
      </w:pPr>
    </w:p>
    <w:p w:rsidR="00A03CD5" w:rsidRDefault="002C0651" w:rsidP="00576AA9">
      <w:pPr>
        <w:spacing w:before="120"/>
        <w:jc w:val="both"/>
        <w:rPr>
          <w:rFonts w:ascii="Arial" w:hAnsi="Arial" w:cs="Arial"/>
          <w:sz w:val="22"/>
          <w:szCs w:val="22"/>
        </w:rPr>
      </w:pPr>
      <w:r w:rsidRPr="002C0651">
        <w:rPr>
          <w:rFonts w:ascii="Arial" w:hAnsi="Arial" w:cs="Arial"/>
          <w:b/>
          <w:sz w:val="22"/>
          <w:szCs w:val="22"/>
          <w:u w:val="single"/>
        </w:rPr>
        <w:t>ADVERTENCIA</w:t>
      </w:r>
      <w:r>
        <w:rPr>
          <w:rFonts w:ascii="Arial" w:hAnsi="Arial" w:cs="Arial"/>
          <w:sz w:val="22"/>
          <w:szCs w:val="22"/>
        </w:rPr>
        <w:t>:</w:t>
      </w:r>
    </w:p>
    <w:p w:rsidR="00A03CD5" w:rsidRDefault="00A03CD5" w:rsidP="00A03CD5">
      <w:pPr>
        <w:pStyle w:val="Prrafodelista"/>
        <w:numPr>
          <w:ilvl w:val="0"/>
          <w:numId w:val="22"/>
        </w:numPr>
        <w:spacing w:before="120"/>
        <w:ind w:left="714" w:hanging="357"/>
        <w:contextualSpacing w:val="0"/>
        <w:jc w:val="both"/>
        <w:rPr>
          <w:rFonts w:ascii="Arial" w:hAnsi="Arial" w:cs="Arial"/>
          <w:sz w:val="22"/>
          <w:szCs w:val="22"/>
        </w:rPr>
      </w:pPr>
      <w:r>
        <w:rPr>
          <w:rFonts w:ascii="Arial" w:hAnsi="Arial" w:cs="Arial"/>
          <w:sz w:val="22"/>
          <w:szCs w:val="22"/>
        </w:rPr>
        <w:t xml:space="preserve">Las firmas </w:t>
      </w:r>
      <w:proofErr w:type="spellStart"/>
      <w:r>
        <w:rPr>
          <w:rFonts w:ascii="Arial" w:hAnsi="Arial" w:cs="Arial"/>
          <w:sz w:val="22"/>
          <w:szCs w:val="22"/>
        </w:rPr>
        <w:t>XAdES</w:t>
      </w:r>
      <w:proofErr w:type="spellEnd"/>
      <w:r>
        <w:rPr>
          <w:rFonts w:ascii="Arial" w:hAnsi="Arial" w:cs="Arial"/>
          <w:sz w:val="22"/>
          <w:szCs w:val="22"/>
        </w:rPr>
        <w:t xml:space="preserve"> soportadas por la política deben ser </w:t>
      </w:r>
      <w:proofErr w:type="spellStart"/>
      <w:r w:rsidRPr="00DE726C">
        <w:rPr>
          <w:rFonts w:ascii="Arial" w:hAnsi="Arial" w:cs="Arial"/>
          <w:i/>
          <w:sz w:val="22"/>
          <w:szCs w:val="22"/>
        </w:rPr>
        <w:t>Detached</w:t>
      </w:r>
      <w:proofErr w:type="spellEnd"/>
      <w:r>
        <w:rPr>
          <w:rFonts w:ascii="Arial" w:hAnsi="Arial" w:cs="Arial"/>
          <w:sz w:val="22"/>
          <w:szCs w:val="22"/>
        </w:rPr>
        <w:t xml:space="preserve"> implícita o </w:t>
      </w:r>
      <w:proofErr w:type="spellStart"/>
      <w:r w:rsidRPr="00DE726C">
        <w:rPr>
          <w:rFonts w:ascii="Arial" w:hAnsi="Arial" w:cs="Arial"/>
          <w:i/>
          <w:sz w:val="22"/>
          <w:szCs w:val="22"/>
        </w:rPr>
        <w:t>Enveloped</w:t>
      </w:r>
      <w:proofErr w:type="spellEnd"/>
      <w:r>
        <w:rPr>
          <w:rFonts w:ascii="Arial" w:hAnsi="Arial" w:cs="Arial"/>
          <w:sz w:val="22"/>
          <w:szCs w:val="22"/>
        </w:rPr>
        <w:t xml:space="preserve"> implícita.</w:t>
      </w:r>
    </w:p>
    <w:p w:rsidR="00355C33" w:rsidRPr="00A03CD5" w:rsidRDefault="00571D87" w:rsidP="00A03CD5">
      <w:pPr>
        <w:pStyle w:val="Prrafodelista"/>
        <w:numPr>
          <w:ilvl w:val="0"/>
          <w:numId w:val="22"/>
        </w:numPr>
        <w:spacing w:before="120"/>
        <w:ind w:left="714" w:hanging="357"/>
        <w:contextualSpacing w:val="0"/>
        <w:jc w:val="both"/>
        <w:rPr>
          <w:rFonts w:ascii="Arial" w:hAnsi="Arial" w:cs="Arial"/>
          <w:sz w:val="22"/>
          <w:szCs w:val="22"/>
        </w:rPr>
      </w:pPr>
      <w:r w:rsidRPr="00A03CD5">
        <w:rPr>
          <w:rFonts w:ascii="Arial" w:hAnsi="Arial" w:cs="Arial"/>
          <w:sz w:val="22"/>
          <w:szCs w:val="22"/>
        </w:rPr>
        <w:t>Las firmas ODF  y OOXML no definen una política de firma.</w:t>
      </w:r>
    </w:p>
    <w:p w:rsidR="00DB07DB" w:rsidRDefault="00DB07DB">
      <w:r>
        <w:br w:type="page"/>
      </w:r>
    </w:p>
    <w:p w:rsidR="00DB07DB" w:rsidRPr="00DB07DB" w:rsidRDefault="00DB07DB" w:rsidP="00DB07DB"/>
    <w:p w:rsidR="00D64C8D" w:rsidRDefault="00FF559D" w:rsidP="00D64C8D">
      <w:pPr>
        <w:pStyle w:val="Ttulo1"/>
        <w:numPr>
          <w:ilvl w:val="0"/>
          <w:numId w:val="8"/>
        </w:numPr>
        <w:rPr>
          <w:b w:val="0"/>
          <w:sz w:val="40"/>
          <w:szCs w:val="40"/>
        </w:rPr>
      </w:pPr>
      <w:bookmarkStart w:id="49" w:name="_Toc420602233"/>
      <w:r>
        <w:rPr>
          <w:b w:val="0"/>
          <w:sz w:val="40"/>
          <w:szCs w:val="40"/>
        </w:rPr>
        <w:t>F</w:t>
      </w:r>
      <w:r w:rsidR="00BD2EB2">
        <w:rPr>
          <w:b w:val="0"/>
          <w:sz w:val="40"/>
          <w:szCs w:val="40"/>
        </w:rPr>
        <w:t>actura electrónica</w:t>
      </w:r>
      <w:bookmarkEnd w:id="49"/>
    </w:p>
    <w:p w:rsidR="00BD2EB2" w:rsidRPr="00BD2EB2" w:rsidRDefault="00BD2EB2" w:rsidP="00BD2EB2">
      <w:pPr>
        <w:ind w:left="360"/>
        <w:rPr>
          <w:rFonts w:ascii="Arial" w:hAnsi="Arial" w:cs="Arial"/>
          <w:sz w:val="22"/>
          <w:szCs w:val="22"/>
        </w:rPr>
      </w:pPr>
    </w:p>
    <w:p w:rsidR="00FF559D" w:rsidRPr="00FF559D" w:rsidRDefault="00FF559D" w:rsidP="00FF559D">
      <w:pPr>
        <w:spacing w:after="120"/>
        <w:jc w:val="both"/>
        <w:rPr>
          <w:rFonts w:ascii="Arial" w:hAnsi="Arial" w:cs="Arial"/>
          <w:sz w:val="22"/>
          <w:szCs w:val="22"/>
        </w:rPr>
      </w:pPr>
      <w:r w:rsidRPr="00FF559D">
        <w:rPr>
          <w:rFonts w:ascii="Arial" w:hAnsi="Arial" w:cs="Arial"/>
          <w:sz w:val="22"/>
          <w:szCs w:val="22"/>
        </w:rPr>
        <w:t xml:space="preserve">Los esquemas de factura electrónica existentes definen </w:t>
      </w:r>
      <w:r>
        <w:rPr>
          <w:rFonts w:ascii="Arial" w:hAnsi="Arial" w:cs="Arial"/>
          <w:sz w:val="22"/>
          <w:szCs w:val="22"/>
        </w:rPr>
        <w:t>las características que debe cumplir</w:t>
      </w:r>
      <w:r w:rsidRPr="00FF559D">
        <w:rPr>
          <w:rFonts w:ascii="Arial" w:hAnsi="Arial" w:cs="Arial"/>
          <w:sz w:val="22"/>
          <w:szCs w:val="22"/>
        </w:rPr>
        <w:t xml:space="preserve"> una </w:t>
      </w:r>
      <w:r>
        <w:rPr>
          <w:rFonts w:ascii="Arial" w:hAnsi="Arial" w:cs="Arial"/>
          <w:sz w:val="22"/>
          <w:szCs w:val="22"/>
        </w:rPr>
        <w:t xml:space="preserve">firma de </w:t>
      </w:r>
      <w:r w:rsidRPr="00FF559D">
        <w:rPr>
          <w:rFonts w:ascii="Arial" w:hAnsi="Arial" w:cs="Arial"/>
          <w:sz w:val="22"/>
          <w:szCs w:val="22"/>
        </w:rPr>
        <w:t>factura electrónica acorde al esquema en cuest</w:t>
      </w:r>
      <w:r>
        <w:rPr>
          <w:rFonts w:ascii="Arial" w:hAnsi="Arial" w:cs="Arial"/>
          <w:sz w:val="22"/>
          <w:szCs w:val="22"/>
        </w:rPr>
        <w:t>i</w:t>
      </w:r>
      <w:r w:rsidRPr="00FF559D">
        <w:rPr>
          <w:rFonts w:ascii="Arial" w:hAnsi="Arial" w:cs="Arial"/>
          <w:sz w:val="22"/>
          <w:szCs w:val="22"/>
        </w:rPr>
        <w:t xml:space="preserve">ón. El formato utilizado para la firma es </w:t>
      </w:r>
      <w:proofErr w:type="spellStart"/>
      <w:r w:rsidRPr="00FF559D">
        <w:rPr>
          <w:rFonts w:ascii="Arial" w:hAnsi="Arial" w:cs="Arial"/>
          <w:sz w:val="22"/>
          <w:szCs w:val="22"/>
        </w:rPr>
        <w:t>XAdES</w:t>
      </w:r>
      <w:proofErr w:type="spellEnd"/>
      <w:r w:rsidRPr="00FF559D">
        <w:rPr>
          <w:rFonts w:ascii="Arial" w:hAnsi="Arial" w:cs="Arial"/>
          <w:sz w:val="22"/>
          <w:szCs w:val="22"/>
        </w:rPr>
        <w:t xml:space="preserve"> </w:t>
      </w:r>
      <w:proofErr w:type="spellStart"/>
      <w:r w:rsidRPr="00FF559D">
        <w:rPr>
          <w:rFonts w:ascii="Arial" w:hAnsi="Arial" w:cs="Arial"/>
          <w:sz w:val="22"/>
          <w:szCs w:val="22"/>
        </w:rPr>
        <w:t>Enveloped</w:t>
      </w:r>
      <w:proofErr w:type="spellEnd"/>
      <w:r w:rsidRPr="00FF559D">
        <w:rPr>
          <w:rFonts w:ascii="Arial" w:hAnsi="Arial" w:cs="Arial"/>
          <w:sz w:val="22"/>
          <w:szCs w:val="22"/>
        </w:rPr>
        <w:t>, pero esta debe cumplir con ciertas propiedades específicas que no pueden configurarse a través del Cliente @firma o su interf</w:t>
      </w:r>
      <w:r>
        <w:rPr>
          <w:rFonts w:ascii="Arial" w:hAnsi="Arial" w:cs="Arial"/>
          <w:sz w:val="22"/>
          <w:szCs w:val="22"/>
        </w:rPr>
        <w:t>az de escritorio.</w:t>
      </w:r>
    </w:p>
    <w:p w:rsidR="00FF559D" w:rsidRPr="00FF559D" w:rsidRDefault="00FF559D" w:rsidP="00FF559D">
      <w:pPr>
        <w:spacing w:after="120"/>
        <w:jc w:val="both"/>
        <w:rPr>
          <w:rFonts w:ascii="Arial" w:hAnsi="Arial" w:cs="Arial"/>
          <w:sz w:val="22"/>
          <w:szCs w:val="22"/>
        </w:rPr>
      </w:pPr>
      <w:r w:rsidRPr="00FF559D">
        <w:rPr>
          <w:rFonts w:ascii="Arial" w:hAnsi="Arial" w:cs="Arial"/>
          <w:sz w:val="22"/>
          <w:szCs w:val="22"/>
        </w:rPr>
        <w:t xml:space="preserve">Para la firma de facturas electrónicas, el Cliente @firma y la interfaz de escritorio incluyen un formato de firma específico. Este formato se encarga de configurar automáticamente todas las propiedades necesarias para que la factura firmada sea correctamente validada por los validadores de firma (incluidos la Plataforma @firma, </w:t>
      </w:r>
      <w:hyperlink r:id="rId60" w:history="1">
        <w:proofErr w:type="spellStart"/>
        <w:r w:rsidRPr="00FF559D">
          <w:rPr>
            <w:rStyle w:val="Hipervnculo"/>
            <w:rFonts w:ascii="Arial" w:hAnsi="Arial" w:cs="Arial"/>
            <w:sz w:val="22"/>
            <w:szCs w:val="22"/>
          </w:rPr>
          <w:t>VALIDe</w:t>
        </w:r>
        <w:proofErr w:type="spellEnd"/>
      </w:hyperlink>
      <w:r w:rsidRPr="00FF559D">
        <w:rPr>
          <w:rFonts w:ascii="Arial" w:hAnsi="Arial" w:cs="Arial"/>
          <w:sz w:val="22"/>
          <w:szCs w:val="22"/>
        </w:rPr>
        <w:t xml:space="preserve"> y el </w:t>
      </w:r>
      <w:hyperlink r:id="rId61" w:history="1">
        <w:r w:rsidRPr="00FF559D">
          <w:rPr>
            <w:rStyle w:val="Hipervnculo"/>
            <w:rFonts w:ascii="Arial" w:hAnsi="Arial" w:cs="Arial"/>
            <w:sz w:val="22"/>
            <w:szCs w:val="22"/>
          </w:rPr>
          <w:t>validador de facturas electrónicas del Ministerio de Industria, Turismo y Comercio</w:t>
        </w:r>
      </w:hyperlink>
      <w:r>
        <w:rPr>
          <w:rFonts w:ascii="Arial" w:hAnsi="Arial" w:cs="Arial"/>
          <w:sz w:val="22"/>
          <w:szCs w:val="22"/>
        </w:rPr>
        <w:t>).</w:t>
      </w:r>
    </w:p>
    <w:p w:rsidR="00FF559D" w:rsidRPr="00FF559D" w:rsidRDefault="00FF559D" w:rsidP="00FF559D">
      <w:pPr>
        <w:spacing w:after="120"/>
        <w:jc w:val="both"/>
        <w:rPr>
          <w:rFonts w:ascii="Arial" w:hAnsi="Arial" w:cs="Arial"/>
          <w:sz w:val="22"/>
          <w:szCs w:val="22"/>
        </w:rPr>
      </w:pPr>
      <w:r w:rsidRPr="00FF559D">
        <w:rPr>
          <w:rFonts w:ascii="Arial" w:hAnsi="Arial" w:cs="Arial"/>
          <w:sz w:val="22"/>
          <w:szCs w:val="22"/>
        </w:rPr>
        <w:t>Las firmas generadas con</w:t>
      </w:r>
      <w:r>
        <w:rPr>
          <w:rFonts w:ascii="Arial" w:hAnsi="Arial" w:cs="Arial"/>
          <w:sz w:val="22"/>
          <w:szCs w:val="22"/>
        </w:rPr>
        <w:t xml:space="preserve"> el formato de firma de factura</w:t>
      </w:r>
      <w:r w:rsidRPr="00FF559D">
        <w:rPr>
          <w:rFonts w:ascii="Arial" w:hAnsi="Arial" w:cs="Arial"/>
          <w:sz w:val="22"/>
          <w:szCs w:val="22"/>
        </w:rPr>
        <w:t xml:space="preserve"> se realizan conforme al esquema 3.1 de factura electrónica. Esto incluye, entre otros atributos, la configuración de la política de firma de facturas, por lo que no es necesario que el usuario configure la política de firma en la pantalla de opciones de la interfaz. Al generar una firma con el formato de factura electrónica la política de firma configur</w:t>
      </w:r>
      <w:r>
        <w:rPr>
          <w:rFonts w:ascii="Arial" w:hAnsi="Arial" w:cs="Arial"/>
          <w:sz w:val="22"/>
          <w:szCs w:val="22"/>
        </w:rPr>
        <w:t>ada por el usuario se ignorará.</w:t>
      </w:r>
    </w:p>
    <w:p w:rsidR="00FF559D" w:rsidRPr="00FF559D" w:rsidRDefault="00FF559D" w:rsidP="00D17C54">
      <w:pPr>
        <w:spacing w:after="120"/>
        <w:jc w:val="both"/>
        <w:rPr>
          <w:rFonts w:ascii="Arial" w:hAnsi="Arial" w:cs="Arial"/>
          <w:sz w:val="22"/>
          <w:szCs w:val="22"/>
        </w:rPr>
      </w:pPr>
      <w:r w:rsidRPr="00FF559D">
        <w:rPr>
          <w:rFonts w:ascii="Arial" w:hAnsi="Arial" w:cs="Arial"/>
          <w:sz w:val="22"/>
          <w:szCs w:val="22"/>
        </w:rPr>
        <w:t xml:space="preserve">El usuario, si lo desea, puede firmar una factura con el formato </w:t>
      </w:r>
      <w:proofErr w:type="spellStart"/>
      <w:r w:rsidRPr="00FF559D">
        <w:rPr>
          <w:rFonts w:ascii="Arial" w:hAnsi="Arial" w:cs="Arial"/>
          <w:sz w:val="22"/>
          <w:szCs w:val="22"/>
        </w:rPr>
        <w:t>XAdES</w:t>
      </w:r>
      <w:proofErr w:type="spellEnd"/>
      <w:r w:rsidRPr="00FF559D">
        <w:rPr>
          <w:rFonts w:ascii="Arial" w:hAnsi="Arial" w:cs="Arial"/>
          <w:sz w:val="22"/>
          <w:szCs w:val="22"/>
        </w:rPr>
        <w:t xml:space="preserve"> </w:t>
      </w:r>
      <w:proofErr w:type="spellStart"/>
      <w:r w:rsidRPr="00FF559D">
        <w:rPr>
          <w:rFonts w:ascii="Arial" w:hAnsi="Arial" w:cs="Arial"/>
          <w:sz w:val="22"/>
          <w:szCs w:val="22"/>
        </w:rPr>
        <w:t>Enveloped</w:t>
      </w:r>
      <w:proofErr w:type="spellEnd"/>
      <w:r w:rsidRPr="00FF559D">
        <w:rPr>
          <w:rFonts w:ascii="Arial" w:hAnsi="Arial" w:cs="Arial"/>
          <w:sz w:val="22"/>
          <w:szCs w:val="22"/>
        </w:rPr>
        <w:t xml:space="preserve">, el modo implícito y configurar la política de firma de factura electrónica. De hacerlo, se generará una firma con estas características que se validará correctamente en la Plataforma @firma y </w:t>
      </w:r>
      <w:hyperlink r:id="rId62" w:history="1">
        <w:proofErr w:type="spellStart"/>
        <w:r w:rsidR="00D17C54" w:rsidRPr="00FF559D">
          <w:rPr>
            <w:rStyle w:val="Hipervnculo"/>
            <w:rFonts w:ascii="Arial" w:hAnsi="Arial" w:cs="Arial"/>
            <w:sz w:val="22"/>
            <w:szCs w:val="22"/>
          </w:rPr>
          <w:t>VALIDe</w:t>
        </w:r>
        <w:proofErr w:type="spellEnd"/>
      </w:hyperlink>
      <w:r w:rsidRPr="00FF559D">
        <w:rPr>
          <w:rFonts w:ascii="Arial" w:hAnsi="Arial" w:cs="Arial"/>
          <w:sz w:val="22"/>
          <w:szCs w:val="22"/>
        </w:rPr>
        <w:t xml:space="preserve">, pero no será aceptada por el </w:t>
      </w:r>
      <w:hyperlink r:id="rId63" w:history="1">
        <w:r w:rsidR="00D17C54" w:rsidRPr="00FF559D">
          <w:rPr>
            <w:rStyle w:val="Hipervnculo"/>
            <w:rFonts w:ascii="Arial" w:hAnsi="Arial" w:cs="Arial"/>
            <w:sz w:val="22"/>
            <w:szCs w:val="22"/>
          </w:rPr>
          <w:t>validador de facturas electrónicas del Ministerio de Industria, Turismo y Comercio</w:t>
        </w:r>
      </w:hyperlink>
      <w:r w:rsidR="00D17C54">
        <w:rPr>
          <w:rFonts w:ascii="Arial" w:hAnsi="Arial" w:cs="Arial"/>
          <w:sz w:val="22"/>
          <w:szCs w:val="22"/>
        </w:rPr>
        <w:t>.</w:t>
      </w:r>
    </w:p>
    <w:p w:rsidR="00FF559D" w:rsidRDefault="00FF559D" w:rsidP="00D17C54">
      <w:pPr>
        <w:spacing w:after="120"/>
        <w:jc w:val="both"/>
        <w:rPr>
          <w:rFonts w:ascii="Arial" w:hAnsi="Arial" w:cs="Arial"/>
          <w:sz w:val="22"/>
          <w:szCs w:val="22"/>
        </w:rPr>
      </w:pPr>
      <w:r w:rsidRPr="00FF559D">
        <w:rPr>
          <w:rFonts w:ascii="Arial" w:hAnsi="Arial" w:cs="Arial"/>
          <w:sz w:val="22"/>
          <w:szCs w:val="22"/>
        </w:rPr>
        <w:t xml:space="preserve">Puede consultar el apartado </w:t>
      </w:r>
      <w:r w:rsidR="00D17C54">
        <w:rPr>
          <w:rFonts w:ascii="Arial" w:hAnsi="Arial" w:cs="Arial"/>
          <w:sz w:val="22"/>
          <w:szCs w:val="22"/>
        </w:rPr>
        <w:fldChar w:fldCharType="begin"/>
      </w:r>
      <w:r w:rsidR="00D17C54">
        <w:rPr>
          <w:rFonts w:ascii="Arial" w:hAnsi="Arial" w:cs="Arial"/>
          <w:sz w:val="22"/>
          <w:szCs w:val="22"/>
        </w:rPr>
        <w:instrText xml:space="preserve"> REF _Ref275774532 \h  \* MERGEFORMAT </w:instrText>
      </w:r>
      <w:r w:rsidR="00D17C54">
        <w:rPr>
          <w:rFonts w:ascii="Arial" w:hAnsi="Arial" w:cs="Arial"/>
          <w:sz w:val="22"/>
          <w:szCs w:val="22"/>
        </w:rPr>
      </w:r>
      <w:r w:rsidR="00D17C54">
        <w:rPr>
          <w:rFonts w:ascii="Arial" w:hAnsi="Arial" w:cs="Arial"/>
          <w:sz w:val="22"/>
          <w:szCs w:val="22"/>
        </w:rPr>
        <w:fldChar w:fldCharType="separate"/>
      </w:r>
      <w:r w:rsidR="00D17C54" w:rsidRPr="00D17C54">
        <w:rPr>
          <w:rFonts w:ascii="Arial" w:hAnsi="Arial" w:cs="Arial"/>
          <w:sz w:val="22"/>
          <w:szCs w:val="22"/>
        </w:rPr>
        <w:t>Opciones de configuración</w:t>
      </w:r>
      <w:r w:rsidR="00D17C54">
        <w:rPr>
          <w:rFonts w:ascii="Arial" w:hAnsi="Arial" w:cs="Arial"/>
          <w:sz w:val="22"/>
          <w:szCs w:val="22"/>
        </w:rPr>
        <w:fldChar w:fldCharType="end"/>
      </w:r>
      <w:r w:rsidRPr="00FF559D">
        <w:rPr>
          <w:rFonts w:ascii="Arial" w:hAnsi="Arial" w:cs="Arial"/>
          <w:sz w:val="22"/>
          <w:szCs w:val="22"/>
        </w:rPr>
        <w:t xml:space="preserve"> para saber cómo configurar una política de firma.</w:t>
      </w:r>
    </w:p>
    <w:p w:rsidR="00D17C54" w:rsidRDefault="00D17C54" w:rsidP="00D17C54">
      <w:pPr>
        <w:spacing w:after="120"/>
        <w:jc w:val="both"/>
        <w:rPr>
          <w:rFonts w:ascii="Arial" w:hAnsi="Arial" w:cs="Arial"/>
          <w:sz w:val="22"/>
          <w:szCs w:val="22"/>
        </w:rPr>
      </w:pPr>
    </w:p>
    <w:p w:rsidR="00BD2EB2" w:rsidRDefault="00BD2EB2">
      <w:pPr>
        <w:rPr>
          <w:rFonts w:ascii="Arial" w:hAnsi="Arial" w:cs="Arial"/>
          <w:bCs/>
          <w:kern w:val="32"/>
          <w:sz w:val="40"/>
          <w:szCs w:val="40"/>
        </w:rPr>
      </w:pPr>
      <w:r>
        <w:rPr>
          <w:b/>
          <w:sz w:val="40"/>
          <w:szCs w:val="40"/>
        </w:rPr>
        <w:br w:type="page"/>
      </w:r>
    </w:p>
    <w:p w:rsidR="00AD0152" w:rsidRPr="006A1802" w:rsidRDefault="00AD0152" w:rsidP="00BB08F0">
      <w:pPr>
        <w:pStyle w:val="Ttulo1"/>
        <w:numPr>
          <w:ilvl w:val="0"/>
          <w:numId w:val="8"/>
        </w:numPr>
        <w:rPr>
          <w:b w:val="0"/>
          <w:sz w:val="40"/>
          <w:szCs w:val="40"/>
        </w:rPr>
      </w:pPr>
      <w:bookmarkStart w:id="50" w:name="_Toc420602234"/>
      <w:r w:rsidRPr="006A1802">
        <w:rPr>
          <w:b w:val="0"/>
          <w:sz w:val="40"/>
          <w:szCs w:val="40"/>
        </w:rPr>
        <w:lastRenderedPageBreak/>
        <w:t>Instalación de Certificados.</w:t>
      </w:r>
      <w:bookmarkEnd w:id="47"/>
      <w:bookmarkEnd w:id="50"/>
    </w:p>
    <w:p w:rsidR="00AD0152" w:rsidRPr="00BD2EB2" w:rsidRDefault="00AD0152">
      <w:pPr>
        <w:ind w:left="360"/>
        <w:rPr>
          <w:rFonts w:ascii="Arial" w:hAnsi="Arial" w:cs="Arial"/>
          <w:sz w:val="22"/>
          <w:szCs w:val="22"/>
        </w:rPr>
      </w:pPr>
    </w:p>
    <w:p w:rsidR="00AD0152" w:rsidRPr="00C15E98" w:rsidRDefault="00AD0152" w:rsidP="00BD2EB2">
      <w:pPr>
        <w:ind w:left="360"/>
        <w:rPr>
          <w:rFonts w:ascii="Arial" w:hAnsi="Arial" w:cs="Arial"/>
          <w:sz w:val="22"/>
          <w:szCs w:val="22"/>
        </w:rPr>
      </w:pPr>
      <w:r w:rsidRPr="00C15E98">
        <w:rPr>
          <w:rFonts w:ascii="Arial" w:hAnsi="Arial" w:cs="Arial"/>
          <w:sz w:val="22"/>
          <w:szCs w:val="22"/>
        </w:rPr>
        <w:t>Para el uso de</w:t>
      </w:r>
      <w:r w:rsidR="008047F7">
        <w:rPr>
          <w:rFonts w:ascii="Arial" w:hAnsi="Arial" w:cs="Arial"/>
          <w:sz w:val="22"/>
          <w:szCs w:val="22"/>
        </w:rPr>
        <w:t xml:space="preserve"> </w:t>
      </w:r>
      <w:r w:rsidRPr="00C15E98">
        <w:rPr>
          <w:rFonts w:ascii="Arial" w:hAnsi="Arial" w:cs="Arial"/>
          <w:sz w:val="22"/>
          <w:szCs w:val="22"/>
        </w:rPr>
        <w:t>l</w:t>
      </w:r>
      <w:r w:rsidR="008047F7">
        <w:rPr>
          <w:rFonts w:ascii="Arial" w:hAnsi="Arial" w:cs="Arial"/>
          <w:sz w:val="22"/>
          <w:szCs w:val="22"/>
        </w:rPr>
        <w:t>a</w:t>
      </w:r>
      <w:r w:rsidRPr="00C15E98">
        <w:rPr>
          <w:rFonts w:ascii="Arial" w:hAnsi="Arial" w:cs="Arial"/>
          <w:sz w:val="22"/>
          <w:szCs w:val="22"/>
        </w:rPr>
        <w:t xml:space="preserve"> </w:t>
      </w:r>
      <w:r w:rsidR="008047F7">
        <w:rPr>
          <w:rFonts w:ascii="Arial" w:hAnsi="Arial" w:cs="Arial"/>
          <w:sz w:val="22"/>
          <w:szCs w:val="22"/>
        </w:rPr>
        <w:t>interfaz de escritorio del Cliente</w:t>
      </w:r>
      <w:r w:rsidRPr="00C15E98">
        <w:rPr>
          <w:rFonts w:ascii="Arial" w:hAnsi="Arial" w:cs="Arial"/>
          <w:sz w:val="22"/>
          <w:szCs w:val="22"/>
        </w:rPr>
        <w:t xml:space="preserve"> </w:t>
      </w:r>
      <w:r w:rsidR="008047F7">
        <w:rPr>
          <w:rFonts w:ascii="Arial" w:hAnsi="Arial" w:cs="Arial"/>
          <w:sz w:val="22"/>
          <w:szCs w:val="22"/>
        </w:rPr>
        <w:t>@</w:t>
      </w:r>
      <w:r w:rsidRPr="00C15E98">
        <w:rPr>
          <w:rFonts w:ascii="Arial" w:hAnsi="Arial" w:cs="Arial"/>
          <w:sz w:val="22"/>
          <w:szCs w:val="22"/>
        </w:rPr>
        <w:t>firma es necesario disponer de un certificado electrónico, el cual puede encontrarse almacenado:</w:t>
      </w:r>
    </w:p>
    <w:p w:rsidR="00AD0152" w:rsidRPr="00C15E98" w:rsidRDefault="00AD0152">
      <w:pPr>
        <w:ind w:left="360"/>
        <w:jc w:val="both"/>
        <w:rPr>
          <w:rFonts w:ascii="Arial" w:hAnsi="Arial" w:cs="Arial"/>
          <w:sz w:val="22"/>
          <w:szCs w:val="22"/>
        </w:rPr>
      </w:pPr>
    </w:p>
    <w:p w:rsidR="00AD0152" w:rsidRPr="00C15E98" w:rsidRDefault="00AD0152" w:rsidP="00BB08F0">
      <w:pPr>
        <w:numPr>
          <w:ilvl w:val="0"/>
          <w:numId w:val="1"/>
        </w:numPr>
        <w:tabs>
          <w:tab w:val="clear" w:pos="1068"/>
          <w:tab w:val="num" w:pos="1428"/>
        </w:tabs>
        <w:ind w:left="1428"/>
        <w:jc w:val="both"/>
        <w:rPr>
          <w:rFonts w:ascii="Arial" w:hAnsi="Arial" w:cs="Arial"/>
          <w:sz w:val="22"/>
          <w:szCs w:val="22"/>
        </w:rPr>
      </w:pPr>
      <w:r w:rsidRPr="00C15E98">
        <w:rPr>
          <w:rFonts w:ascii="Arial" w:hAnsi="Arial" w:cs="Arial"/>
          <w:b/>
          <w:sz w:val="22"/>
          <w:szCs w:val="22"/>
        </w:rPr>
        <w:t>En el Navegador</w:t>
      </w:r>
      <w:r w:rsidRPr="00C15E98">
        <w:rPr>
          <w:rFonts w:ascii="Arial" w:hAnsi="Arial" w:cs="Arial"/>
          <w:sz w:val="22"/>
          <w:szCs w:val="22"/>
        </w:rPr>
        <w:t>. En el almacén de certificados del navegador dentro de la pestaña "personal" aparecen los que poseen clave privada y dentro de la pestaña "otras personas"</w:t>
      </w:r>
      <w:r w:rsidR="00AC16FC" w:rsidRPr="00C15E98">
        <w:rPr>
          <w:rFonts w:ascii="Arial" w:hAnsi="Arial" w:cs="Arial"/>
          <w:sz w:val="22"/>
          <w:szCs w:val="22"/>
        </w:rPr>
        <w:t xml:space="preserve"> aparecen los de clave pública.</w:t>
      </w:r>
    </w:p>
    <w:p w:rsidR="00AD0152" w:rsidRPr="00C15E98" w:rsidRDefault="00AD0152">
      <w:pPr>
        <w:ind w:left="360"/>
        <w:jc w:val="both"/>
        <w:rPr>
          <w:rFonts w:ascii="Arial" w:hAnsi="Arial" w:cs="Arial"/>
          <w:sz w:val="22"/>
          <w:szCs w:val="22"/>
        </w:rPr>
      </w:pPr>
    </w:p>
    <w:p w:rsidR="00AD0152" w:rsidRPr="00C15E98" w:rsidRDefault="00AD0152" w:rsidP="00BB08F0">
      <w:pPr>
        <w:numPr>
          <w:ilvl w:val="0"/>
          <w:numId w:val="1"/>
        </w:numPr>
        <w:tabs>
          <w:tab w:val="clear" w:pos="1068"/>
          <w:tab w:val="num" w:pos="1428"/>
        </w:tabs>
        <w:ind w:left="1428"/>
        <w:jc w:val="both"/>
        <w:rPr>
          <w:rFonts w:ascii="Arial" w:hAnsi="Arial" w:cs="Arial"/>
          <w:sz w:val="22"/>
          <w:szCs w:val="22"/>
        </w:rPr>
      </w:pPr>
      <w:r w:rsidRPr="00C15E98">
        <w:rPr>
          <w:rFonts w:ascii="Arial" w:hAnsi="Arial" w:cs="Arial"/>
          <w:b/>
          <w:sz w:val="22"/>
          <w:szCs w:val="22"/>
        </w:rPr>
        <w:t>Tarjeta inteligente</w:t>
      </w:r>
      <w:r w:rsidRPr="00C15E98">
        <w:rPr>
          <w:rFonts w:ascii="Arial" w:hAnsi="Arial" w:cs="Arial"/>
          <w:sz w:val="22"/>
          <w:szCs w:val="22"/>
        </w:rPr>
        <w:t xml:space="preserve">. El DNI electrónico es un dispositivo seguro de creación de firma conforme a </w:t>
      </w:r>
      <w:smartTag w:uri="urn:schemas-microsoft-com:office:smarttags" w:element="PersonName">
        <w:smartTagPr>
          <w:attr w:name="ProductID" w:val="la norma CWA"/>
        </w:smartTagPr>
        <w:r w:rsidRPr="00C15E98">
          <w:rPr>
            <w:rFonts w:ascii="Arial" w:hAnsi="Arial" w:cs="Arial"/>
            <w:sz w:val="22"/>
            <w:szCs w:val="22"/>
          </w:rPr>
          <w:t>la norma CWA</w:t>
        </w:r>
      </w:smartTag>
      <w:r w:rsidRPr="00C15E98">
        <w:rPr>
          <w:rFonts w:ascii="Arial" w:hAnsi="Arial" w:cs="Arial"/>
          <w:sz w:val="22"/>
          <w:szCs w:val="22"/>
        </w:rPr>
        <w:t xml:space="preserve"> 14169. Esta norma </w:t>
      </w:r>
      <w:r w:rsidR="003B1895" w:rsidRPr="00C15E98">
        <w:rPr>
          <w:rFonts w:ascii="Arial" w:hAnsi="Arial" w:cs="Arial"/>
          <w:sz w:val="22"/>
          <w:szCs w:val="22"/>
        </w:rPr>
        <w:t>está</w:t>
      </w:r>
      <w:r w:rsidRPr="00C15E98">
        <w:rPr>
          <w:rFonts w:ascii="Arial" w:hAnsi="Arial" w:cs="Arial"/>
          <w:sz w:val="22"/>
          <w:szCs w:val="22"/>
        </w:rPr>
        <w:t xml:space="preserve"> reconocida por </w:t>
      </w:r>
      <w:smartTag w:uri="urn:schemas-microsoft-com:office:smarttags" w:element="PersonName">
        <w:smartTagPr>
          <w:attr w:name="ProductID" w:val="la Uni￳n Europea"/>
        </w:smartTagPr>
        <w:r w:rsidRPr="00C15E98">
          <w:rPr>
            <w:rFonts w:ascii="Arial" w:hAnsi="Arial" w:cs="Arial"/>
            <w:sz w:val="22"/>
            <w:szCs w:val="22"/>
          </w:rPr>
          <w:t>la Unión Europea</w:t>
        </w:r>
      </w:smartTag>
      <w:r w:rsidRPr="00C15E98">
        <w:rPr>
          <w:rFonts w:ascii="Arial" w:hAnsi="Arial" w:cs="Arial"/>
          <w:sz w:val="22"/>
          <w:szCs w:val="22"/>
        </w:rPr>
        <w:t xml:space="preserve"> y se considera que la firma electrónica realizada con el DNI electrónico es equivalente a una firma manuscrita a efectos legales. Estas firmas son las más seguras porque la clave privada nunca sale de la tarjeta inteligente, por lo que no pu</w:t>
      </w:r>
      <w:r w:rsidR="00AC16FC" w:rsidRPr="00C15E98">
        <w:rPr>
          <w:rFonts w:ascii="Arial" w:hAnsi="Arial" w:cs="Arial"/>
          <w:sz w:val="22"/>
          <w:szCs w:val="22"/>
        </w:rPr>
        <w:t>ede ser copiada por terceros.</w:t>
      </w:r>
    </w:p>
    <w:p w:rsidR="00AD0152" w:rsidRPr="00C15E98" w:rsidRDefault="00AD0152">
      <w:pPr>
        <w:ind w:left="360"/>
        <w:jc w:val="both"/>
        <w:rPr>
          <w:rFonts w:ascii="Arial" w:hAnsi="Arial" w:cs="Arial"/>
          <w:sz w:val="22"/>
          <w:szCs w:val="22"/>
        </w:rPr>
      </w:pPr>
    </w:p>
    <w:p w:rsidR="00AD0152" w:rsidRPr="00C15E98" w:rsidRDefault="00AD0152">
      <w:pPr>
        <w:ind w:left="360"/>
        <w:jc w:val="both"/>
        <w:rPr>
          <w:rFonts w:ascii="Arial" w:hAnsi="Arial" w:cs="Arial"/>
          <w:sz w:val="22"/>
          <w:szCs w:val="22"/>
        </w:rPr>
      </w:pPr>
      <w:r w:rsidRPr="00C15E98">
        <w:rPr>
          <w:rFonts w:ascii="Arial" w:hAnsi="Arial" w:cs="Arial"/>
          <w:sz w:val="22"/>
          <w:szCs w:val="22"/>
        </w:rPr>
        <w:t xml:space="preserve">Es importante recordar, que cuando se instala un certificado, el mismo queda instalado únicamente para el navegador </w:t>
      </w:r>
      <w:r w:rsidR="00E304DD">
        <w:rPr>
          <w:rFonts w:ascii="Arial" w:hAnsi="Arial" w:cs="Arial"/>
          <w:sz w:val="22"/>
          <w:szCs w:val="22"/>
        </w:rPr>
        <w:t xml:space="preserve">o sistema </w:t>
      </w:r>
      <w:r w:rsidRPr="00C15E98">
        <w:rPr>
          <w:rFonts w:ascii="Arial" w:hAnsi="Arial" w:cs="Arial"/>
          <w:sz w:val="22"/>
          <w:szCs w:val="22"/>
        </w:rPr>
        <w:t xml:space="preserve">en el que se realice dicha  instalación, siendo necesario realizar la misma acción si se quisiera disponer del mismo certificado en otro navegador </w:t>
      </w:r>
      <w:r w:rsidR="00E304DD">
        <w:rPr>
          <w:rFonts w:ascii="Arial" w:hAnsi="Arial" w:cs="Arial"/>
          <w:sz w:val="22"/>
          <w:szCs w:val="22"/>
        </w:rPr>
        <w:t>que utilice un almacén de certificados distinto</w:t>
      </w:r>
      <w:r w:rsidRPr="00C15E98">
        <w:rPr>
          <w:rFonts w:ascii="Arial" w:hAnsi="Arial" w:cs="Arial"/>
          <w:sz w:val="22"/>
          <w:szCs w:val="22"/>
        </w:rPr>
        <w:t>.</w:t>
      </w:r>
    </w:p>
    <w:p w:rsidR="00AD0152" w:rsidRPr="00C15E98" w:rsidRDefault="00AD0152">
      <w:pPr>
        <w:ind w:left="360"/>
        <w:jc w:val="both"/>
        <w:rPr>
          <w:rFonts w:ascii="Arial" w:hAnsi="Arial" w:cs="Arial"/>
          <w:sz w:val="22"/>
          <w:szCs w:val="22"/>
        </w:rPr>
      </w:pPr>
    </w:p>
    <w:p w:rsidR="00AD0152" w:rsidRPr="00C15E98" w:rsidRDefault="00AD0152">
      <w:pPr>
        <w:ind w:left="360"/>
        <w:jc w:val="both"/>
        <w:rPr>
          <w:rFonts w:ascii="Arial" w:hAnsi="Arial" w:cs="Arial"/>
          <w:sz w:val="22"/>
          <w:szCs w:val="22"/>
        </w:rPr>
      </w:pPr>
      <w:r w:rsidRPr="00C15E98">
        <w:rPr>
          <w:rFonts w:ascii="Arial" w:hAnsi="Arial" w:cs="Arial"/>
          <w:sz w:val="22"/>
          <w:szCs w:val="22"/>
        </w:rPr>
        <w:t>A continuación se detalla los diferentes pasos a seguir para la instalación del certificado según el lugar de almacenamiento de los mismos:</w:t>
      </w:r>
    </w:p>
    <w:p w:rsidR="00AD0152" w:rsidRPr="00C15E98" w:rsidRDefault="00AD0152">
      <w:pPr>
        <w:ind w:left="360"/>
        <w:rPr>
          <w:rFonts w:ascii="Arial" w:hAnsi="Arial" w:cs="Arial"/>
          <w:b/>
          <w:sz w:val="22"/>
          <w:szCs w:val="22"/>
        </w:rPr>
      </w:pPr>
    </w:p>
    <w:p w:rsidR="00AD0152" w:rsidRDefault="006A1802" w:rsidP="00830765">
      <w:pPr>
        <w:pStyle w:val="Ttulo2"/>
      </w:pPr>
      <w:bookmarkStart w:id="51" w:name="_Ref251779345"/>
      <w:bookmarkStart w:id="52" w:name="_Ref251779351"/>
      <w:bookmarkStart w:id="53" w:name="_Ref251779359"/>
      <w:bookmarkStart w:id="54" w:name="_Ref251779365"/>
      <w:r>
        <w:br w:type="page"/>
      </w:r>
      <w:bookmarkStart w:id="55" w:name="_Ref275252779"/>
      <w:bookmarkStart w:id="56" w:name="_Toc277850772"/>
      <w:bookmarkStart w:id="57" w:name="_Toc420602235"/>
      <w:r w:rsidR="00AD0152">
        <w:lastRenderedPageBreak/>
        <w:t xml:space="preserve">Instalación de certificados software en </w:t>
      </w:r>
      <w:r w:rsidR="008047F7">
        <w:t xml:space="preserve">Windows / </w:t>
      </w:r>
      <w:r w:rsidR="00AD0152">
        <w:t>Internet Explorer</w:t>
      </w:r>
      <w:bookmarkEnd w:id="51"/>
      <w:bookmarkEnd w:id="52"/>
      <w:bookmarkEnd w:id="53"/>
      <w:bookmarkEnd w:id="54"/>
      <w:bookmarkEnd w:id="55"/>
      <w:bookmarkEnd w:id="56"/>
      <w:bookmarkEnd w:id="57"/>
    </w:p>
    <w:p w:rsidR="00AD0152" w:rsidRDefault="00AD0152">
      <w:pPr>
        <w:ind w:left="720"/>
        <w:rPr>
          <w:rFonts w:ascii="Arial" w:hAnsi="Arial" w:cs="Arial"/>
          <w:b/>
          <w:i/>
        </w:rPr>
      </w:pPr>
    </w:p>
    <w:p w:rsidR="00AD0152" w:rsidRPr="00C15E98" w:rsidRDefault="00AD0152">
      <w:pPr>
        <w:ind w:left="720"/>
        <w:jc w:val="both"/>
        <w:rPr>
          <w:rFonts w:ascii="Arial" w:hAnsi="Arial" w:cs="Arial"/>
          <w:sz w:val="22"/>
          <w:szCs w:val="22"/>
        </w:rPr>
      </w:pPr>
      <w:r w:rsidRPr="00C15E98">
        <w:rPr>
          <w:rFonts w:ascii="Arial" w:hAnsi="Arial" w:cs="Arial"/>
          <w:sz w:val="22"/>
          <w:szCs w:val="22"/>
        </w:rPr>
        <w:t>En primer lugar, en el menú superior del navegador, seleccionamos la opción “</w:t>
      </w:r>
      <w:r w:rsidRPr="00C15E98">
        <w:rPr>
          <w:rFonts w:ascii="Arial" w:hAnsi="Arial" w:cs="Arial"/>
          <w:b/>
          <w:sz w:val="22"/>
          <w:szCs w:val="22"/>
        </w:rPr>
        <w:t>Herramientas</w:t>
      </w:r>
      <w:r w:rsidRPr="00C15E98">
        <w:rPr>
          <w:rFonts w:ascii="Arial" w:hAnsi="Arial" w:cs="Arial"/>
          <w:sz w:val="22"/>
          <w:szCs w:val="22"/>
        </w:rPr>
        <w:t xml:space="preserve">” y a continuación hacemos </w:t>
      </w:r>
      <w:r w:rsidR="003B1895" w:rsidRPr="00C15E98">
        <w:rPr>
          <w:rFonts w:ascii="Arial" w:hAnsi="Arial" w:cs="Arial"/>
          <w:sz w:val="22"/>
          <w:szCs w:val="22"/>
        </w:rPr>
        <w:t>clic</w:t>
      </w:r>
      <w:r w:rsidRPr="00C15E98">
        <w:rPr>
          <w:rFonts w:ascii="Arial" w:hAnsi="Arial" w:cs="Arial"/>
          <w:sz w:val="22"/>
          <w:szCs w:val="22"/>
        </w:rPr>
        <w:t xml:space="preserve"> sobre la opción “</w:t>
      </w:r>
      <w:r w:rsidRPr="00C15E98">
        <w:rPr>
          <w:rFonts w:ascii="Arial" w:hAnsi="Arial" w:cs="Arial"/>
          <w:b/>
          <w:sz w:val="22"/>
          <w:szCs w:val="22"/>
        </w:rPr>
        <w:t>Opciones de Internet</w:t>
      </w:r>
      <w:r w:rsidRPr="00C15E98">
        <w:rPr>
          <w:rFonts w:ascii="Arial" w:hAnsi="Arial" w:cs="Arial"/>
          <w:sz w:val="22"/>
          <w:szCs w:val="22"/>
        </w:rPr>
        <w:t>”.</w:t>
      </w:r>
    </w:p>
    <w:p w:rsidR="00AD0152" w:rsidRPr="00C15E98" w:rsidRDefault="00EB615F">
      <w:pPr>
        <w:spacing w:before="100" w:beforeAutospacing="1" w:after="100" w:afterAutospacing="1"/>
        <w:ind w:left="720"/>
        <w:jc w:val="center"/>
        <w:rPr>
          <w:rFonts w:ascii="Arial" w:hAnsi="Arial" w:cs="Arial"/>
          <w:color w:val="333333"/>
          <w:sz w:val="22"/>
          <w:szCs w:val="22"/>
        </w:rPr>
      </w:pPr>
      <w:r>
        <w:rPr>
          <w:rFonts w:ascii="Arial" w:hAnsi="Arial" w:cs="Arial"/>
          <w:noProof/>
          <w:color w:val="333333"/>
          <w:sz w:val="22"/>
          <w:szCs w:val="22"/>
        </w:rPr>
        <w:drawing>
          <wp:inline distT="0" distB="0" distL="0" distR="0">
            <wp:extent cx="2590800" cy="23526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0800" cy="2352675"/>
                    </a:xfrm>
                    <a:prstGeom prst="rect">
                      <a:avLst/>
                    </a:prstGeom>
                    <a:noFill/>
                    <a:ln>
                      <a:noFill/>
                    </a:ln>
                  </pic:spPr>
                </pic:pic>
              </a:graphicData>
            </a:graphic>
          </wp:inline>
        </w:drawing>
      </w:r>
      <w:r w:rsidR="00AD0152" w:rsidRPr="00C15E98">
        <w:rPr>
          <w:rFonts w:ascii="Arial" w:hAnsi="Arial" w:cs="Arial"/>
          <w:color w:val="333333"/>
          <w:sz w:val="22"/>
          <w:szCs w:val="22"/>
        </w:rPr>
        <w:br/>
      </w:r>
    </w:p>
    <w:p w:rsidR="00AD0152" w:rsidRPr="00C15E98" w:rsidRDefault="00AD0152">
      <w:pPr>
        <w:spacing w:before="100" w:beforeAutospacing="1" w:after="100" w:afterAutospacing="1"/>
        <w:ind w:left="1080"/>
        <w:jc w:val="both"/>
        <w:rPr>
          <w:rFonts w:ascii="Arial" w:hAnsi="Arial" w:cs="Arial"/>
          <w:sz w:val="22"/>
          <w:szCs w:val="22"/>
        </w:rPr>
      </w:pPr>
      <w:r w:rsidRPr="00C15E98">
        <w:rPr>
          <w:rFonts w:ascii="Arial" w:hAnsi="Arial" w:cs="Arial"/>
          <w:sz w:val="22"/>
          <w:szCs w:val="22"/>
        </w:rPr>
        <w:t>A continuación seleccionamos la opción “Certificados”, dentro de la pestaña “</w:t>
      </w:r>
      <w:r w:rsidRPr="00C15E98">
        <w:rPr>
          <w:rFonts w:ascii="Arial" w:hAnsi="Arial" w:cs="Arial"/>
          <w:b/>
          <w:sz w:val="22"/>
          <w:szCs w:val="22"/>
        </w:rPr>
        <w:t>Contenido</w:t>
      </w:r>
      <w:r w:rsidRPr="00C15E98">
        <w:rPr>
          <w:rFonts w:ascii="Arial" w:hAnsi="Arial" w:cs="Arial"/>
          <w:sz w:val="22"/>
          <w:szCs w:val="22"/>
        </w:rPr>
        <w:t>”</w:t>
      </w:r>
    </w:p>
    <w:p w:rsidR="00AD0152" w:rsidRPr="00C15E98" w:rsidRDefault="00AD0152">
      <w:pPr>
        <w:ind w:left="1440"/>
        <w:rPr>
          <w:rFonts w:ascii="Arial" w:hAnsi="Arial" w:cs="Arial"/>
          <w:b/>
          <w:i/>
          <w:sz w:val="22"/>
          <w:szCs w:val="22"/>
        </w:rPr>
      </w:pPr>
    </w:p>
    <w:p w:rsidR="00AD0152" w:rsidRPr="00C15E98" w:rsidRDefault="00EB615F" w:rsidP="004E0766">
      <w:pPr>
        <w:ind w:left="1440"/>
        <w:jc w:val="center"/>
        <w:rPr>
          <w:rFonts w:ascii="Arial" w:hAnsi="Arial" w:cs="Arial"/>
          <w:b/>
          <w:i/>
          <w:sz w:val="22"/>
          <w:szCs w:val="22"/>
        </w:rPr>
      </w:pPr>
      <w:r>
        <w:rPr>
          <w:rFonts w:ascii="Arial" w:hAnsi="Arial" w:cs="Arial"/>
          <w:noProof/>
          <w:color w:val="333333"/>
          <w:sz w:val="22"/>
          <w:szCs w:val="22"/>
        </w:rPr>
        <w:drawing>
          <wp:inline distT="0" distB="0" distL="0" distR="0" wp14:anchorId="3E8834D2" wp14:editId="0A5F2413">
            <wp:extent cx="2466975" cy="32099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6975" cy="3209925"/>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830765">
      <w:pPr>
        <w:ind w:left="720"/>
        <w:jc w:val="both"/>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Continuamos seleccionando la opción “</w:t>
      </w:r>
      <w:r w:rsidR="00AD0152" w:rsidRPr="00C15E98">
        <w:rPr>
          <w:rFonts w:ascii="Arial" w:hAnsi="Arial" w:cs="Arial"/>
          <w:b/>
          <w:sz w:val="22"/>
          <w:szCs w:val="22"/>
        </w:rPr>
        <w:t>Importar</w:t>
      </w:r>
      <w:r w:rsidR="00AD0152" w:rsidRPr="00C15E98">
        <w:rPr>
          <w:rFonts w:ascii="Arial" w:hAnsi="Arial" w:cs="Arial"/>
          <w:sz w:val="22"/>
          <w:szCs w:val="22"/>
        </w:rPr>
        <w:t>”, se nos abrirá el “</w:t>
      </w:r>
      <w:r w:rsidR="00AD0152" w:rsidRPr="00C15E98">
        <w:rPr>
          <w:rFonts w:ascii="Arial" w:hAnsi="Arial" w:cs="Arial"/>
          <w:b/>
          <w:sz w:val="22"/>
          <w:szCs w:val="22"/>
        </w:rPr>
        <w:t>Asistente para importación de certificados</w:t>
      </w:r>
      <w:r w:rsidR="00AD0152" w:rsidRPr="00C15E98">
        <w:rPr>
          <w:rFonts w:ascii="Arial" w:hAnsi="Arial" w:cs="Arial"/>
          <w:sz w:val="22"/>
          <w:szCs w:val="22"/>
        </w:rPr>
        <w:t>”.</w:t>
      </w:r>
    </w:p>
    <w:p w:rsidR="00AD0152" w:rsidRPr="00C15E98" w:rsidRDefault="00AD0152">
      <w:pPr>
        <w:ind w:left="720"/>
        <w:rPr>
          <w:rFonts w:ascii="Arial" w:hAnsi="Arial" w:cs="Arial"/>
          <w:sz w:val="22"/>
          <w:szCs w:val="22"/>
        </w:rPr>
      </w:pPr>
    </w:p>
    <w:p w:rsidR="00AD0152" w:rsidRPr="00C15E98" w:rsidRDefault="00EB615F">
      <w:pPr>
        <w:ind w:left="720"/>
        <w:jc w:val="center"/>
        <w:rPr>
          <w:rFonts w:ascii="Arial" w:hAnsi="Arial" w:cs="Arial"/>
          <w:sz w:val="22"/>
          <w:szCs w:val="22"/>
        </w:rPr>
      </w:pPr>
      <w:r>
        <w:rPr>
          <w:rFonts w:ascii="Arial" w:hAnsi="Arial" w:cs="Arial"/>
          <w:noProof/>
          <w:sz w:val="22"/>
          <w:szCs w:val="22"/>
        </w:rPr>
        <w:drawing>
          <wp:inline distT="0" distB="0" distL="0" distR="0">
            <wp:extent cx="3810000" cy="35242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3524250"/>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EB615F">
      <w:pPr>
        <w:ind w:left="720"/>
        <w:jc w:val="center"/>
        <w:rPr>
          <w:rFonts w:ascii="Arial" w:hAnsi="Arial" w:cs="Arial"/>
          <w:sz w:val="22"/>
          <w:szCs w:val="22"/>
        </w:rPr>
      </w:pPr>
      <w:r>
        <w:rPr>
          <w:rFonts w:ascii="Arial" w:hAnsi="Arial" w:cs="Arial"/>
          <w:noProof/>
          <w:sz w:val="22"/>
          <w:szCs w:val="22"/>
        </w:rPr>
        <w:drawing>
          <wp:inline distT="0" distB="0" distL="0" distR="0">
            <wp:extent cx="3657600" cy="28384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7600" cy="2838450"/>
                    </a:xfrm>
                    <a:prstGeom prst="rect">
                      <a:avLst/>
                    </a:prstGeom>
                    <a:noFill/>
                    <a:ln>
                      <a:noFill/>
                    </a:ln>
                  </pic:spPr>
                </pic:pic>
              </a:graphicData>
            </a:graphic>
          </wp:inline>
        </w:drawing>
      </w:r>
    </w:p>
    <w:p w:rsidR="00AD0152" w:rsidRPr="00C15E98" w:rsidRDefault="00AD0152">
      <w:pPr>
        <w:ind w:left="720"/>
        <w:rPr>
          <w:rFonts w:ascii="Arial" w:hAnsi="Arial" w:cs="Arial"/>
          <w:sz w:val="22"/>
          <w:szCs w:val="22"/>
        </w:rPr>
      </w:pPr>
    </w:p>
    <w:p w:rsidR="00AD0152" w:rsidRPr="00C15E98" w:rsidRDefault="00AD0152">
      <w:pPr>
        <w:ind w:left="720"/>
        <w:jc w:val="both"/>
        <w:rPr>
          <w:rFonts w:ascii="Arial" w:hAnsi="Arial" w:cs="Arial"/>
          <w:sz w:val="22"/>
          <w:szCs w:val="22"/>
        </w:rPr>
      </w:pPr>
      <w:r w:rsidRPr="00C15E98">
        <w:rPr>
          <w:rFonts w:ascii="Arial" w:hAnsi="Arial" w:cs="Arial"/>
          <w:sz w:val="22"/>
          <w:szCs w:val="22"/>
        </w:rPr>
        <w:t>Pulsaremos “</w:t>
      </w:r>
      <w:r w:rsidRPr="00C15E98">
        <w:rPr>
          <w:rFonts w:ascii="Arial" w:hAnsi="Arial" w:cs="Arial"/>
          <w:b/>
          <w:sz w:val="22"/>
          <w:szCs w:val="22"/>
        </w:rPr>
        <w:t>Siguiente</w:t>
      </w:r>
      <w:r w:rsidRPr="00C15E98">
        <w:rPr>
          <w:rFonts w:ascii="Arial" w:hAnsi="Arial" w:cs="Arial"/>
          <w:sz w:val="22"/>
          <w:szCs w:val="22"/>
        </w:rPr>
        <w:t>” en la primera ventana del asistente, tras lo cual, nos pedirá que seleccionemos la ubicación del certificado que deseamos instalar, para lo cual, pulsaremos el botón “</w:t>
      </w:r>
      <w:r w:rsidRPr="00C15E98">
        <w:rPr>
          <w:rFonts w:ascii="Arial" w:hAnsi="Arial" w:cs="Arial"/>
          <w:b/>
          <w:sz w:val="22"/>
          <w:szCs w:val="22"/>
        </w:rPr>
        <w:t>Examinar...”.</w:t>
      </w:r>
    </w:p>
    <w:p w:rsidR="00AD0152" w:rsidRPr="00C15E98" w:rsidRDefault="00AD0152">
      <w:pPr>
        <w:ind w:left="720"/>
        <w:jc w:val="both"/>
        <w:rPr>
          <w:rFonts w:ascii="Arial" w:hAnsi="Arial" w:cs="Arial"/>
          <w:sz w:val="22"/>
          <w:szCs w:val="22"/>
        </w:rPr>
      </w:pPr>
    </w:p>
    <w:p w:rsidR="00AD0152" w:rsidRPr="00C15E98" w:rsidRDefault="00830765">
      <w:pPr>
        <w:ind w:left="720"/>
        <w:jc w:val="both"/>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Se nos abrirá una ventana en la cual tendremos que buscar el certificado que deseamos instalar, una vez encontrado, seleccionaremos el certificado y pulsaremos sobre el botón “</w:t>
      </w:r>
      <w:r w:rsidR="00AD0152" w:rsidRPr="00C15E98">
        <w:rPr>
          <w:rFonts w:ascii="Arial" w:hAnsi="Arial" w:cs="Arial"/>
          <w:b/>
          <w:sz w:val="22"/>
          <w:szCs w:val="22"/>
        </w:rPr>
        <w:t>Abrir</w:t>
      </w:r>
      <w:r w:rsidR="00AD0152" w:rsidRPr="00C15E98">
        <w:rPr>
          <w:rFonts w:ascii="Arial" w:hAnsi="Arial" w:cs="Arial"/>
          <w:sz w:val="22"/>
          <w:szCs w:val="22"/>
        </w:rPr>
        <w:t>”.</w:t>
      </w:r>
    </w:p>
    <w:p w:rsidR="00AD0152" w:rsidRPr="00C15E98" w:rsidRDefault="00AD0152">
      <w:pPr>
        <w:ind w:left="1440"/>
        <w:rPr>
          <w:rFonts w:ascii="Arial" w:hAnsi="Arial" w:cs="Arial"/>
          <w:b/>
          <w:i/>
          <w:sz w:val="22"/>
          <w:szCs w:val="22"/>
        </w:rPr>
      </w:pPr>
    </w:p>
    <w:p w:rsidR="00AD0152" w:rsidRPr="00C15E98" w:rsidRDefault="00AD0152">
      <w:pPr>
        <w:ind w:left="1440"/>
        <w:rPr>
          <w:rFonts w:ascii="Arial" w:hAnsi="Arial" w:cs="Arial"/>
          <w:b/>
          <w:i/>
          <w:sz w:val="22"/>
          <w:szCs w:val="22"/>
        </w:rPr>
      </w:pPr>
    </w:p>
    <w:p w:rsidR="00AD0152" w:rsidRPr="00C15E98" w:rsidRDefault="00EB615F">
      <w:pPr>
        <w:ind w:left="1440"/>
        <w:rPr>
          <w:rFonts w:ascii="Arial" w:hAnsi="Arial" w:cs="Arial"/>
          <w:b/>
          <w:i/>
          <w:sz w:val="22"/>
          <w:szCs w:val="22"/>
        </w:rPr>
      </w:pPr>
      <w:r>
        <w:rPr>
          <w:rFonts w:ascii="Arial" w:hAnsi="Arial" w:cs="Arial"/>
          <w:noProof/>
          <w:sz w:val="22"/>
          <w:szCs w:val="22"/>
        </w:rPr>
        <w:drawing>
          <wp:inline distT="0" distB="0" distL="0" distR="0">
            <wp:extent cx="4229100" cy="32480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9100" cy="3248025"/>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AD0152">
      <w:pPr>
        <w:ind w:left="1440"/>
        <w:rPr>
          <w:rFonts w:ascii="Arial" w:hAnsi="Arial" w:cs="Arial"/>
          <w:b/>
          <w:i/>
          <w:sz w:val="22"/>
          <w:szCs w:val="22"/>
        </w:rPr>
      </w:pPr>
    </w:p>
    <w:p w:rsidR="00AD0152" w:rsidRPr="00C15E98" w:rsidRDefault="00EB615F">
      <w:pPr>
        <w:ind w:left="1440"/>
        <w:jc w:val="center"/>
        <w:rPr>
          <w:rFonts w:ascii="Arial" w:hAnsi="Arial" w:cs="Arial"/>
          <w:b/>
          <w:i/>
          <w:sz w:val="22"/>
          <w:szCs w:val="22"/>
        </w:rPr>
      </w:pPr>
      <w:r>
        <w:rPr>
          <w:rFonts w:ascii="Arial" w:hAnsi="Arial" w:cs="Arial"/>
          <w:noProof/>
          <w:sz w:val="22"/>
          <w:szCs w:val="22"/>
        </w:rPr>
        <w:drawing>
          <wp:inline distT="0" distB="0" distL="0" distR="0">
            <wp:extent cx="4457700" cy="33242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7700" cy="3324225"/>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AD0152">
      <w:pPr>
        <w:ind w:left="720"/>
        <w:jc w:val="both"/>
        <w:rPr>
          <w:rFonts w:ascii="Arial" w:hAnsi="Arial" w:cs="Arial"/>
          <w:sz w:val="22"/>
          <w:szCs w:val="22"/>
        </w:rPr>
      </w:pPr>
      <w:r w:rsidRPr="00C15E98">
        <w:rPr>
          <w:rFonts w:ascii="Arial" w:hAnsi="Arial" w:cs="Arial"/>
          <w:sz w:val="22"/>
          <w:szCs w:val="22"/>
        </w:rPr>
        <w:t>Tras seleccionar el botón “</w:t>
      </w:r>
      <w:r w:rsidRPr="00C15E98">
        <w:rPr>
          <w:rFonts w:ascii="Arial" w:hAnsi="Arial" w:cs="Arial"/>
          <w:b/>
          <w:sz w:val="22"/>
          <w:szCs w:val="22"/>
        </w:rPr>
        <w:t>Siguiente</w:t>
      </w:r>
      <w:r w:rsidRPr="00C15E98">
        <w:rPr>
          <w:rFonts w:ascii="Arial" w:hAnsi="Arial" w:cs="Arial"/>
          <w:sz w:val="22"/>
          <w:szCs w:val="22"/>
        </w:rPr>
        <w:t>”, en la siguiente ventana el asistente nos pedirá que introduzcamos la contraseña usada en el cifrado del certificado, introducimos la clave y pulsamos sobre el botón “</w:t>
      </w:r>
      <w:r w:rsidRPr="00C15E98">
        <w:rPr>
          <w:rFonts w:ascii="Arial" w:hAnsi="Arial" w:cs="Arial"/>
          <w:b/>
          <w:sz w:val="22"/>
          <w:szCs w:val="22"/>
        </w:rPr>
        <w:t>Siguiente</w:t>
      </w:r>
      <w:r w:rsidRPr="00C15E98">
        <w:rPr>
          <w:rFonts w:ascii="Arial" w:hAnsi="Arial" w:cs="Arial"/>
          <w:sz w:val="22"/>
          <w:szCs w:val="22"/>
        </w:rPr>
        <w:t>”</w:t>
      </w:r>
    </w:p>
    <w:p w:rsidR="00AD0152" w:rsidRPr="00C15E98" w:rsidRDefault="00AD0152">
      <w:pPr>
        <w:ind w:left="1440"/>
        <w:rPr>
          <w:rFonts w:ascii="Arial" w:hAnsi="Arial" w:cs="Arial"/>
          <w:b/>
          <w:i/>
          <w:sz w:val="22"/>
          <w:szCs w:val="22"/>
        </w:rPr>
      </w:pPr>
    </w:p>
    <w:p w:rsidR="00AD0152" w:rsidRPr="00C15E98" w:rsidRDefault="00EB615F">
      <w:pPr>
        <w:ind w:left="720"/>
        <w:jc w:val="center"/>
        <w:rPr>
          <w:rFonts w:ascii="Arial" w:hAnsi="Arial" w:cs="Arial"/>
          <w:sz w:val="22"/>
          <w:szCs w:val="22"/>
        </w:rPr>
      </w:pPr>
      <w:r>
        <w:rPr>
          <w:rFonts w:ascii="Arial" w:hAnsi="Arial" w:cs="Arial"/>
          <w:noProof/>
          <w:sz w:val="22"/>
          <w:szCs w:val="22"/>
        </w:rPr>
        <w:drawing>
          <wp:inline distT="0" distB="0" distL="0" distR="0">
            <wp:extent cx="4267200" cy="3333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67200" cy="3333750"/>
                    </a:xfrm>
                    <a:prstGeom prst="rect">
                      <a:avLst/>
                    </a:prstGeom>
                    <a:noFill/>
                    <a:ln>
                      <a:noFill/>
                    </a:ln>
                  </pic:spPr>
                </pic:pic>
              </a:graphicData>
            </a:graphic>
          </wp:inline>
        </w:drawing>
      </w:r>
    </w:p>
    <w:p w:rsidR="00AD0152" w:rsidRPr="00C15E98" w:rsidRDefault="00AD0152">
      <w:pPr>
        <w:ind w:left="720"/>
        <w:rPr>
          <w:rFonts w:ascii="Arial" w:hAnsi="Arial" w:cs="Arial"/>
          <w:sz w:val="22"/>
          <w:szCs w:val="22"/>
        </w:rPr>
      </w:pPr>
    </w:p>
    <w:p w:rsidR="00AD0152" w:rsidRPr="00C15E98" w:rsidRDefault="00AD0152">
      <w:pPr>
        <w:spacing w:before="100" w:beforeAutospacing="1" w:after="100" w:afterAutospacing="1"/>
        <w:ind w:left="720"/>
        <w:jc w:val="both"/>
        <w:rPr>
          <w:rFonts w:ascii="Arial" w:hAnsi="Arial" w:cs="Arial"/>
          <w:sz w:val="22"/>
          <w:szCs w:val="22"/>
        </w:rPr>
      </w:pPr>
      <w:r w:rsidRPr="00C15E98">
        <w:rPr>
          <w:rFonts w:ascii="Arial" w:hAnsi="Arial" w:cs="Arial"/>
          <w:sz w:val="22"/>
          <w:szCs w:val="22"/>
        </w:rPr>
        <w:t xml:space="preserve">En la siguiente ventana, el asistente nos pedirá que seleccionemos el </w:t>
      </w:r>
      <w:r w:rsidR="003B1895" w:rsidRPr="00C15E98">
        <w:rPr>
          <w:rFonts w:ascii="Arial" w:hAnsi="Arial" w:cs="Arial"/>
          <w:sz w:val="22"/>
          <w:szCs w:val="22"/>
        </w:rPr>
        <w:t>almacén</w:t>
      </w:r>
      <w:r w:rsidRPr="00C15E98">
        <w:rPr>
          <w:rFonts w:ascii="Arial" w:hAnsi="Arial" w:cs="Arial"/>
          <w:sz w:val="22"/>
          <w:szCs w:val="22"/>
        </w:rPr>
        <w:t xml:space="preserve"> en el cual se guardará el certificado, seleccionaremos la opción “Colocar todos los certificados en el siguiente almacén”.</w:t>
      </w:r>
    </w:p>
    <w:p w:rsidR="00AD0152" w:rsidRPr="00C15E98" w:rsidRDefault="00830765">
      <w:pPr>
        <w:spacing w:before="100" w:beforeAutospacing="1" w:after="100" w:afterAutospacing="1"/>
        <w:ind w:left="720"/>
        <w:jc w:val="both"/>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Pulsaremos sobre el botón “</w:t>
      </w:r>
      <w:r w:rsidR="00AD0152" w:rsidRPr="00C15E98">
        <w:rPr>
          <w:rFonts w:ascii="Arial" w:hAnsi="Arial" w:cs="Arial"/>
          <w:b/>
          <w:sz w:val="22"/>
          <w:szCs w:val="22"/>
        </w:rPr>
        <w:t>Examinar</w:t>
      </w:r>
      <w:r w:rsidR="003B1895" w:rsidRPr="00C15E98">
        <w:rPr>
          <w:rFonts w:ascii="Arial" w:hAnsi="Arial" w:cs="Arial"/>
          <w:sz w:val="22"/>
          <w:szCs w:val="22"/>
        </w:rPr>
        <w:t>”,</w:t>
      </w:r>
      <w:r w:rsidR="00AD0152" w:rsidRPr="00C15E98">
        <w:rPr>
          <w:rFonts w:ascii="Arial" w:hAnsi="Arial" w:cs="Arial"/>
          <w:sz w:val="22"/>
          <w:szCs w:val="22"/>
        </w:rPr>
        <w:t xml:space="preserve"> seleccionaremos la carpeta “</w:t>
      </w:r>
      <w:r w:rsidR="00AD0152" w:rsidRPr="00C15E98">
        <w:rPr>
          <w:rFonts w:ascii="Arial" w:hAnsi="Arial" w:cs="Arial"/>
          <w:b/>
          <w:sz w:val="22"/>
          <w:szCs w:val="22"/>
        </w:rPr>
        <w:t>Personal</w:t>
      </w:r>
      <w:r w:rsidR="00AD0152" w:rsidRPr="00C15E98">
        <w:rPr>
          <w:rFonts w:ascii="Arial" w:hAnsi="Arial" w:cs="Arial"/>
          <w:sz w:val="22"/>
          <w:szCs w:val="22"/>
        </w:rPr>
        <w:t>” y pulsaremos el botón “</w:t>
      </w:r>
      <w:r w:rsidR="00AD0152" w:rsidRPr="00C15E98">
        <w:rPr>
          <w:rFonts w:ascii="Arial" w:hAnsi="Arial" w:cs="Arial"/>
          <w:b/>
          <w:sz w:val="22"/>
          <w:szCs w:val="22"/>
        </w:rPr>
        <w:t>Siguiente</w:t>
      </w:r>
      <w:r w:rsidR="00AD0152" w:rsidRPr="00C15E98">
        <w:rPr>
          <w:rFonts w:ascii="Arial" w:hAnsi="Arial" w:cs="Arial"/>
          <w:sz w:val="22"/>
          <w:szCs w:val="22"/>
        </w:rPr>
        <w:t>”.</w:t>
      </w:r>
    </w:p>
    <w:p w:rsidR="00AD0152" w:rsidRPr="00C15E98" w:rsidRDefault="00EB615F">
      <w:pPr>
        <w:spacing w:before="100" w:beforeAutospacing="1" w:after="100" w:afterAutospacing="1"/>
        <w:ind w:left="720"/>
        <w:jc w:val="center"/>
        <w:rPr>
          <w:rFonts w:ascii="Arial" w:hAnsi="Arial" w:cs="Arial"/>
          <w:sz w:val="22"/>
          <w:szCs w:val="22"/>
        </w:rPr>
      </w:pPr>
      <w:r>
        <w:rPr>
          <w:rFonts w:ascii="Arial" w:hAnsi="Arial" w:cs="Arial"/>
          <w:noProof/>
          <w:sz w:val="22"/>
          <w:szCs w:val="22"/>
        </w:rPr>
        <w:drawing>
          <wp:inline distT="0" distB="0" distL="0" distR="0">
            <wp:extent cx="4057650" cy="31432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7650" cy="3143250"/>
                    </a:xfrm>
                    <a:prstGeom prst="rect">
                      <a:avLst/>
                    </a:prstGeom>
                    <a:noFill/>
                    <a:ln>
                      <a:noFill/>
                    </a:ln>
                  </pic:spPr>
                </pic:pic>
              </a:graphicData>
            </a:graphic>
          </wp:inline>
        </w:drawing>
      </w:r>
    </w:p>
    <w:p w:rsidR="00AD0152" w:rsidRPr="00C15E98" w:rsidRDefault="00EB615F">
      <w:pPr>
        <w:spacing w:before="100" w:beforeAutospacing="1" w:after="100" w:afterAutospacing="1"/>
        <w:ind w:left="720"/>
        <w:jc w:val="center"/>
        <w:rPr>
          <w:rFonts w:ascii="Arial" w:hAnsi="Arial" w:cs="Arial"/>
          <w:sz w:val="22"/>
          <w:szCs w:val="22"/>
        </w:rPr>
      </w:pPr>
      <w:r>
        <w:rPr>
          <w:rFonts w:ascii="Arial" w:hAnsi="Arial" w:cs="Arial"/>
          <w:noProof/>
          <w:sz w:val="22"/>
          <w:szCs w:val="22"/>
        </w:rPr>
        <w:drawing>
          <wp:inline distT="0" distB="0" distL="0" distR="0">
            <wp:extent cx="2733675" cy="2486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3675" cy="2486025"/>
                    </a:xfrm>
                    <a:prstGeom prst="rect">
                      <a:avLst/>
                    </a:prstGeom>
                    <a:noFill/>
                    <a:ln>
                      <a:noFill/>
                    </a:ln>
                  </pic:spPr>
                </pic:pic>
              </a:graphicData>
            </a:graphic>
          </wp:inline>
        </w:drawing>
      </w:r>
    </w:p>
    <w:p w:rsidR="00AD0152" w:rsidRPr="00C15E98" w:rsidRDefault="00AD0152">
      <w:pPr>
        <w:ind w:left="720"/>
        <w:jc w:val="both"/>
        <w:rPr>
          <w:rFonts w:ascii="Arial" w:hAnsi="Arial" w:cs="Arial"/>
          <w:sz w:val="22"/>
          <w:szCs w:val="22"/>
        </w:rPr>
      </w:pPr>
      <w:r w:rsidRPr="00C15E98">
        <w:rPr>
          <w:rFonts w:ascii="Arial" w:hAnsi="Arial" w:cs="Arial"/>
          <w:sz w:val="22"/>
          <w:szCs w:val="22"/>
        </w:rPr>
        <w:t>Tras este paso, el asistente nos informará de que el certificado ha quedado importado correctamente.</w:t>
      </w:r>
    </w:p>
    <w:p w:rsidR="00AD0152" w:rsidRPr="00C15E98" w:rsidRDefault="00AD0152">
      <w:pPr>
        <w:ind w:left="720"/>
        <w:rPr>
          <w:rFonts w:ascii="Arial" w:hAnsi="Arial" w:cs="Arial"/>
          <w:b/>
          <w:i/>
          <w:sz w:val="22"/>
          <w:szCs w:val="22"/>
        </w:rPr>
      </w:pPr>
    </w:p>
    <w:p w:rsidR="00B23DF7" w:rsidRPr="00C15E98" w:rsidRDefault="00B23DF7">
      <w:pPr>
        <w:ind w:left="720"/>
        <w:rPr>
          <w:rFonts w:ascii="Arial" w:hAnsi="Arial" w:cs="Arial"/>
          <w:b/>
          <w:i/>
          <w:sz w:val="22"/>
          <w:szCs w:val="22"/>
        </w:rPr>
      </w:pPr>
    </w:p>
    <w:p w:rsidR="00AD0152" w:rsidRDefault="00830765" w:rsidP="00830765">
      <w:pPr>
        <w:pStyle w:val="Ttulo2"/>
      </w:pPr>
      <w:bookmarkStart w:id="58" w:name="_Ref251779570"/>
      <w:bookmarkStart w:id="59" w:name="_Ref251779585"/>
      <w:r>
        <w:br w:type="page"/>
      </w:r>
      <w:bookmarkStart w:id="60" w:name="_Ref275252788"/>
      <w:bookmarkStart w:id="61" w:name="_Toc277850773"/>
      <w:bookmarkStart w:id="62" w:name="_Toc420602236"/>
      <w:r w:rsidR="00AD0152">
        <w:lastRenderedPageBreak/>
        <w:t>Instalación de certificados software en Mozilla Firefox</w:t>
      </w:r>
      <w:bookmarkEnd w:id="58"/>
      <w:bookmarkEnd w:id="59"/>
      <w:bookmarkEnd w:id="60"/>
      <w:bookmarkEnd w:id="61"/>
      <w:bookmarkEnd w:id="62"/>
    </w:p>
    <w:p w:rsidR="00AD0152" w:rsidRDefault="00AD0152">
      <w:pPr>
        <w:ind w:left="720"/>
        <w:rPr>
          <w:rFonts w:ascii="Arial" w:hAnsi="Arial" w:cs="Arial"/>
          <w:b/>
          <w:i/>
        </w:rPr>
      </w:pPr>
    </w:p>
    <w:p w:rsidR="00AD0152" w:rsidRPr="00C15E98" w:rsidRDefault="00AD0152">
      <w:pPr>
        <w:spacing w:before="100" w:beforeAutospacing="1" w:after="100" w:afterAutospacing="1"/>
        <w:ind w:left="709"/>
        <w:jc w:val="both"/>
        <w:rPr>
          <w:rFonts w:ascii="Arial" w:hAnsi="Arial" w:cs="Arial"/>
          <w:sz w:val="22"/>
          <w:szCs w:val="22"/>
        </w:rPr>
      </w:pPr>
      <w:r w:rsidRPr="00C15E98">
        <w:rPr>
          <w:rFonts w:ascii="Arial" w:hAnsi="Arial" w:cs="Arial"/>
          <w:sz w:val="22"/>
          <w:szCs w:val="22"/>
        </w:rPr>
        <w:t>En primer lugar, en el menú superior del navegador, seleccionamos la opción “</w:t>
      </w:r>
      <w:r w:rsidRPr="00C15E98">
        <w:rPr>
          <w:rFonts w:ascii="Arial" w:hAnsi="Arial" w:cs="Arial"/>
          <w:b/>
          <w:sz w:val="22"/>
          <w:szCs w:val="22"/>
        </w:rPr>
        <w:t>Herramientas</w:t>
      </w:r>
      <w:r w:rsidRPr="00C15E98">
        <w:rPr>
          <w:rFonts w:ascii="Arial" w:hAnsi="Arial" w:cs="Arial"/>
          <w:sz w:val="22"/>
          <w:szCs w:val="22"/>
        </w:rPr>
        <w:t xml:space="preserve">” y a continuación hacemos </w:t>
      </w:r>
      <w:r w:rsidR="003B1895" w:rsidRPr="00C15E98">
        <w:rPr>
          <w:rFonts w:ascii="Arial" w:hAnsi="Arial" w:cs="Arial"/>
          <w:sz w:val="22"/>
          <w:szCs w:val="22"/>
        </w:rPr>
        <w:t>clic</w:t>
      </w:r>
      <w:r w:rsidRPr="00C15E98">
        <w:rPr>
          <w:rFonts w:ascii="Arial" w:hAnsi="Arial" w:cs="Arial"/>
          <w:sz w:val="22"/>
          <w:szCs w:val="22"/>
        </w:rPr>
        <w:t xml:space="preserve"> sobre la opción “</w:t>
      </w:r>
      <w:r w:rsidRPr="00C15E98">
        <w:rPr>
          <w:rFonts w:ascii="Arial" w:hAnsi="Arial" w:cs="Arial"/>
          <w:b/>
          <w:sz w:val="22"/>
          <w:szCs w:val="22"/>
        </w:rPr>
        <w:t>Opciones</w:t>
      </w:r>
      <w:r w:rsidRPr="00C15E98">
        <w:rPr>
          <w:rFonts w:ascii="Arial" w:hAnsi="Arial" w:cs="Arial"/>
          <w:sz w:val="22"/>
          <w:szCs w:val="22"/>
        </w:rPr>
        <w:t>”.</w:t>
      </w:r>
    </w:p>
    <w:p w:rsidR="00AD0152" w:rsidRPr="00C15E98" w:rsidRDefault="00EB615F">
      <w:pPr>
        <w:spacing w:before="100" w:beforeAutospacing="1" w:after="100" w:afterAutospacing="1"/>
        <w:ind w:left="709"/>
        <w:jc w:val="center"/>
        <w:rPr>
          <w:rFonts w:ascii="Arial" w:hAnsi="Arial" w:cs="Arial"/>
          <w:color w:val="333333"/>
          <w:sz w:val="22"/>
          <w:szCs w:val="22"/>
        </w:rPr>
      </w:pPr>
      <w:r>
        <w:rPr>
          <w:rFonts w:ascii="Arial" w:hAnsi="Arial" w:cs="Arial"/>
          <w:noProof/>
          <w:color w:val="333333"/>
          <w:sz w:val="22"/>
          <w:szCs w:val="22"/>
        </w:rPr>
        <w:drawing>
          <wp:inline distT="0" distB="0" distL="0" distR="0">
            <wp:extent cx="2505075" cy="19335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5075" cy="1933575"/>
                    </a:xfrm>
                    <a:prstGeom prst="rect">
                      <a:avLst/>
                    </a:prstGeom>
                    <a:noFill/>
                    <a:ln>
                      <a:noFill/>
                    </a:ln>
                  </pic:spPr>
                </pic:pic>
              </a:graphicData>
            </a:graphic>
          </wp:inline>
        </w:drawing>
      </w:r>
      <w:r w:rsidR="00AD0152" w:rsidRPr="00C15E98">
        <w:rPr>
          <w:rFonts w:ascii="Arial" w:hAnsi="Arial" w:cs="Arial"/>
          <w:color w:val="333333"/>
          <w:sz w:val="22"/>
          <w:szCs w:val="22"/>
        </w:rPr>
        <w:br/>
      </w:r>
    </w:p>
    <w:p w:rsidR="00AD0152" w:rsidRPr="00C15E98" w:rsidRDefault="00AD0152">
      <w:pPr>
        <w:ind w:left="709"/>
        <w:jc w:val="both"/>
        <w:rPr>
          <w:rFonts w:ascii="Arial" w:hAnsi="Arial" w:cs="Arial"/>
          <w:b/>
          <w:i/>
          <w:sz w:val="22"/>
          <w:szCs w:val="22"/>
        </w:rPr>
      </w:pPr>
      <w:r w:rsidRPr="00C15E98">
        <w:rPr>
          <w:rFonts w:ascii="Arial" w:hAnsi="Arial" w:cs="Arial"/>
          <w:sz w:val="22"/>
          <w:szCs w:val="22"/>
        </w:rPr>
        <w:t>A continuación seleccionamos la pestaña “</w:t>
      </w:r>
      <w:r w:rsidRPr="00C15E98">
        <w:rPr>
          <w:rFonts w:ascii="Arial" w:hAnsi="Arial" w:cs="Arial"/>
          <w:b/>
          <w:sz w:val="22"/>
          <w:szCs w:val="22"/>
        </w:rPr>
        <w:t>Avanzado</w:t>
      </w:r>
      <w:r w:rsidRPr="00C15E98">
        <w:rPr>
          <w:rFonts w:ascii="Arial" w:hAnsi="Arial" w:cs="Arial"/>
          <w:sz w:val="22"/>
          <w:szCs w:val="22"/>
        </w:rPr>
        <w:t xml:space="preserve">” del menú superior de la nueva ventana, tras lo cual, seleccionamos la </w:t>
      </w:r>
      <w:proofErr w:type="spellStart"/>
      <w:r w:rsidRPr="00C15E98">
        <w:rPr>
          <w:rFonts w:ascii="Arial" w:hAnsi="Arial" w:cs="Arial"/>
          <w:sz w:val="22"/>
          <w:szCs w:val="22"/>
        </w:rPr>
        <w:t>subpestaña</w:t>
      </w:r>
      <w:proofErr w:type="spellEnd"/>
      <w:r w:rsidRPr="00C15E98">
        <w:rPr>
          <w:rFonts w:ascii="Arial" w:hAnsi="Arial" w:cs="Arial"/>
          <w:sz w:val="22"/>
          <w:szCs w:val="22"/>
        </w:rPr>
        <w:t xml:space="preserve"> “</w:t>
      </w:r>
      <w:r w:rsidRPr="00C15E98">
        <w:rPr>
          <w:rFonts w:ascii="Arial" w:hAnsi="Arial" w:cs="Arial"/>
          <w:b/>
          <w:sz w:val="22"/>
          <w:szCs w:val="22"/>
        </w:rPr>
        <w:t>Cifrado</w:t>
      </w:r>
      <w:r w:rsidRPr="00C15E98">
        <w:rPr>
          <w:rFonts w:ascii="Arial" w:hAnsi="Arial" w:cs="Arial"/>
          <w:sz w:val="22"/>
          <w:szCs w:val="22"/>
        </w:rPr>
        <w:t>”, en la que seleccionaremos la opción “</w:t>
      </w:r>
      <w:r w:rsidRPr="00C15E98">
        <w:rPr>
          <w:rFonts w:ascii="Arial" w:hAnsi="Arial" w:cs="Arial"/>
          <w:b/>
          <w:sz w:val="22"/>
          <w:szCs w:val="22"/>
        </w:rPr>
        <w:t>Ver certificados</w:t>
      </w:r>
      <w:r w:rsidRPr="00C15E98">
        <w:rPr>
          <w:rFonts w:ascii="Arial" w:hAnsi="Arial" w:cs="Arial"/>
          <w:sz w:val="22"/>
          <w:szCs w:val="22"/>
        </w:rPr>
        <w:t>”</w:t>
      </w:r>
    </w:p>
    <w:p w:rsidR="00AD0152" w:rsidRPr="00C15E98" w:rsidRDefault="00AD0152">
      <w:pPr>
        <w:ind w:left="709"/>
        <w:rPr>
          <w:rFonts w:ascii="Arial" w:hAnsi="Arial" w:cs="Arial"/>
          <w:b/>
          <w:i/>
          <w:sz w:val="22"/>
          <w:szCs w:val="22"/>
        </w:rPr>
      </w:pPr>
    </w:p>
    <w:p w:rsidR="00AD0152" w:rsidRPr="00C15E98" w:rsidRDefault="00EB615F">
      <w:pPr>
        <w:ind w:left="709"/>
        <w:jc w:val="center"/>
        <w:rPr>
          <w:rFonts w:ascii="Arial" w:hAnsi="Arial" w:cs="Arial"/>
          <w:color w:val="333333"/>
          <w:sz w:val="22"/>
          <w:szCs w:val="22"/>
        </w:rPr>
      </w:pPr>
      <w:r>
        <w:rPr>
          <w:rFonts w:ascii="Arial" w:hAnsi="Arial" w:cs="Arial"/>
          <w:noProof/>
          <w:color w:val="333333"/>
          <w:sz w:val="22"/>
          <w:szCs w:val="22"/>
        </w:rPr>
        <w:drawing>
          <wp:inline distT="0" distB="0" distL="0" distR="0">
            <wp:extent cx="4191000" cy="3886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00" cy="3886200"/>
                    </a:xfrm>
                    <a:prstGeom prst="rect">
                      <a:avLst/>
                    </a:prstGeom>
                    <a:noFill/>
                    <a:ln>
                      <a:noFill/>
                    </a:ln>
                  </pic:spPr>
                </pic:pic>
              </a:graphicData>
            </a:graphic>
          </wp:inline>
        </w:drawing>
      </w:r>
    </w:p>
    <w:p w:rsidR="00AD0152" w:rsidRPr="00C15E98" w:rsidRDefault="00AD0152">
      <w:pPr>
        <w:ind w:left="709"/>
        <w:rPr>
          <w:rFonts w:ascii="Arial" w:hAnsi="Arial" w:cs="Arial"/>
          <w:color w:val="333333"/>
          <w:sz w:val="22"/>
          <w:szCs w:val="22"/>
        </w:rPr>
      </w:pPr>
    </w:p>
    <w:p w:rsidR="00AD0152" w:rsidRPr="00C15E98" w:rsidRDefault="00AD0152">
      <w:pPr>
        <w:ind w:left="709"/>
        <w:rPr>
          <w:rFonts w:ascii="Arial" w:hAnsi="Arial" w:cs="Arial"/>
          <w:color w:val="333333"/>
          <w:sz w:val="22"/>
          <w:szCs w:val="22"/>
        </w:rPr>
      </w:pPr>
    </w:p>
    <w:p w:rsidR="00AD0152" w:rsidRPr="00C15E98" w:rsidRDefault="00AD0152">
      <w:pPr>
        <w:ind w:left="709"/>
        <w:jc w:val="both"/>
        <w:rPr>
          <w:rFonts w:ascii="Arial" w:hAnsi="Arial" w:cs="Arial"/>
          <w:sz w:val="22"/>
          <w:szCs w:val="22"/>
        </w:rPr>
      </w:pPr>
      <w:r w:rsidRPr="00C15E98">
        <w:rPr>
          <w:rFonts w:ascii="Arial" w:hAnsi="Arial" w:cs="Arial"/>
          <w:sz w:val="22"/>
          <w:szCs w:val="22"/>
        </w:rPr>
        <w:lastRenderedPageBreak/>
        <w:t>Continuamos seleccionando la opción “</w:t>
      </w:r>
      <w:r w:rsidRPr="00C15E98">
        <w:rPr>
          <w:rFonts w:ascii="Arial" w:hAnsi="Arial" w:cs="Arial"/>
          <w:b/>
          <w:sz w:val="22"/>
          <w:szCs w:val="22"/>
        </w:rPr>
        <w:t>Importar</w:t>
      </w:r>
      <w:r w:rsidRPr="00C15E98">
        <w:rPr>
          <w:rFonts w:ascii="Arial" w:hAnsi="Arial" w:cs="Arial"/>
          <w:sz w:val="22"/>
          <w:szCs w:val="22"/>
        </w:rPr>
        <w:t>”, se nos abrirá una ventana en la cual tendremos que buscar el certificado que deseamos instalar, una vez encontrado, seleccionaremos el certificado y pulsaremos sobre el botón “</w:t>
      </w:r>
      <w:r w:rsidRPr="00C15E98">
        <w:rPr>
          <w:rFonts w:ascii="Arial" w:hAnsi="Arial" w:cs="Arial"/>
          <w:b/>
          <w:sz w:val="22"/>
          <w:szCs w:val="22"/>
        </w:rPr>
        <w:t>Abrir</w:t>
      </w:r>
      <w:r w:rsidRPr="00C15E98">
        <w:rPr>
          <w:rFonts w:ascii="Arial" w:hAnsi="Arial" w:cs="Arial"/>
          <w:sz w:val="22"/>
          <w:szCs w:val="22"/>
        </w:rPr>
        <w:t>”.</w:t>
      </w:r>
    </w:p>
    <w:p w:rsidR="00AD0152" w:rsidRPr="00C15E98" w:rsidRDefault="00AD0152">
      <w:pPr>
        <w:ind w:left="709"/>
        <w:rPr>
          <w:rFonts w:ascii="Arial" w:hAnsi="Arial" w:cs="Arial"/>
          <w:b/>
          <w:i/>
          <w:sz w:val="22"/>
          <w:szCs w:val="22"/>
        </w:rPr>
      </w:pPr>
    </w:p>
    <w:p w:rsidR="00AD0152" w:rsidRPr="00C15E98" w:rsidRDefault="00AD0152">
      <w:pPr>
        <w:ind w:left="709"/>
        <w:rPr>
          <w:rFonts w:ascii="Arial" w:hAnsi="Arial" w:cs="Arial"/>
          <w:b/>
          <w:i/>
          <w:sz w:val="22"/>
          <w:szCs w:val="22"/>
        </w:rPr>
      </w:pPr>
    </w:p>
    <w:p w:rsidR="00AD0152" w:rsidRPr="00C15E98" w:rsidRDefault="00EB615F">
      <w:pPr>
        <w:ind w:left="709"/>
        <w:jc w:val="center"/>
        <w:rPr>
          <w:rFonts w:ascii="Arial" w:hAnsi="Arial" w:cs="Arial"/>
          <w:b/>
          <w:i/>
          <w:sz w:val="22"/>
          <w:szCs w:val="22"/>
        </w:rPr>
      </w:pPr>
      <w:r>
        <w:rPr>
          <w:rFonts w:ascii="Arial" w:hAnsi="Arial" w:cs="Arial"/>
          <w:noProof/>
          <w:sz w:val="22"/>
          <w:szCs w:val="22"/>
        </w:rPr>
        <w:drawing>
          <wp:inline distT="0" distB="0" distL="0" distR="0">
            <wp:extent cx="434340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43400" cy="3057525"/>
                    </a:xfrm>
                    <a:prstGeom prst="rect">
                      <a:avLst/>
                    </a:prstGeom>
                    <a:noFill/>
                    <a:ln>
                      <a:noFill/>
                    </a:ln>
                  </pic:spPr>
                </pic:pic>
              </a:graphicData>
            </a:graphic>
          </wp:inline>
        </w:drawing>
      </w:r>
    </w:p>
    <w:p w:rsidR="00AD0152" w:rsidRPr="00C15E98" w:rsidRDefault="00AD0152">
      <w:pPr>
        <w:ind w:left="709"/>
        <w:rPr>
          <w:rFonts w:ascii="Arial" w:hAnsi="Arial" w:cs="Arial"/>
          <w:b/>
          <w:i/>
          <w:sz w:val="22"/>
          <w:szCs w:val="22"/>
        </w:rPr>
      </w:pPr>
    </w:p>
    <w:p w:rsidR="00AD0152" w:rsidRPr="00C15E98" w:rsidRDefault="00AD0152">
      <w:pPr>
        <w:ind w:left="709"/>
        <w:rPr>
          <w:rFonts w:ascii="Arial" w:hAnsi="Arial" w:cs="Arial"/>
          <w:b/>
          <w:i/>
          <w:sz w:val="22"/>
          <w:szCs w:val="22"/>
        </w:rPr>
      </w:pPr>
    </w:p>
    <w:p w:rsidR="00AD0152" w:rsidRPr="00C15E98" w:rsidRDefault="00EB615F">
      <w:pPr>
        <w:ind w:left="709"/>
        <w:jc w:val="center"/>
        <w:rPr>
          <w:rFonts w:ascii="Arial" w:hAnsi="Arial" w:cs="Arial"/>
          <w:b/>
          <w:i/>
          <w:sz w:val="22"/>
          <w:szCs w:val="22"/>
        </w:rPr>
      </w:pPr>
      <w:r>
        <w:rPr>
          <w:rFonts w:ascii="Arial" w:hAnsi="Arial" w:cs="Arial"/>
          <w:noProof/>
          <w:sz w:val="22"/>
          <w:szCs w:val="22"/>
        </w:rPr>
        <w:drawing>
          <wp:inline distT="0" distB="0" distL="0" distR="0">
            <wp:extent cx="4343400" cy="31908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43400" cy="3190875"/>
                    </a:xfrm>
                    <a:prstGeom prst="rect">
                      <a:avLst/>
                    </a:prstGeom>
                    <a:noFill/>
                    <a:ln>
                      <a:noFill/>
                    </a:ln>
                  </pic:spPr>
                </pic:pic>
              </a:graphicData>
            </a:graphic>
          </wp:inline>
        </w:drawing>
      </w:r>
    </w:p>
    <w:p w:rsidR="00AD0152" w:rsidRPr="00C15E98" w:rsidRDefault="00AD0152">
      <w:pPr>
        <w:ind w:left="709"/>
        <w:rPr>
          <w:rFonts w:ascii="Arial" w:hAnsi="Arial" w:cs="Arial"/>
          <w:b/>
          <w:i/>
          <w:sz w:val="22"/>
          <w:szCs w:val="22"/>
        </w:rPr>
      </w:pPr>
    </w:p>
    <w:p w:rsidR="00AD0152" w:rsidRPr="00C15E98" w:rsidRDefault="00830765">
      <w:pPr>
        <w:ind w:left="709"/>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El navegador nos pedirá que introduzcamos la contraseña usada en el cifrado del certificado, introducimos la clave y pulsamos sobre el botón “</w:t>
      </w:r>
      <w:r w:rsidR="00AD0152" w:rsidRPr="00C15E98">
        <w:rPr>
          <w:rFonts w:ascii="Arial" w:hAnsi="Arial" w:cs="Arial"/>
          <w:b/>
          <w:sz w:val="22"/>
          <w:szCs w:val="22"/>
        </w:rPr>
        <w:t>Aceptar</w:t>
      </w:r>
      <w:r w:rsidR="00AD0152" w:rsidRPr="00C15E98">
        <w:rPr>
          <w:rFonts w:ascii="Arial" w:hAnsi="Arial" w:cs="Arial"/>
          <w:sz w:val="22"/>
          <w:szCs w:val="22"/>
        </w:rPr>
        <w:t>”</w:t>
      </w:r>
      <w:r w:rsidR="00203078" w:rsidRPr="00C15E98">
        <w:rPr>
          <w:rFonts w:ascii="Arial" w:hAnsi="Arial" w:cs="Arial"/>
          <w:sz w:val="22"/>
          <w:szCs w:val="22"/>
        </w:rPr>
        <w:t>.</w:t>
      </w:r>
    </w:p>
    <w:p w:rsidR="00AD0152" w:rsidRPr="00C15E98" w:rsidRDefault="00AD0152">
      <w:pPr>
        <w:ind w:left="709"/>
        <w:rPr>
          <w:rFonts w:ascii="Arial" w:hAnsi="Arial" w:cs="Arial"/>
          <w:b/>
          <w:i/>
          <w:sz w:val="22"/>
          <w:szCs w:val="22"/>
        </w:rPr>
      </w:pPr>
    </w:p>
    <w:p w:rsidR="00AD0152" w:rsidRPr="00C15E98" w:rsidRDefault="00EB615F">
      <w:pPr>
        <w:ind w:left="709"/>
        <w:rPr>
          <w:rFonts w:ascii="Arial" w:hAnsi="Arial" w:cs="Arial"/>
          <w:b/>
          <w:i/>
          <w:sz w:val="22"/>
          <w:szCs w:val="22"/>
        </w:rPr>
      </w:pPr>
      <w:r>
        <w:rPr>
          <w:rFonts w:ascii="Arial" w:hAnsi="Arial" w:cs="Arial"/>
          <w:noProof/>
          <w:sz w:val="22"/>
          <w:szCs w:val="22"/>
        </w:rPr>
        <w:drawing>
          <wp:inline distT="0" distB="0" distL="0" distR="0">
            <wp:extent cx="5124450" cy="3609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24450" cy="3609975"/>
                    </a:xfrm>
                    <a:prstGeom prst="rect">
                      <a:avLst/>
                    </a:prstGeom>
                    <a:noFill/>
                    <a:ln>
                      <a:noFill/>
                    </a:ln>
                  </pic:spPr>
                </pic:pic>
              </a:graphicData>
            </a:graphic>
          </wp:inline>
        </w:drawing>
      </w:r>
    </w:p>
    <w:p w:rsidR="00AD0152" w:rsidRPr="00C15E98" w:rsidRDefault="00AD0152">
      <w:pPr>
        <w:ind w:left="709"/>
        <w:rPr>
          <w:rFonts w:ascii="Arial" w:hAnsi="Arial" w:cs="Arial"/>
          <w:b/>
          <w:i/>
          <w:sz w:val="22"/>
          <w:szCs w:val="22"/>
        </w:rPr>
      </w:pPr>
    </w:p>
    <w:p w:rsidR="00AD0152" w:rsidRPr="00C15E98" w:rsidRDefault="00AD0152" w:rsidP="00960316">
      <w:pPr>
        <w:ind w:left="709"/>
        <w:jc w:val="both"/>
        <w:rPr>
          <w:rFonts w:ascii="Arial" w:hAnsi="Arial" w:cs="Arial"/>
          <w:sz w:val="22"/>
          <w:szCs w:val="22"/>
        </w:rPr>
      </w:pPr>
      <w:r w:rsidRPr="00C15E98">
        <w:rPr>
          <w:rFonts w:ascii="Arial" w:hAnsi="Arial" w:cs="Arial"/>
          <w:sz w:val="22"/>
          <w:szCs w:val="22"/>
        </w:rPr>
        <w:t>Una vez realizado este paso, el sistema nos informará con un mensaje que el certificado ha quedado instalado de forma satisfactoria.</w:t>
      </w:r>
    </w:p>
    <w:p w:rsidR="007D4624" w:rsidRDefault="007D4624" w:rsidP="00960316">
      <w:pPr>
        <w:ind w:left="709"/>
        <w:jc w:val="both"/>
        <w:rPr>
          <w:rFonts w:ascii="Arial" w:hAnsi="Arial" w:cs="Arial"/>
        </w:rPr>
      </w:pPr>
    </w:p>
    <w:p w:rsidR="00E304DD" w:rsidRDefault="00830765" w:rsidP="00E304DD">
      <w:pPr>
        <w:pStyle w:val="Ttulo2"/>
      </w:pPr>
      <w:r>
        <w:br w:type="page"/>
      </w:r>
      <w:bookmarkStart w:id="63" w:name="_Ref275253358"/>
      <w:bookmarkStart w:id="64" w:name="_Toc277850774"/>
      <w:bookmarkStart w:id="65" w:name="_Toc420602237"/>
      <w:r w:rsidR="00E304DD">
        <w:lastRenderedPageBreak/>
        <w:t>Instalación de certificados software en el almacén de Mac OS X</w:t>
      </w:r>
      <w:bookmarkEnd w:id="63"/>
      <w:bookmarkEnd w:id="64"/>
      <w:bookmarkEnd w:id="65"/>
    </w:p>
    <w:p w:rsidR="004562D6" w:rsidRPr="00C15E98" w:rsidRDefault="00E304DD" w:rsidP="007D4624">
      <w:pPr>
        <w:spacing w:before="120"/>
        <w:ind w:left="709"/>
        <w:rPr>
          <w:rFonts w:ascii="Arial" w:hAnsi="Arial" w:cs="Arial"/>
          <w:sz w:val="22"/>
          <w:szCs w:val="22"/>
        </w:rPr>
      </w:pPr>
      <w:r>
        <w:rPr>
          <w:rFonts w:ascii="Arial" w:hAnsi="Arial" w:cs="Arial"/>
          <w:sz w:val="22"/>
          <w:szCs w:val="22"/>
        </w:rPr>
        <w:t xml:space="preserve">Para instalar un certificado en </w:t>
      </w:r>
      <w:r w:rsidR="001D635C" w:rsidRPr="00C15E98">
        <w:rPr>
          <w:rFonts w:ascii="Arial" w:hAnsi="Arial" w:cs="Arial"/>
          <w:sz w:val="22"/>
          <w:szCs w:val="22"/>
        </w:rPr>
        <w:t>Mac</w:t>
      </w:r>
      <w:r w:rsidR="00203078" w:rsidRPr="00C15E98">
        <w:rPr>
          <w:rFonts w:ascii="Arial" w:hAnsi="Arial" w:cs="Arial"/>
          <w:sz w:val="22"/>
          <w:szCs w:val="22"/>
        </w:rPr>
        <w:t xml:space="preserve"> </w:t>
      </w:r>
      <w:r w:rsidR="001D635C" w:rsidRPr="00C15E98">
        <w:rPr>
          <w:rFonts w:ascii="Arial" w:hAnsi="Arial" w:cs="Arial"/>
          <w:sz w:val="22"/>
          <w:szCs w:val="22"/>
        </w:rPr>
        <w:t xml:space="preserve">OS X sólo deberemos hacer doble clic sobre el certificado </w:t>
      </w:r>
      <w:r w:rsidR="004562D6" w:rsidRPr="00C15E98">
        <w:rPr>
          <w:rFonts w:ascii="Arial" w:hAnsi="Arial" w:cs="Arial"/>
          <w:sz w:val="22"/>
          <w:szCs w:val="22"/>
        </w:rPr>
        <w:t>para solicitar su instalación y seleccionar el almacén de certificados del sistema.</w:t>
      </w:r>
    </w:p>
    <w:p w:rsidR="004562D6" w:rsidRPr="00C15E98" w:rsidRDefault="004562D6" w:rsidP="007D4624">
      <w:pPr>
        <w:spacing w:before="120"/>
        <w:ind w:left="709"/>
        <w:rPr>
          <w:rFonts w:ascii="Arial" w:hAnsi="Arial" w:cs="Arial"/>
          <w:sz w:val="22"/>
          <w:szCs w:val="22"/>
        </w:rPr>
      </w:pPr>
    </w:p>
    <w:p w:rsidR="004562D6" w:rsidRPr="00C15E98" w:rsidRDefault="00EB615F" w:rsidP="004562D6">
      <w:pPr>
        <w:spacing w:before="120"/>
        <w:ind w:left="709"/>
        <w:jc w:val="center"/>
        <w:rPr>
          <w:rFonts w:ascii="Arial" w:hAnsi="Arial" w:cs="Arial"/>
          <w:sz w:val="22"/>
          <w:szCs w:val="22"/>
        </w:rPr>
      </w:pPr>
      <w:r>
        <w:rPr>
          <w:rFonts w:ascii="Arial" w:hAnsi="Arial" w:cs="Arial"/>
          <w:noProof/>
          <w:sz w:val="22"/>
          <w:szCs w:val="22"/>
        </w:rPr>
        <w:drawing>
          <wp:inline distT="0" distB="0" distL="0" distR="0">
            <wp:extent cx="3771900" cy="1838325"/>
            <wp:effectExtent l="0" t="0" r="0" b="9525"/>
            <wp:docPr id="53" name="Imagen 53" descr="keychain-access-add-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eychain-access-add-certifica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1900" cy="1838325"/>
                    </a:xfrm>
                    <a:prstGeom prst="rect">
                      <a:avLst/>
                    </a:prstGeom>
                    <a:noFill/>
                    <a:ln>
                      <a:noFill/>
                    </a:ln>
                  </pic:spPr>
                </pic:pic>
              </a:graphicData>
            </a:graphic>
          </wp:inline>
        </w:drawing>
      </w:r>
    </w:p>
    <w:p w:rsidR="00AD0152" w:rsidRPr="00C15E98" w:rsidRDefault="004562D6" w:rsidP="007D4624">
      <w:pPr>
        <w:spacing w:before="120"/>
        <w:ind w:left="709"/>
        <w:rPr>
          <w:rFonts w:ascii="Arial" w:hAnsi="Arial" w:cs="Arial"/>
          <w:sz w:val="22"/>
          <w:szCs w:val="22"/>
        </w:rPr>
      </w:pPr>
      <w:r w:rsidRPr="00C15E98">
        <w:rPr>
          <w:rFonts w:ascii="Arial" w:hAnsi="Arial" w:cs="Arial"/>
          <w:sz w:val="22"/>
          <w:szCs w:val="22"/>
        </w:rPr>
        <w:t xml:space="preserve">Seguidamente, insertaremos la </w:t>
      </w:r>
      <w:r w:rsidR="001E7632" w:rsidRPr="00C15E98">
        <w:rPr>
          <w:rFonts w:ascii="Arial" w:hAnsi="Arial" w:cs="Arial"/>
          <w:sz w:val="22"/>
          <w:szCs w:val="22"/>
        </w:rPr>
        <w:t>contraseña de usuario del sistema para finalizar la importación</w:t>
      </w:r>
      <w:r w:rsidR="001D635C" w:rsidRPr="00C15E98">
        <w:rPr>
          <w:rFonts w:ascii="Arial" w:hAnsi="Arial" w:cs="Arial"/>
          <w:sz w:val="22"/>
          <w:szCs w:val="22"/>
        </w:rPr>
        <w:t>.</w:t>
      </w:r>
    </w:p>
    <w:p w:rsidR="004562D6" w:rsidRPr="00C15E98" w:rsidRDefault="004562D6" w:rsidP="007D4624">
      <w:pPr>
        <w:spacing w:before="120"/>
        <w:ind w:left="709"/>
        <w:rPr>
          <w:rFonts w:ascii="Arial" w:hAnsi="Arial" w:cs="Arial"/>
          <w:sz w:val="22"/>
          <w:szCs w:val="22"/>
        </w:rPr>
      </w:pPr>
    </w:p>
    <w:p w:rsidR="004562D6" w:rsidRPr="00C15E98" w:rsidRDefault="00EB615F" w:rsidP="004562D6">
      <w:pPr>
        <w:spacing w:before="120"/>
        <w:ind w:left="709"/>
        <w:jc w:val="center"/>
        <w:rPr>
          <w:rFonts w:ascii="Arial" w:hAnsi="Arial" w:cs="Arial"/>
          <w:sz w:val="22"/>
          <w:szCs w:val="22"/>
        </w:rPr>
      </w:pPr>
      <w:r>
        <w:rPr>
          <w:rFonts w:ascii="Arial" w:hAnsi="Arial" w:cs="Arial"/>
          <w:noProof/>
          <w:sz w:val="22"/>
          <w:szCs w:val="22"/>
        </w:rPr>
        <w:drawing>
          <wp:inline distT="0" distB="0" distL="0" distR="0">
            <wp:extent cx="3629025" cy="2047875"/>
            <wp:effectExtent l="0" t="0" r="9525" b="9525"/>
            <wp:docPr id="54" name="Imagen 54" descr="keychain-access-authent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eychain-access-authentica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9025" cy="2047875"/>
                    </a:xfrm>
                    <a:prstGeom prst="rect">
                      <a:avLst/>
                    </a:prstGeom>
                    <a:noFill/>
                    <a:ln>
                      <a:noFill/>
                    </a:ln>
                  </pic:spPr>
                </pic:pic>
              </a:graphicData>
            </a:graphic>
          </wp:inline>
        </w:drawing>
      </w:r>
    </w:p>
    <w:p w:rsidR="00304035" w:rsidRPr="00C15E98" w:rsidRDefault="00304035" w:rsidP="00304035">
      <w:pPr>
        <w:spacing w:before="120"/>
        <w:ind w:left="709"/>
        <w:rPr>
          <w:rFonts w:ascii="Arial" w:hAnsi="Arial" w:cs="Arial"/>
          <w:sz w:val="22"/>
          <w:szCs w:val="22"/>
        </w:rPr>
      </w:pPr>
    </w:p>
    <w:p w:rsidR="00304035" w:rsidRPr="00C15E98" w:rsidRDefault="00304035" w:rsidP="00304035">
      <w:pPr>
        <w:spacing w:before="120"/>
        <w:ind w:left="709"/>
        <w:rPr>
          <w:rFonts w:ascii="Arial" w:hAnsi="Arial" w:cs="Arial"/>
          <w:sz w:val="22"/>
          <w:szCs w:val="22"/>
        </w:rPr>
      </w:pPr>
      <w:r w:rsidRPr="00C15E98">
        <w:rPr>
          <w:rFonts w:ascii="Arial" w:hAnsi="Arial" w:cs="Arial"/>
          <w:sz w:val="22"/>
          <w:szCs w:val="22"/>
        </w:rPr>
        <w:t xml:space="preserve">Aunque este proceso de instalación de certificados es </w:t>
      </w:r>
      <w:r w:rsidR="003B1895" w:rsidRPr="00C15E98">
        <w:rPr>
          <w:rFonts w:ascii="Arial" w:hAnsi="Arial" w:cs="Arial"/>
          <w:sz w:val="22"/>
          <w:szCs w:val="22"/>
        </w:rPr>
        <w:t xml:space="preserve">el </w:t>
      </w:r>
      <w:r w:rsidRPr="00C15E98">
        <w:rPr>
          <w:rFonts w:ascii="Arial" w:hAnsi="Arial" w:cs="Arial"/>
          <w:sz w:val="22"/>
          <w:szCs w:val="22"/>
        </w:rPr>
        <w:t xml:space="preserve">común en Mac OS X, pueden existir cambios entre cada una de sus versiones. Para conocer </w:t>
      </w:r>
      <w:r w:rsidR="003B1895" w:rsidRPr="00C15E98">
        <w:rPr>
          <w:rFonts w:ascii="Arial" w:hAnsi="Arial" w:cs="Arial"/>
          <w:sz w:val="22"/>
          <w:szCs w:val="22"/>
        </w:rPr>
        <w:t xml:space="preserve">los </w:t>
      </w:r>
      <w:r w:rsidRPr="00C15E98">
        <w:rPr>
          <w:rFonts w:ascii="Arial" w:hAnsi="Arial" w:cs="Arial"/>
          <w:sz w:val="22"/>
          <w:szCs w:val="22"/>
        </w:rPr>
        <w:t xml:space="preserve">detalles </w:t>
      </w:r>
      <w:r w:rsidR="003B1895" w:rsidRPr="00C15E98">
        <w:rPr>
          <w:rFonts w:ascii="Arial" w:hAnsi="Arial" w:cs="Arial"/>
          <w:sz w:val="22"/>
          <w:szCs w:val="22"/>
        </w:rPr>
        <w:t xml:space="preserve">de cada versión </w:t>
      </w:r>
      <w:r w:rsidRPr="00C15E98">
        <w:rPr>
          <w:rFonts w:ascii="Arial" w:hAnsi="Arial" w:cs="Arial"/>
          <w:sz w:val="22"/>
          <w:szCs w:val="22"/>
        </w:rPr>
        <w:t xml:space="preserve">acuda a </w:t>
      </w:r>
      <w:smartTag w:uri="urn:schemas-microsoft-com:office:smarttags" w:element="PersonName">
        <w:smartTagPr>
          <w:attr w:name="ProductID" w:val="la p￡gina Web"/>
        </w:smartTagPr>
        <w:r w:rsidRPr="00C15E98">
          <w:rPr>
            <w:rFonts w:ascii="Arial" w:hAnsi="Arial" w:cs="Arial"/>
            <w:sz w:val="22"/>
            <w:szCs w:val="22"/>
          </w:rPr>
          <w:t>la página Web</w:t>
        </w:r>
      </w:smartTag>
      <w:r w:rsidRPr="00C15E98">
        <w:rPr>
          <w:rFonts w:ascii="Arial" w:hAnsi="Arial" w:cs="Arial"/>
          <w:sz w:val="22"/>
          <w:szCs w:val="22"/>
        </w:rPr>
        <w:t xml:space="preserve"> de soporte de su sistema operativo. </w:t>
      </w:r>
      <w:r w:rsidR="0085306D" w:rsidRPr="00C15E98">
        <w:rPr>
          <w:rFonts w:ascii="Arial" w:hAnsi="Arial" w:cs="Arial"/>
          <w:sz w:val="22"/>
          <w:szCs w:val="22"/>
        </w:rPr>
        <w:t xml:space="preserve">Para </w:t>
      </w:r>
      <w:r w:rsidRPr="00C15E98">
        <w:rPr>
          <w:rFonts w:ascii="Arial" w:hAnsi="Arial" w:cs="Arial"/>
          <w:sz w:val="22"/>
          <w:szCs w:val="22"/>
        </w:rPr>
        <w:t>Mac OS X 10.6 es:</w:t>
      </w:r>
    </w:p>
    <w:p w:rsidR="00304035" w:rsidRPr="00C15E98" w:rsidRDefault="00DF4883" w:rsidP="00304035">
      <w:pPr>
        <w:spacing w:before="120"/>
        <w:ind w:left="709"/>
        <w:rPr>
          <w:rFonts w:ascii="Arial" w:hAnsi="Arial" w:cs="Arial"/>
          <w:sz w:val="22"/>
          <w:szCs w:val="22"/>
        </w:rPr>
      </w:pPr>
      <w:hyperlink r:id="rId80" w:history="1">
        <w:r w:rsidR="00304035" w:rsidRPr="00C15E98">
          <w:rPr>
            <w:rStyle w:val="Hipervnculo"/>
            <w:rFonts w:ascii="Arial" w:hAnsi="Arial" w:cs="Arial"/>
            <w:sz w:val="22"/>
            <w:szCs w:val="22"/>
          </w:rPr>
          <w:t>http://docs.info.apple.com/article.html?path=Mac/10.6/es/9082.html</w:t>
        </w:r>
      </w:hyperlink>
    </w:p>
    <w:p w:rsidR="00304035" w:rsidRDefault="00304035" w:rsidP="00304035">
      <w:pPr>
        <w:spacing w:before="120"/>
        <w:ind w:left="709"/>
        <w:rPr>
          <w:rFonts w:ascii="Arial" w:hAnsi="Arial" w:cs="Arial"/>
        </w:rPr>
      </w:pPr>
    </w:p>
    <w:p w:rsidR="008047F7" w:rsidRDefault="008047F7" w:rsidP="008047F7">
      <w:pPr>
        <w:pStyle w:val="Ttulo2"/>
      </w:pPr>
      <w:bookmarkStart w:id="66" w:name="_Toc277850775"/>
      <w:bookmarkStart w:id="67" w:name="_Toc420602238"/>
      <w:r>
        <w:t>Instalación de certificados software en Google Chrome y Apple Safari</w:t>
      </w:r>
      <w:bookmarkEnd w:id="66"/>
      <w:bookmarkEnd w:id="67"/>
    </w:p>
    <w:p w:rsidR="008047F7" w:rsidRPr="00C15E98" w:rsidRDefault="008047F7" w:rsidP="008047F7">
      <w:pPr>
        <w:spacing w:after="120"/>
        <w:ind w:left="709"/>
        <w:rPr>
          <w:rFonts w:ascii="Arial" w:hAnsi="Arial" w:cs="Arial"/>
          <w:sz w:val="22"/>
          <w:szCs w:val="22"/>
        </w:rPr>
      </w:pPr>
      <w:r w:rsidRPr="00C15E98">
        <w:rPr>
          <w:rFonts w:ascii="Arial" w:hAnsi="Arial" w:cs="Arial"/>
          <w:sz w:val="22"/>
          <w:szCs w:val="22"/>
        </w:rPr>
        <w:t>Los navegadores Web Google Chrome y Apple Safari no disponen de un almacén de certificados propio, en su lugar utilizan el almacén de certificados del sistema operativo que utilice el usuario. Esto es:</w:t>
      </w:r>
    </w:p>
    <w:p w:rsidR="008047F7" w:rsidRPr="00C15E98" w:rsidRDefault="008047F7" w:rsidP="00BB08F0">
      <w:pPr>
        <w:numPr>
          <w:ilvl w:val="0"/>
          <w:numId w:val="1"/>
        </w:numPr>
        <w:tabs>
          <w:tab w:val="clear" w:pos="1068"/>
          <w:tab w:val="num" w:pos="1428"/>
        </w:tabs>
        <w:ind w:left="1428"/>
        <w:jc w:val="both"/>
        <w:rPr>
          <w:rFonts w:ascii="Arial" w:hAnsi="Arial" w:cs="Arial"/>
          <w:b/>
          <w:sz w:val="22"/>
          <w:szCs w:val="22"/>
        </w:rPr>
      </w:pPr>
      <w:r w:rsidRPr="00C15E98">
        <w:rPr>
          <w:rFonts w:ascii="Arial" w:hAnsi="Arial" w:cs="Arial"/>
          <w:sz w:val="22"/>
          <w:szCs w:val="22"/>
        </w:rPr>
        <w:lastRenderedPageBreak/>
        <w:t>En</w:t>
      </w:r>
      <w:r w:rsidRPr="00C15E98">
        <w:rPr>
          <w:rFonts w:ascii="Arial" w:hAnsi="Arial" w:cs="Arial"/>
          <w:b/>
          <w:sz w:val="22"/>
          <w:szCs w:val="22"/>
        </w:rPr>
        <w:t xml:space="preserve"> Microsoft Windows</w:t>
      </w:r>
      <w:r w:rsidRPr="00C15E98">
        <w:rPr>
          <w:rFonts w:ascii="Arial" w:hAnsi="Arial" w:cs="Arial"/>
          <w:sz w:val="22"/>
          <w:szCs w:val="22"/>
        </w:rPr>
        <w:t>: El almacén de certificados que Internet Explorer.</w:t>
      </w:r>
    </w:p>
    <w:p w:rsidR="008047F7" w:rsidRPr="00C15E98" w:rsidRDefault="008047F7" w:rsidP="00BB08F0">
      <w:pPr>
        <w:numPr>
          <w:ilvl w:val="0"/>
          <w:numId w:val="10"/>
        </w:numPr>
        <w:rPr>
          <w:rFonts w:ascii="Arial" w:hAnsi="Arial" w:cs="Arial"/>
          <w:sz w:val="22"/>
          <w:szCs w:val="22"/>
        </w:rPr>
      </w:pPr>
      <w:r w:rsidRPr="00C15E98">
        <w:rPr>
          <w:rFonts w:ascii="Arial" w:hAnsi="Arial" w:cs="Arial"/>
          <w:sz w:val="22"/>
          <w:szCs w:val="22"/>
        </w:rPr>
        <w:t xml:space="preserve">En </w:t>
      </w:r>
      <w:r w:rsidRPr="00C15E98">
        <w:rPr>
          <w:rFonts w:ascii="Arial" w:hAnsi="Arial" w:cs="Arial"/>
          <w:b/>
          <w:sz w:val="22"/>
          <w:szCs w:val="22"/>
        </w:rPr>
        <w:t>Linux</w:t>
      </w:r>
      <w:r w:rsidRPr="00C15E98">
        <w:rPr>
          <w:rFonts w:ascii="Arial" w:hAnsi="Arial" w:cs="Arial"/>
          <w:sz w:val="22"/>
          <w:szCs w:val="22"/>
        </w:rPr>
        <w:t>: El almacén de certificados de Mozilla Firefox.</w:t>
      </w:r>
    </w:p>
    <w:p w:rsidR="008047F7" w:rsidRPr="00C15E98" w:rsidRDefault="008047F7" w:rsidP="00BB08F0">
      <w:pPr>
        <w:numPr>
          <w:ilvl w:val="0"/>
          <w:numId w:val="10"/>
        </w:numPr>
        <w:rPr>
          <w:rFonts w:ascii="Arial" w:hAnsi="Arial" w:cs="Arial"/>
          <w:sz w:val="22"/>
          <w:szCs w:val="22"/>
        </w:rPr>
      </w:pPr>
      <w:r w:rsidRPr="00C15E98">
        <w:rPr>
          <w:rFonts w:ascii="Arial" w:hAnsi="Arial" w:cs="Arial"/>
          <w:sz w:val="22"/>
          <w:szCs w:val="22"/>
        </w:rPr>
        <w:t xml:space="preserve">En </w:t>
      </w:r>
      <w:r w:rsidRPr="00830765">
        <w:rPr>
          <w:rFonts w:ascii="Arial" w:hAnsi="Arial" w:cs="Arial"/>
          <w:b/>
          <w:sz w:val="22"/>
          <w:szCs w:val="22"/>
        </w:rPr>
        <w:t>Solaris</w:t>
      </w:r>
      <w:r>
        <w:rPr>
          <w:rFonts w:ascii="Arial" w:hAnsi="Arial" w:cs="Arial"/>
          <w:sz w:val="22"/>
          <w:szCs w:val="22"/>
        </w:rPr>
        <w:t xml:space="preserve"> / </w:t>
      </w:r>
      <w:proofErr w:type="spellStart"/>
      <w:r w:rsidRPr="00C15E98">
        <w:rPr>
          <w:rFonts w:ascii="Arial" w:hAnsi="Arial" w:cs="Arial"/>
          <w:b/>
          <w:sz w:val="22"/>
          <w:szCs w:val="22"/>
        </w:rPr>
        <w:t>OpenSolaris</w:t>
      </w:r>
      <w:proofErr w:type="spellEnd"/>
      <w:r w:rsidRPr="00C15E98">
        <w:rPr>
          <w:rFonts w:ascii="Arial" w:hAnsi="Arial" w:cs="Arial"/>
          <w:sz w:val="22"/>
          <w:szCs w:val="22"/>
        </w:rPr>
        <w:t>: El almacén de certificados de Mozilla Firefox.</w:t>
      </w:r>
    </w:p>
    <w:p w:rsidR="008047F7" w:rsidRPr="00C15E98" w:rsidRDefault="008047F7" w:rsidP="00BB08F0">
      <w:pPr>
        <w:numPr>
          <w:ilvl w:val="0"/>
          <w:numId w:val="10"/>
        </w:numPr>
        <w:rPr>
          <w:rFonts w:ascii="Arial" w:hAnsi="Arial" w:cs="Arial"/>
          <w:sz w:val="22"/>
          <w:szCs w:val="22"/>
        </w:rPr>
      </w:pPr>
      <w:r w:rsidRPr="00C15E98">
        <w:rPr>
          <w:rFonts w:ascii="Arial" w:hAnsi="Arial" w:cs="Arial"/>
          <w:sz w:val="22"/>
          <w:szCs w:val="22"/>
        </w:rPr>
        <w:t xml:space="preserve">En </w:t>
      </w:r>
      <w:r w:rsidRPr="00C15E98">
        <w:rPr>
          <w:rFonts w:ascii="Arial" w:hAnsi="Arial" w:cs="Arial"/>
          <w:b/>
          <w:sz w:val="22"/>
          <w:szCs w:val="22"/>
        </w:rPr>
        <w:t>Mac OS X</w:t>
      </w:r>
      <w:r w:rsidRPr="00C15E98">
        <w:rPr>
          <w:rFonts w:ascii="Arial" w:hAnsi="Arial" w:cs="Arial"/>
          <w:sz w:val="22"/>
          <w:szCs w:val="22"/>
        </w:rPr>
        <w:t>: El almacén de certificados del sistema operativo.</w:t>
      </w:r>
    </w:p>
    <w:p w:rsidR="008047F7" w:rsidRPr="00C15E98" w:rsidRDefault="008047F7" w:rsidP="008047F7">
      <w:pPr>
        <w:spacing w:before="120"/>
        <w:ind w:left="709"/>
        <w:rPr>
          <w:rFonts w:ascii="Arial" w:hAnsi="Arial" w:cs="Arial"/>
          <w:sz w:val="22"/>
          <w:szCs w:val="22"/>
        </w:rPr>
      </w:pPr>
    </w:p>
    <w:p w:rsidR="008047F7" w:rsidRPr="00C15E98" w:rsidRDefault="008047F7" w:rsidP="008047F7">
      <w:pPr>
        <w:spacing w:before="120"/>
        <w:ind w:left="709"/>
        <w:rPr>
          <w:rFonts w:ascii="Arial" w:hAnsi="Arial" w:cs="Arial"/>
          <w:sz w:val="22"/>
          <w:szCs w:val="22"/>
        </w:rPr>
      </w:pPr>
      <w:r w:rsidRPr="00C15E98">
        <w:rPr>
          <w:rFonts w:ascii="Arial" w:hAnsi="Arial" w:cs="Arial"/>
          <w:sz w:val="22"/>
          <w:szCs w:val="22"/>
        </w:rPr>
        <w:t>Si nuestro sistema operativo es Microsoft Windows deberemos seguir los pasos descritos en el apartado “</w:t>
      </w:r>
      <w:r>
        <w:rPr>
          <w:rFonts w:ascii="Arial" w:hAnsi="Arial" w:cs="Arial"/>
          <w:sz w:val="22"/>
          <w:szCs w:val="22"/>
        </w:rPr>
        <w:fldChar w:fldCharType="begin"/>
      </w:r>
      <w:r>
        <w:rPr>
          <w:rFonts w:ascii="Arial" w:hAnsi="Arial" w:cs="Arial"/>
          <w:sz w:val="22"/>
          <w:szCs w:val="22"/>
        </w:rPr>
        <w:instrText xml:space="preserve"> REF _Ref275252779 \h </w:instrText>
      </w:r>
      <w:r>
        <w:rPr>
          <w:rFonts w:ascii="Arial" w:hAnsi="Arial" w:cs="Arial"/>
          <w:sz w:val="22"/>
          <w:szCs w:val="22"/>
        </w:rPr>
      </w:r>
      <w:r>
        <w:rPr>
          <w:rFonts w:ascii="Arial" w:hAnsi="Arial" w:cs="Arial"/>
          <w:sz w:val="22"/>
          <w:szCs w:val="22"/>
        </w:rPr>
        <w:fldChar w:fldCharType="separate"/>
      </w:r>
      <w:r w:rsidR="00435C90">
        <w:t>Instalación de certificados software en Windows / Internet Explorer</w:t>
      </w:r>
      <w:r>
        <w:rPr>
          <w:rFonts w:ascii="Arial" w:hAnsi="Arial" w:cs="Arial"/>
          <w:sz w:val="22"/>
          <w:szCs w:val="22"/>
        </w:rPr>
        <w:fldChar w:fldCharType="end"/>
      </w:r>
      <w:r w:rsidRPr="00C15E98">
        <w:rPr>
          <w:rFonts w:ascii="Arial" w:hAnsi="Arial" w:cs="Arial"/>
          <w:sz w:val="22"/>
          <w:szCs w:val="22"/>
        </w:rPr>
        <w:t>“.</w:t>
      </w:r>
    </w:p>
    <w:p w:rsidR="008047F7" w:rsidRDefault="008047F7" w:rsidP="008047F7">
      <w:pPr>
        <w:spacing w:before="120"/>
        <w:ind w:left="709"/>
        <w:rPr>
          <w:rFonts w:ascii="Arial" w:hAnsi="Arial" w:cs="Arial"/>
          <w:sz w:val="22"/>
          <w:szCs w:val="22"/>
        </w:rPr>
      </w:pPr>
      <w:r w:rsidRPr="00C15E98">
        <w:rPr>
          <w:rFonts w:ascii="Arial" w:hAnsi="Arial" w:cs="Arial"/>
          <w:sz w:val="22"/>
          <w:szCs w:val="22"/>
        </w:rPr>
        <w:t>Si nuestro sistema operativo es Linux o Solaris se importarán los certificados a través de Mozilla Firefox tal como se describe en el apartado “</w:t>
      </w:r>
      <w:r>
        <w:rPr>
          <w:rFonts w:ascii="Arial" w:hAnsi="Arial" w:cs="Arial"/>
          <w:sz w:val="22"/>
          <w:szCs w:val="22"/>
        </w:rPr>
        <w:fldChar w:fldCharType="begin"/>
      </w:r>
      <w:r>
        <w:rPr>
          <w:rFonts w:ascii="Arial" w:hAnsi="Arial" w:cs="Arial"/>
          <w:sz w:val="22"/>
          <w:szCs w:val="22"/>
        </w:rPr>
        <w:instrText xml:space="preserve"> REF _Ref275252788 \h </w:instrText>
      </w:r>
      <w:r>
        <w:rPr>
          <w:rFonts w:ascii="Arial" w:hAnsi="Arial" w:cs="Arial"/>
          <w:sz w:val="22"/>
          <w:szCs w:val="22"/>
        </w:rPr>
      </w:r>
      <w:r>
        <w:rPr>
          <w:rFonts w:ascii="Arial" w:hAnsi="Arial" w:cs="Arial"/>
          <w:sz w:val="22"/>
          <w:szCs w:val="22"/>
        </w:rPr>
        <w:fldChar w:fldCharType="separate"/>
      </w:r>
      <w:r w:rsidR="00435C90">
        <w:t>Instalación de certificados software en Mozilla Firefox</w:t>
      </w:r>
      <w:r>
        <w:rPr>
          <w:rFonts w:ascii="Arial" w:hAnsi="Arial" w:cs="Arial"/>
          <w:sz w:val="22"/>
          <w:szCs w:val="22"/>
        </w:rPr>
        <w:fldChar w:fldCharType="end"/>
      </w:r>
      <w:r w:rsidRPr="00C15E98">
        <w:rPr>
          <w:rFonts w:ascii="Arial" w:hAnsi="Arial" w:cs="Arial"/>
          <w:sz w:val="22"/>
          <w:szCs w:val="22"/>
        </w:rPr>
        <w:t>”.</w:t>
      </w:r>
    </w:p>
    <w:p w:rsidR="008047F7" w:rsidRDefault="008047F7" w:rsidP="008047F7">
      <w:pPr>
        <w:spacing w:before="120"/>
        <w:ind w:left="709"/>
        <w:rPr>
          <w:rFonts w:ascii="Arial" w:hAnsi="Arial" w:cs="Arial"/>
          <w:sz w:val="22"/>
          <w:szCs w:val="22"/>
        </w:rPr>
      </w:pPr>
      <w:r w:rsidRPr="00C15E98">
        <w:rPr>
          <w:rFonts w:ascii="Arial" w:hAnsi="Arial" w:cs="Arial"/>
          <w:sz w:val="22"/>
          <w:szCs w:val="22"/>
        </w:rPr>
        <w:t>Si nuestro sistema operativo es</w:t>
      </w:r>
      <w:r>
        <w:rPr>
          <w:rFonts w:ascii="Arial" w:hAnsi="Arial" w:cs="Arial"/>
          <w:sz w:val="22"/>
          <w:szCs w:val="22"/>
        </w:rPr>
        <w:t xml:space="preserve"> Mac OS X deberán instalarse los certificados tal como se describe en el apartado “</w:t>
      </w:r>
      <w:r>
        <w:rPr>
          <w:rFonts w:ascii="Arial" w:hAnsi="Arial" w:cs="Arial"/>
          <w:sz w:val="22"/>
          <w:szCs w:val="22"/>
        </w:rPr>
        <w:fldChar w:fldCharType="begin"/>
      </w:r>
      <w:r>
        <w:rPr>
          <w:rFonts w:ascii="Arial" w:hAnsi="Arial" w:cs="Arial"/>
          <w:sz w:val="22"/>
          <w:szCs w:val="22"/>
        </w:rPr>
        <w:instrText xml:space="preserve"> REF _Ref275253358 \h </w:instrText>
      </w:r>
      <w:r>
        <w:rPr>
          <w:rFonts w:ascii="Arial" w:hAnsi="Arial" w:cs="Arial"/>
          <w:sz w:val="22"/>
          <w:szCs w:val="22"/>
        </w:rPr>
      </w:r>
      <w:r>
        <w:rPr>
          <w:rFonts w:ascii="Arial" w:hAnsi="Arial" w:cs="Arial"/>
          <w:sz w:val="22"/>
          <w:szCs w:val="22"/>
        </w:rPr>
        <w:fldChar w:fldCharType="separate"/>
      </w:r>
      <w:r w:rsidR="00435C90">
        <w:t>Instalación de certificados software en el almacén de Mac OS X</w:t>
      </w:r>
      <w:r>
        <w:rPr>
          <w:rFonts w:ascii="Arial" w:hAnsi="Arial" w:cs="Arial"/>
          <w:sz w:val="22"/>
          <w:szCs w:val="22"/>
        </w:rPr>
        <w:fldChar w:fldCharType="end"/>
      </w:r>
      <w:r>
        <w:rPr>
          <w:rFonts w:ascii="Arial" w:hAnsi="Arial" w:cs="Arial"/>
          <w:sz w:val="22"/>
          <w:szCs w:val="22"/>
        </w:rPr>
        <w:t>”.</w:t>
      </w:r>
    </w:p>
    <w:p w:rsidR="008047F7" w:rsidRDefault="008047F7" w:rsidP="008047F7"/>
    <w:p w:rsidR="00AD0152" w:rsidRDefault="00AD0152" w:rsidP="00830765">
      <w:pPr>
        <w:pStyle w:val="Ttulo2"/>
      </w:pPr>
      <w:bookmarkStart w:id="68" w:name="_Toc277850776"/>
      <w:bookmarkStart w:id="69" w:name="_Toc420602239"/>
      <w:r>
        <w:t>Uso de certificados desde tarjetas inteligentes</w:t>
      </w:r>
      <w:bookmarkEnd w:id="68"/>
      <w:bookmarkEnd w:id="69"/>
    </w:p>
    <w:p w:rsidR="00AD0152" w:rsidRDefault="00AD0152" w:rsidP="00830765">
      <w:pPr>
        <w:pStyle w:val="Ttulo3"/>
      </w:pPr>
      <w:bookmarkStart w:id="70" w:name="_Toc277850777"/>
      <w:bookmarkStart w:id="71" w:name="_Toc420602240"/>
      <w:r>
        <w:t>DNI</w:t>
      </w:r>
      <w:r w:rsidR="00830765">
        <w:t>e (DNI E</w:t>
      </w:r>
      <w:r>
        <w:t>lectrónico</w:t>
      </w:r>
      <w:r w:rsidR="00830765">
        <w:t>)</w:t>
      </w:r>
      <w:bookmarkEnd w:id="70"/>
      <w:bookmarkEnd w:id="71"/>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Para la utilización del DNI electrónico es necesario contar determinados  elementos hardware y software  que nos van a permitir el acceso al chip de la tarjeta y, por tanto,  la utilización de los certificados contenidos en él. </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a)  Elementos hardware </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El DNI electrónico requiere el siguiente equipamiento físico:</w:t>
      </w:r>
    </w:p>
    <w:p w:rsidR="00AD0152" w:rsidRPr="00C15E98" w:rsidRDefault="00AD0152" w:rsidP="00BB08F0">
      <w:pPr>
        <w:numPr>
          <w:ilvl w:val="0"/>
          <w:numId w:val="2"/>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Un Ordenador personal (Intel -a partir de Pentium III- o tecnología similar).</w:t>
      </w:r>
    </w:p>
    <w:p w:rsidR="00AD0152" w:rsidRPr="00C15E98" w:rsidRDefault="00AD0152" w:rsidP="00BB08F0">
      <w:pPr>
        <w:numPr>
          <w:ilvl w:val="0"/>
          <w:numId w:val="2"/>
        </w:numPr>
        <w:tabs>
          <w:tab w:val="clear" w:pos="720"/>
          <w:tab w:val="num" w:pos="1800"/>
        </w:tabs>
        <w:spacing w:before="100" w:beforeAutospacing="1" w:after="100" w:afterAutospacing="1"/>
        <w:ind w:left="1800"/>
        <w:jc w:val="both"/>
        <w:rPr>
          <w:rFonts w:ascii="Arial" w:hAnsi="Arial" w:cs="Arial"/>
          <w:color w:val="000000"/>
          <w:sz w:val="22"/>
          <w:szCs w:val="22"/>
        </w:rPr>
      </w:pPr>
      <w:r w:rsidRPr="00C15E98">
        <w:rPr>
          <w:rFonts w:ascii="Arial" w:hAnsi="Arial" w:cs="Arial"/>
          <w:color w:val="000000"/>
          <w:sz w:val="22"/>
          <w:szCs w:val="22"/>
        </w:rPr>
        <w:t>Un lector de tarjetas inteligentes </w:t>
      </w:r>
      <w:r w:rsidRPr="00C15E98">
        <w:rPr>
          <w:rStyle w:val="subrayado1"/>
          <w:rFonts w:ascii="Arial" w:hAnsi="Arial" w:cs="Arial"/>
          <w:color w:val="000000"/>
          <w:sz w:val="22"/>
          <w:szCs w:val="22"/>
        </w:rPr>
        <w:t xml:space="preserve"> </w:t>
      </w:r>
      <w:r w:rsidRPr="00C15E98">
        <w:rPr>
          <w:rStyle w:val="Textoennegrita"/>
          <w:rFonts w:ascii="Arial" w:hAnsi="Arial" w:cs="Arial"/>
          <w:color w:val="000000"/>
          <w:sz w:val="22"/>
          <w:szCs w:val="22"/>
          <w:u w:val="single"/>
        </w:rPr>
        <w:t>que cumpla el estándar ISO 7816</w:t>
      </w:r>
      <w:r w:rsidRPr="00C15E98">
        <w:rPr>
          <w:rStyle w:val="subrayado1"/>
          <w:rFonts w:ascii="Arial" w:hAnsi="Arial" w:cs="Arial"/>
          <w:color w:val="000000"/>
          <w:sz w:val="22"/>
          <w:szCs w:val="22"/>
        </w:rPr>
        <w:t>.</w:t>
      </w:r>
      <w:r w:rsidRPr="00C15E98">
        <w:rPr>
          <w:rFonts w:ascii="Arial" w:hAnsi="Arial" w:cs="Arial"/>
          <w:color w:val="000000"/>
          <w:sz w:val="22"/>
          <w:szCs w:val="22"/>
        </w:rPr>
        <w:t>  Existen distintas implementaciones, bien integrados en el teclado, bien externos (conectados vía USB) o bien a través de una interfaz PCMCIA.</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Para elegir un lector que sean compatible con el DNI electrónico verifique que, al menos, </w:t>
      </w:r>
    </w:p>
    <w:p w:rsidR="00AD0152" w:rsidRPr="00C15E98" w:rsidRDefault="00AD0152" w:rsidP="00BB08F0">
      <w:pPr>
        <w:numPr>
          <w:ilvl w:val="0"/>
          <w:numId w:val="3"/>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Cumpla el estándar ISO 7816 (1, 2 y 3).</w:t>
      </w:r>
    </w:p>
    <w:p w:rsidR="00AD0152" w:rsidRPr="00C15E98" w:rsidRDefault="00AD0152" w:rsidP="00BB08F0">
      <w:pPr>
        <w:numPr>
          <w:ilvl w:val="0"/>
          <w:numId w:val="3"/>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 xml:space="preserve">Soporta tarjetas asíncronas basadas en protocolos </w:t>
      </w:r>
      <w:r w:rsidRPr="00C15E98">
        <w:rPr>
          <w:rStyle w:val="Textoennegrita"/>
          <w:rFonts w:ascii="Arial" w:hAnsi="Arial" w:cs="Arial"/>
          <w:color w:val="000000"/>
          <w:sz w:val="22"/>
          <w:szCs w:val="22"/>
        </w:rPr>
        <w:t>T=0 (y T=1).</w:t>
      </w:r>
    </w:p>
    <w:p w:rsidR="00AD0152" w:rsidRPr="00C15E98" w:rsidRDefault="00AD0152" w:rsidP="00BB08F0">
      <w:pPr>
        <w:numPr>
          <w:ilvl w:val="0"/>
          <w:numId w:val="3"/>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Soporta velocidades de comunicación mínimas de 9.600 bps.</w:t>
      </w:r>
    </w:p>
    <w:p w:rsidR="00203078" w:rsidRPr="00C15E98" w:rsidRDefault="00AD0152" w:rsidP="00BB08F0">
      <w:pPr>
        <w:numPr>
          <w:ilvl w:val="0"/>
          <w:numId w:val="3"/>
        </w:numPr>
        <w:tabs>
          <w:tab w:val="clear" w:pos="720"/>
          <w:tab w:val="num" w:pos="1800"/>
        </w:tabs>
        <w:spacing w:before="100" w:beforeAutospacing="1" w:after="100" w:afterAutospacing="1"/>
        <w:ind w:left="1800"/>
        <w:jc w:val="both"/>
        <w:rPr>
          <w:rFonts w:ascii="Arial" w:hAnsi="Arial" w:cs="Arial"/>
          <w:color w:val="000000"/>
          <w:sz w:val="22"/>
          <w:szCs w:val="22"/>
        </w:rPr>
      </w:pPr>
      <w:r w:rsidRPr="00C15E98">
        <w:rPr>
          <w:rFonts w:ascii="Arial" w:hAnsi="Arial" w:cs="Arial"/>
          <w:color w:val="000000"/>
          <w:sz w:val="22"/>
          <w:szCs w:val="22"/>
        </w:rPr>
        <w:t>Soporta los estándares:</w:t>
      </w:r>
    </w:p>
    <w:p w:rsidR="00203078" w:rsidRPr="00C15E98" w:rsidRDefault="00AD0152" w:rsidP="00BB08F0">
      <w:pPr>
        <w:numPr>
          <w:ilvl w:val="2"/>
          <w:numId w:val="3"/>
        </w:numPr>
        <w:spacing w:before="100" w:beforeAutospacing="1" w:after="100" w:afterAutospacing="1"/>
        <w:jc w:val="both"/>
        <w:rPr>
          <w:rFonts w:ascii="Arial" w:hAnsi="Arial" w:cs="Arial"/>
          <w:color w:val="000000"/>
          <w:sz w:val="22"/>
          <w:szCs w:val="22"/>
          <w:lang w:val="en-US"/>
        </w:rPr>
      </w:pPr>
      <w:r w:rsidRPr="00C15E98">
        <w:rPr>
          <w:rFonts w:ascii="Arial" w:hAnsi="Arial" w:cs="Arial"/>
          <w:color w:val="000000"/>
          <w:sz w:val="22"/>
          <w:szCs w:val="22"/>
          <w:lang w:val="en-US"/>
        </w:rPr>
        <w:lastRenderedPageBreak/>
        <w:t>API PC/SC (Pe</w:t>
      </w:r>
      <w:r w:rsidR="00203078" w:rsidRPr="00C15E98">
        <w:rPr>
          <w:rFonts w:ascii="Arial" w:hAnsi="Arial" w:cs="Arial"/>
          <w:color w:val="000000"/>
          <w:sz w:val="22"/>
          <w:szCs w:val="22"/>
          <w:lang w:val="en-US"/>
        </w:rPr>
        <w:t>rsonal Computer/Smart Card)</w:t>
      </w:r>
    </w:p>
    <w:p w:rsidR="00203078" w:rsidRPr="00C15E98" w:rsidRDefault="00AD0152" w:rsidP="00BB08F0">
      <w:pPr>
        <w:numPr>
          <w:ilvl w:val="2"/>
          <w:numId w:val="3"/>
        </w:numPr>
        <w:spacing w:before="100" w:beforeAutospacing="1" w:after="100" w:afterAutospacing="1"/>
        <w:jc w:val="both"/>
        <w:rPr>
          <w:rFonts w:ascii="Arial" w:hAnsi="Arial" w:cs="Arial"/>
          <w:color w:val="000000"/>
          <w:sz w:val="22"/>
          <w:szCs w:val="22"/>
          <w:lang w:val="en-US"/>
        </w:rPr>
      </w:pPr>
      <w:r w:rsidRPr="00C15E98">
        <w:rPr>
          <w:rFonts w:ascii="Arial" w:hAnsi="Arial" w:cs="Arial"/>
          <w:color w:val="000000"/>
          <w:sz w:val="22"/>
          <w:szCs w:val="22"/>
          <w:lang w:val="en-US"/>
        </w:rPr>
        <w:t>CSP (Cryptographic</w:t>
      </w:r>
      <w:r w:rsidR="00203078" w:rsidRPr="00C15E98">
        <w:rPr>
          <w:rFonts w:ascii="Arial" w:hAnsi="Arial" w:cs="Arial"/>
          <w:color w:val="000000"/>
          <w:sz w:val="22"/>
          <w:szCs w:val="22"/>
          <w:lang w:val="en-US"/>
        </w:rPr>
        <w:t xml:space="preserve"> Service Provider, Microsoft)</w:t>
      </w:r>
    </w:p>
    <w:p w:rsidR="00AD0152" w:rsidRPr="00C15E98" w:rsidRDefault="00AD0152" w:rsidP="00BB08F0">
      <w:pPr>
        <w:numPr>
          <w:ilvl w:val="2"/>
          <w:numId w:val="3"/>
        </w:numPr>
        <w:spacing w:before="100" w:beforeAutospacing="1" w:after="100" w:afterAutospacing="1"/>
        <w:jc w:val="both"/>
        <w:rPr>
          <w:rFonts w:ascii="Arial" w:hAnsi="Arial" w:cs="Arial"/>
          <w:color w:val="000000"/>
          <w:sz w:val="22"/>
          <w:szCs w:val="22"/>
        </w:rPr>
      </w:pPr>
      <w:r w:rsidRPr="00C15E98">
        <w:rPr>
          <w:rFonts w:ascii="Arial" w:hAnsi="Arial" w:cs="Arial"/>
          <w:color w:val="000000"/>
          <w:sz w:val="22"/>
          <w:szCs w:val="22"/>
        </w:rPr>
        <w:t>API PKCS#11</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b)  Elementos software</w:t>
      </w:r>
    </w:p>
    <w:p w:rsidR="00AD0152" w:rsidRPr="00C15E98" w:rsidRDefault="00AD0152">
      <w:pPr>
        <w:pStyle w:val="NormalWeb"/>
        <w:ind w:left="1080"/>
        <w:jc w:val="both"/>
        <w:rPr>
          <w:rFonts w:ascii="Arial" w:hAnsi="Arial" w:cs="Arial"/>
          <w:color w:val="000000"/>
          <w:sz w:val="22"/>
          <w:szCs w:val="22"/>
        </w:rPr>
      </w:pPr>
      <w:r w:rsidRPr="00C15E98">
        <w:rPr>
          <w:rStyle w:val="Textoennegrita"/>
          <w:rFonts w:ascii="Arial" w:hAnsi="Arial" w:cs="Arial"/>
          <w:color w:val="000000"/>
          <w:sz w:val="22"/>
          <w:szCs w:val="22"/>
        </w:rPr>
        <w:t>     Sistemas operativos</w:t>
      </w:r>
      <w:r w:rsidRPr="00C15E98">
        <w:rPr>
          <w:rFonts w:ascii="Arial" w:hAnsi="Arial" w:cs="Arial"/>
          <w:color w:val="000000"/>
          <w:sz w:val="22"/>
          <w:szCs w:val="22"/>
        </w:rPr>
        <w:t xml:space="preserve"> </w:t>
      </w:r>
    </w:p>
    <w:p w:rsidR="00AD0152" w:rsidRPr="00C15E98" w:rsidRDefault="00AD0152">
      <w:pPr>
        <w:pStyle w:val="NormalWeb"/>
        <w:spacing w:after="240" w:afterAutospacing="0"/>
        <w:ind w:left="1462" w:firstLine="338"/>
        <w:jc w:val="both"/>
        <w:rPr>
          <w:rFonts w:ascii="Arial" w:hAnsi="Arial" w:cs="Arial"/>
          <w:color w:val="000000"/>
          <w:sz w:val="22"/>
          <w:szCs w:val="22"/>
        </w:rPr>
      </w:pPr>
      <w:r w:rsidRPr="00C15E98">
        <w:rPr>
          <w:rFonts w:ascii="Arial" w:hAnsi="Arial" w:cs="Arial"/>
          <w:color w:val="000000"/>
          <w:sz w:val="22"/>
          <w:szCs w:val="22"/>
        </w:rPr>
        <w:t xml:space="preserve">El DNI electrónico puede operar en diversos entornos: </w:t>
      </w:r>
    </w:p>
    <w:p w:rsidR="00AD0152" w:rsidRPr="00C15E98" w:rsidRDefault="00AD0152" w:rsidP="00BB08F0">
      <w:pPr>
        <w:numPr>
          <w:ilvl w:val="0"/>
          <w:numId w:val="4"/>
        </w:numPr>
        <w:tabs>
          <w:tab w:val="clear" w:pos="1407"/>
          <w:tab w:val="num" w:pos="1800"/>
        </w:tabs>
        <w:spacing w:before="100" w:beforeAutospacing="1" w:after="240"/>
        <w:ind w:left="2487"/>
        <w:jc w:val="both"/>
        <w:rPr>
          <w:rFonts w:ascii="Arial" w:hAnsi="Arial" w:cs="Arial"/>
          <w:color w:val="000000"/>
          <w:sz w:val="22"/>
          <w:szCs w:val="22"/>
          <w:lang w:val="en-GB"/>
        </w:rPr>
      </w:pPr>
      <w:r w:rsidRPr="00C15E98">
        <w:rPr>
          <w:rFonts w:ascii="Arial" w:hAnsi="Arial" w:cs="Arial"/>
          <w:color w:val="000000"/>
          <w:sz w:val="22"/>
          <w:szCs w:val="22"/>
          <w:lang w:val="en-GB"/>
        </w:rPr>
        <w:t xml:space="preserve">Microsoft Windows </w:t>
      </w:r>
    </w:p>
    <w:p w:rsidR="00AD0152" w:rsidRPr="00C15E98" w:rsidRDefault="00AD0152" w:rsidP="00BB08F0">
      <w:pPr>
        <w:numPr>
          <w:ilvl w:val="0"/>
          <w:numId w:val="4"/>
        </w:numPr>
        <w:tabs>
          <w:tab w:val="clear" w:pos="1407"/>
          <w:tab w:val="num" w:pos="1800"/>
        </w:tabs>
        <w:spacing w:before="100" w:beforeAutospacing="1" w:after="240"/>
        <w:ind w:left="2487"/>
        <w:jc w:val="both"/>
        <w:rPr>
          <w:rFonts w:ascii="Arial" w:hAnsi="Arial" w:cs="Arial"/>
          <w:color w:val="000000"/>
          <w:sz w:val="22"/>
          <w:szCs w:val="22"/>
        </w:rPr>
      </w:pPr>
      <w:r w:rsidRPr="00C15E98">
        <w:rPr>
          <w:rFonts w:ascii="Arial" w:hAnsi="Arial" w:cs="Arial"/>
          <w:color w:val="000000"/>
          <w:sz w:val="22"/>
          <w:szCs w:val="22"/>
        </w:rPr>
        <w:t xml:space="preserve">Linux </w:t>
      </w:r>
    </w:p>
    <w:p w:rsidR="00AD0152" w:rsidRPr="00C15E98" w:rsidRDefault="00AD0152" w:rsidP="00BB08F0">
      <w:pPr>
        <w:numPr>
          <w:ilvl w:val="0"/>
          <w:numId w:val="4"/>
        </w:numPr>
        <w:tabs>
          <w:tab w:val="clear" w:pos="1407"/>
          <w:tab w:val="num" w:pos="1800"/>
        </w:tabs>
        <w:spacing w:before="100" w:beforeAutospacing="1" w:after="240"/>
        <w:ind w:left="2487"/>
        <w:jc w:val="both"/>
        <w:rPr>
          <w:rFonts w:ascii="Arial" w:hAnsi="Arial" w:cs="Arial"/>
          <w:color w:val="000000"/>
          <w:sz w:val="22"/>
          <w:szCs w:val="22"/>
        </w:rPr>
      </w:pPr>
      <w:r w:rsidRPr="00C15E98">
        <w:rPr>
          <w:rFonts w:ascii="Arial" w:hAnsi="Arial" w:cs="Arial"/>
          <w:color w:val="000000"/>
          <w:sz w:val="22"/>
          <w:szCs w:val="22"/>
        </w:rPr>
        <w:t xml:space="preserve">Unix </w:t>
      </w:r>
      <w:r w:rsidR="00203078" w:rsidRPr="00C15E98">
        <w:rPr>
          <w:rFonts w:ascii="Arial" w:hAnsi="Arial" w:cs="Arial"/>
          <w:color w:val="000000"/>
          <w:sz w:val="22"/>
          <w:szCs w:val="22"/>
        </w:rPr>
        <w:t>(Solaris)</w:t>
      </w:r>
    </w:p>
    <w:p w:rsidR="00AD0152" w:rsidRPr="00C15E98" w:rsidRDefault="00AD0152" w:rsidP="00BB08F0">
      <w:pPr>
        <w:numPr>
          <w:ilvl w:val="0"/>
          <w:numId w:val="4"/>
        </w:numPr>
        <w:tabs>
          <w:tab w:val="clear" w:pos="1407"/>
          <w:tab w:val="num" w:pos="1800"/>
        </w:tabs>
        <w:spacing w:before="100" w:beforeAutospacing="1" w:after="100" w:afterAutospacing="1"/>
        <w:ind w:left="2487"/>
        <w:jc w:val="both"/>
        <w:rPr>
          <w:rFonts w:ascii="Arial" w:hAnsi="Arial" w:cs="Arial"/>
          <w:color w:val="000000"/>
          <w:sz w:val="22"/>
          <w:szCs w:val="22"/>
        </w:rPr>
      </w:pPr>
      <w:r w:rsidRPr="00C15E98">
        <w:rPr>
          <w:rFonts w:ascii="Arial" w:hAnsi="Arial" w:cs="Arial"/>
          <w:color w:val="000000"/>
          <w:sz w:val="22"/>
          <w:szCs w:val="22"/>
        </w:rPr>
        <w:t>Mac </w:t>
      </w:r>
      <w:r w:rsidR="00203078" w:rsidRPr="00C15E98">
        <w:rPr>
          <w:rFonts w:ascii="Arial" w:hAnsi="Arial" w:cs="Arial"/>
          <w:color w:val="000000"/>
          <w:sz w:val="22"/>
          <w:szCs w:val="22"/>
        </w:rPr>
        <w:t>OS X</w:t>
      </w:r>
    </w:p>
    <w:p w:rsidR="00AD0152" w:rsidRPr="00C15E98" w:rsidRDefault="00AD0152">
      <w:pPr>
        <w:pStyle w:val="NormalWeb"/>
        <w:ind w:left="1080"/>
        <w:jc w:val="both"/>
        <w:rPr>
          <w:rFonts w:ascii="Arial" w:hAnsi="Arial" w:cs="Arial"/>
          <w:color w:val="000000"/>
          <w:sz w:val="22"/>
          <w:szCs w:val="22"/>
        </w:rPr>
      </w:pPr>
      <w:r w:rsidRPr="00C15E98">
        <w:rPr>
          <w:rStyle w:val="Textoennegrita"/>
          <w:rFonts w:ascii="Arial" w:hAnsi="Arial" w:cs="Arial"/>
          <w:color w:val="000000"/>
          <w:sz w:val="22"/>
          <w:szCs w:val="22"/>
        </w:rPr>
        <w:t xml:space="preserve">     Navegadores </w:t>
      </w:r>
    </w:p>
    <w:p w:rsidR="00AD0152" w:rsidRPr="00C15E98" w:rsidRDefault="00AD0152">
      <w:pPr>
        <w:pStyle w:val="NormalWeb"/>
        <w:ind w:left="1778"/>
        <w:jc w:val="both"/>
        <w:rPr>
          <w:rFonts w:ascii="Arial" w:hAnsi="Arial" w:cs="Arial"/>
          <w:color w:val="000000"/>
          <w:sz w:val="22"/>
          <w:szCs w:val="22"/>
        </w:rPr>
      </w:pPr>
      <w:r w:rsidRPr="00C15E98">
        <w:rPr>
          <w:rFonts w:ascii="Arial" w:hAnsi="Arial" w:cs="Arial"/>
          <w:color w:val="000000"/>
          <w:sz w:val="22"/>
          <w:szCs w:val="22"/>
        </w:rPr>
        <w:t xml:space="preserve">El DNI electrónico es compatible con todos los navegadores: </w:t>
      </w:r>
    </w:p>
    <w:p w:rsidR="00AD0152" w:rsidRPr="00C15E98" w:rsidRDefault="00AD0152" w:rsidP="00BB08F0">
      <w:pPr>
        <w:numPr>
          <w:ilvl w:val="0"/>
          <w:numId w:val="5"/>
        </w:numPr>
        <w:tabs>
          <w:tab w:val="clear" w:pos="720"/>
          <w:tab w:val="num" w:pos="2498"/>
        </w:tabs>
        <w:spacing w:before="100" w:beforeAutospacing="1" w:after="240"/>
        <w:ind w:left="2498"/>
        <w:jc w:val="both"/>
        <w:rPr>
          <w:rFonts w:ascii="Arial" w:hAnsi="Arial" w:cs="Arial"/>
          <w:color w:val="000000"/>
          <w:sz w:val="22"/>
          <w:szCs w:val="22"/>
        </w:rPr>
      </w:pPr>
      <w:r w:rsidRPr="00C15E98">
        <w:rPr>
          <w:rFonts w:ascii="Arial" w:hAnsi="Arial" w:cs="Arial"/>
          <w:color w:val="000000"/>
          <w:sz w:val="22"/>
          <w:szCs w:val="22"/>
        </w:rPr>
        <w:t xml:space="preserve">Microsoft Internet Explorer (versión 6.0 o superior) </w:t>
      </w:r>
    </w:p>
    <w:p w:rsidR="00AD0152" w:rsidRPr="00C15E98" w:rsidRDefault="00AD0152" w:rsidP="00BB08F0">
      <w:pPr>
        <w:numPr>
          <w:ilvl w:val="0"/>
          <w:numId w:val="5"/>
        </w:numPr>
        <w:tabs>
          <w:tab w:val="clear" w:pos="720"/>
          <w:tab w:val="num" w:pos="2498"/>
        </w:tabs>
        <w:spacing w:before="100" w:beforeAutospacing="1" w:after="240"/>
        <w:ind w:left="2498"/>
        <w:jc w:val="both"/>
        <w:rPr>
          <w:rFonts w:ascii="Arial" w:hAnsi="Arial" w:cs="Arial"/>
          <w:color w:val="000000"/>
          <w:sz w:val="22"/>
          <w:szCs w:val="22"/>
        </w:rPr>
      </w:pPr>
      <w:r w:rsidRPr="00C15E98">
        <w:rPr>
          <w:rFonts w:ascii="Arial" w:hAnsi="Arial" w:cs="Arial"/>
          <w:color w:val="000000"/>
          <w:sz w:val="22"/>
          <w:szCs w:val="22"/>
        </w:rPr>
        <w:t xml:space="preserve">Mozilla Firefox (versión 1.5) </w:t>
      </w:r>
    </w:p>
    <w:p w:rsidR="00AD0152" w:rsidRPr="00C15E98" w:rsidRDefault="00AD0152" w:rsidP="00BB08F0">
      <w:pPr>
        <w:numPr>
          <w:ilvl w:val="0"/>
          <w:numId w:val="5"/>
        </w:numPr>
        <w:tabs>
          <w:tab w:val="clear" w:pos="720"/>
          <w:tab w:val="num" w:pos="2498"/>
        </w:tabs>
        <w:spacing w:before="100" w:beforeAutospacing="1" w:after="100" w:afterAutospacing="1"/>
        <w:ind w:left="2498"/>
        <w:jc w:val="both"/>
        <w:rPr>
          <w:rFonts w:ascii="Arial" w:hAnsi="Arial" w:cs="Arial"/>
          <w:color w:val="000000"/>
          <w:sz w:val="22"/>
          <w:szCs w:val="22"/>
        </w:rPr>
      </w:pPr>
      <w:r w:rsidRPr="00C15E98">
        <w:rPr>
          <w:rFonts w:ascii="Arial" w:hAnsi="Arial" w:cs="Arial"/>
          <w:color w:val="000000"/>
          <w:sz w:val="22"/>
          <w:szCs w:val="22"/>
        </w:rPr>
        <w:t xml:space="preserve">Netscape (versión 4.78 o superior)  </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w:t>
      </w:r>
      <w:r w:rsidRPr="00C15E98">
        <w:rPr>
          <w:rStyle w:val="Textoennegrita"/>
          <w:rFonts w:ascii="Arial" w:hAnsi="Arial" w:cs="Arial"/>
          <w:color w:val="000000"/>
          <w:sz w:val="22"/>
          <w:szCs w:val="22"/>
        </w:rPr>
        <w:t xml:space="preserve"> Controladores / Módulos criptográficos</w:t>
      </w:r>
      <w:r w:rsidRPr="00C15E98">
        <w:rPr>
          <w:rFonts w:ascii="Arial" w:hAnsi="Arial" w:cs="Arial"/>
          <w:color w:val="000000"/>
          <w:sz w:val="22"/>
          <w:szCs w:val="22"/>
        </w:rPr>
        <w:t xml:space="preserve">  </w:t>
      </w:r>
    </w:p>
    <w:p w:rsidR="00AD0152" w:rsidRPr="00C15E98" w:rsidRDefault="00AD0152">
      <w:pPr>
        <w:pStyle w:val="NormalWeb"/>
        <w:ind w:left="1440"/>
        <w:jc w:val="both"/>
        <w:rPr>
          <w:rFonts w:ascii="Arial" w:hAnsi="Arial" w:cs="Arial"/>
          <w:color w:val="000000"/>
          <w:sz w:val="22"/>
          <w:szCs w:val="22"/>
        </w:rPr>
      </w:pPr>
      <w:r w:rsidRPr="00C15E98">
        <w:rPr>
          <w:rFonts w:ascii="Arial" w:hAnsi="Arial" w:cs="Arial"/>
          <w:color w:val="000000"/>
          <w:sz w:val="22"/>
          <w:szCs w:val="22"/>
        </w:rPr>
        <w:t xml:space="preserve">Para poder interaccionar adecuadamente con las tarjetas criptográficas en general y con el DNI electrónico en particular, el equipo ha de tener instalados unas "piezas" de software denominadas módulos criptográficos.  </w:t>
      </w:r>
    </w:p>
    <w:p w:rsidR="00AD0152" w:rsidRPr="00C15E98" w:rsidRDefault="00AD0152" w:rsidP="00BB08F0">
      <w:pPr>
        <w:numPr>
          <w:ilvl w:val="0"/>
          <w:numId w:val="6"/>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 xml:space="preserve">En un entorno </w:t>
      </w:r>
      <w:r w:rsidRPr="00C15E98">
        <w:rPr>
          <w:rStyle w:val="Textoennegrita"/>
          <w:rFonts w:ascii="Arial" w:hAnsi="Arial" w:cs="Arial"/>
          <w:color w:val="000000"/>
          <w:sz w:val="22"/>
          <w:szCs w:val="22"/>
        </w:rPr>
        <w:t>Microsoft Windows</w:t>
      </w:r>
      <w:r w:rsidRPr="00C15E98">
        <w:rPr>
          <w:rFonts w:ascii="Arial" w:hAnsi="Arial" w:cs="Arial"/>
          <w:color w:val="000000"/>
          <w:sz w:val="22"/>
          <w:szCs w:val="22"/>
        </w:rPr>
        <w:t>, el equipo debe tener instalado un servicio que se denomina "</w:t>
      </w:r>
      <w:proofErr w:type="spellStart"/>
      <w:r w:rsidRPr="00C15E98">
        <w:rPr>
          <w:rFonts w:ascii="Arial" w:hAnsi="Arial" w:cs="Arial"/>
          <w:color w:val="000000"/>
          <w:sz w:val="22"/>
          <w:szCs w:val="22"/>
        </w:rPr>
        <w:t>Cryptographic</w:t>
      </w:r>
      <w:proofErr w:type="spellEnd"/>
      <w:r w:rsidRPr="00C15E98">
        <w:rPr>
          <w:rFonts w:ascii="Arial" w:hAnsi="Arial" w:cs="Arial"/>
          <w:color w:val="000000"/>
          <w:sz w:val="22"/>
          <w:szCs w:val="22"/>
        </w:rPr>
        <w:t xml:space="preserve"> </w:t>
      </w:r>
      <w:proofErr w:type="spellStart"/>
      <w:r w:rsidRPr="00C15E98">
        <w:rPr>
          <w:rFonts w:ascii="Arial" w:hAnsi="Arial" w:cs="Arial"/>
          <w:color w:val="000000"/>
          <w:sz w:val="22"/>
          <w:szCs w:val="22"/>
        </w:rPr>
        <w:t>Service</w:t>
      </w:r>
      <w:proofErr w:type="spellEnd"/>
      <w:r w:rsidRPr="00C15E98">
        <w:rPr>
          <w:rFonts w:ascii="Arial" w:hAnsi="Arial" w:cs="Arial"/>
          <w:color w:val="000000"/>
          <w:sz w:val="22"/>
          <w:szCs w:val="22"/>
        </w:rPr>
        <w:t xml:space="preserve"> </w:t>
      </w:r>
      <w:proofErr w:type="spellStart"/>
      <w:r w:rsidRPr="00C15E98">
        <w:rPr>
          <w:rFonts w:ascii="Arial" w:hAnsi="Arial" w:cs="Arial"/>
          <w:color w:val="000000"/>
          <w:sz w:val="22"/>
          <w:szCs w:val="22"/>
        </w:rPr>
        <w:t>Provider</w:t>
      </w:r>
      <w:proofErr w:type="spellEnd"/>
      <w:r w:rsidRPr="00C15E98">
        <w:rPr>
          <w:rFonts w:ascii="Arial" w:hAnsi="Arial" w:cs="Arial"/>
          <w:color w:val="000000"/>
          <w:sz w:val="22"/>
          <w:szCs w:val="22"/>
        </w:rPr>
        <w:t xml:space="preserve">"  </w:t>
      </w:r>
      <w:r w:rsidRPr="00C15E98">
        <w:rPr>
          <w:rStyle w:val="Textoennegrita"/>
          <w:rFonts w:ascii="Arial" w:hAnsi="Arial" w:cs="Arial"/>
          <w:color w:val="000000"/>
          <w:sz w:val="22"/>
          <w:szCs w:val="22"/>
        </w:rPr>
        <w:t>(CSP).</w:t>
      </w:r>
    </w:p>
    <w:p w:rsidR="00AD0152" w:rsidRPr="00C15E98" w:rsidRDefault="00AD0152" w:rsidP="00BB08F0">
      <w:pPr>
        <w:numPr>
          <w:ilvl w:val="0"/>
          <w:numId w:val="6"/>
        </w:numPr>
        <w:tabs>
          <w:tab w:val="clear" w:pos="720"/>
          <w:tab w:val="num" w:pos="1800"/>
        </w:tabs>
        <w:spacing w:before="100" w:beforeAutospacing="1" w:after="100" w:afterAutospacing="1"/>
        <w:ind w:left="1800"/>
        <w:jc w:val="both"/>
        <w:rPr>
          <w:rFonts w:ascii="Arial" w:hAnsi="Arial" w:cs="Arial"/>
          <w:color w:val="000000"/>
          <w:sz w:val="22"/>
          <w:szCs w:val="22"/>
        </w:rPr>
      </w:pPr>
      <w:r w:rsidRPr="00C15E98">
        <w:rPr>
          <w:rFonts w:ascii="Arial" w:hAnsi="Arial" w:cs="Arial"/>
          <w:color w:val="000000"/>
          <w:sz w:val="22"/>
          <w:szCs w:val="22"/>
        </w:rPr>
        <w:t xml:space="preserve">En los entornos </w:t>
      </w:r>
      <w:r w:rsidRPr="00C15E98">
        <w:rPr>
          <w:rStyle w:val="Textoennegrita"/>
          <w:rFonts w:ascii="Arial" w:hAnsi="Arial" w:cs="Arial"/>
          <w:color w:val="000000"/>
          <w:sz w:val="22"/>
          <w:szCs w:val="22"/>
        </w:rPr>
        <w:t>UNIX / Linux o MAC</w:t>
      </w:r>
      <w:r w:rsidRPr="00C15E98">
        <w:rPr>
          <w:rFonts w:ascii="Arial" w:hAnsi="Arial" w:cs="Arial"/>
          <w:color w:val="000000"/>
          <w:sz w:val="22"/>
          <w:szCs w:val="22"/>
        </w:rPr>
        <w:t xml:space="preserve"> podemos utilizar el DNI electrónico a través de un módulo criptográfico denominado </w:t>
      </w:r>
      <w:r w:rsidRPr="00C15E98">
        <w:rPr>
          <w:rStyle w:val="Textoennegrita"/>
          <w:rFonts w:ascii="Arial" w:hAnsi="Arial" w:cs="Arial"/>
          <w:color w:val="000000"/>
          <w:sz w:val="22"/>
          <w:szCs w:val="22"/>
        </w:rPr>
        <w:t>PKCS#11.</w:t>
      </w:r>
      <w:r w:rsidRPr="00C15E98">
        <w:rPr>
          <w:rFonts w:ascii="Arial" w:hAnsi="Arial" w:cs="Arial"/>
          <w:color w:val="000000"/>
          <w:sz w:val="22"/>
          <w:szCs w:val="22"/>
        </w:rPr>
        <w:t xml:space="preserve"> </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Tanto el </w:t>
      </w:r>
      <w:r w:rsidRPr="00C15E98">
        <w:rPr>
          <w:rStyle w:val="Textoennegrita"/>
          <w:rFonts w:ascii="Arial" w:hAnsi="Arial" w:cs="Arial"/>
          <w:color w:val="000000"/>
          <w:sz w:val="22"/>
          <w:szCs w:val="22"/>
        </w:rPr>
        <w:t>CSP</w:t>
      </w:r>
      <w:r w:rsidRPr="00C15E98">
        <w:rPr>
          <w:rFonts w:ascii="Arial" w:hAnsi="Arial" w:cs="Arial"/>
          <w:color w:val="000000"/>
          <w:sz w:val="22"/>
          <w:szCs w:val="22"/>
        </w:rPr>
        <w:t xml:space="preserve">  como el </w:t>
      </w:r>
      <w:r w:rsidRPr="00C15E98">
        <w:rPr>
          <w:rStyle w:val="Textoennegrita"/>
          <w:rFonts w:ascii="Arial" w:hAnsi="Arial" w:cs="Arial"/>
          <w:color w:val="000000"/>
          <w:sz w:val="22"/>
          <w:szCs w:val="22"/>
        </w:rPr>
        <w:t>PKCS#11</w:t>
      </w:r>
      <w:r w:rsidRPr="00C15E98">
        <w:rPr>
          <w:rFonts w:ascii="Arial" w:hAnsi="Arial" w:cs="Arial"/>
          <w:color w:val="000000"/>
          <w:sz w:val="22"/>
          <w:szCs w:val="22"/>
        </w:rPr>
        <w:t xml:space="preserve">  específico para el DNI electrónico podrán obtenerse en el Área de Descargas de la web del DNI-e, accediendo a la siguiente URL: </w:t>
      </w:r>
      <w:hyperlink r:id="rId81" w:history="1">
        <w:r w:rsidRPr="00C15E98">
          <w:rPr>
            <w:rStyle w:val="Hipervnculo"/>
            <w:rFonts w:ascii="Arial" w:hAnsi="Arial" w:cs="Arial"/>
            <w:sz w:val="22"/>
            <w:szCs w:val="22"/>
          </w:rPr>
          <w:t>http://www.dnielectronico.es/descargas/index.html</w:t>
        </w:r>
      </w:hyperlink>
      <w:r w:rsidR="00E91C82">
        <w:rPr>
          <w:rFonts w:ascii="Arial" w:hAnsi="Arial" w:cs="Arial"/>
          <w:color w:val="000000"/>
          <w:sz w:val="22"/>
          <w:szCs w:val="22"/>
        </w:rPr>
        <w:t xml:space="preserve">, o en el sitio Web de </w:t>
      </w:r>
      <w:proofErr w:type="spellStart"/>
      <w:r w:rsidR="00E91C82">
        <w:rPr>
          <w:rFonts w:ascii="Arial" w:hAnsi="Arial" w:cs="Arial"/>
          <w:color w:val="000000"/>
          <w:sz w:val="22"/>
          <w:szCs w:val="22"/>
        </w:rPr>
        <w:t>OpenDNIe</w:t>
      </w:r>
      <w:proofErr w:type="spellEnd"/>
      <w:r w:rsidR="00E91C82">
        <w:rPr>
          <w:rFonts w:ascii="Arial" w:hAnsi="Arial" w:cs="Arial"/>
          <w:color w:val="000000"/>
          <w:sz w:val="22"/>
          <w:szCs w:val="22"/>
        </w:rPr>
        <w:t xml:space="preserve"> (recomendado para sistemas Linux y Solaris): </w:t>
      </w:r>
      <w:hyperlink r:id="rId82" w:history="1">
        <w:r w:rsidR="00E91C82">
          <w:rPr>
            <w:rStyle w:val="Hipervnculo"/>
            <w:rFonts w:ascii="Arial" w:hAnsi="Arial" w:cs="Arial"/>
            <w:sz w:val="22"/>
            <w:szCs w:val="22"/>
          </w:rPr>
          <w:t>http://opendnie.cenatic.es/</w:t>
        </w:r>
      </w:hyperlink>
    </w:p>
    <w:p w:rsidR="007B5F64" w:rsidRPr="00E91C82" w:rsidRDefault="00E91C82">
      <w:pPr>
        <w:pStyle w:val="NormalWeb"/>
        <w:ind w:left="1080"/>
        <w:jc w:val="both"/>
        <w:rPr>
          <w:rFonts w:ascii="Arial" w:hAnsi="Arial" w:cs="Arial"/>
          <w:sz w:val="22"/>
          <w:szCs w:val="22"/>
        </w:rPr>
      </w:pPr>
      <w:r w:rsidRPr="00E91C82">
        <w:rPr>
          <w:rFonts w:ascii="Arial" w:hAnsi="Arial" w:cs="Arial"/>
          <w:color w:val="000000"/>
          <w:sz w:val="22"/>
          <w:szCs w:val="22"/>
        </w:rPr>
        <w:lastRenderedPageBreak/>
        <w:t>Opcionalmente</w:t>
      </w:r>
      <w:r w:rsidR="007B5F64" w:rsidRPr="00E91C82">
        <w:rPr>
          <w:rFonts w:ascii="Arial" w:hAnsi="Arial" w:cs="Arial"/>
          <w:color w:val="000000"/>
          <w:sz w:val="22"/>
          <w:szCs w:val="22"/>
        </w:rPr>
        <w:t xml:space="preserve"> </w:t>
      </w:r>
      <w:r w:rsidR="007F6536" w:rsidRPr="00E91C82">
        <w:rPr>
          <w:rFonts w:ascii="Arial" w:hAnsi="Arial" w:cs="Arial"/>
          <w:color w:val="000000"/>
          <w:sz w:val="22"/>
          <w:szCs w:val="22"/>
        </w:rPr>
        <w:t>puede acceder</w:t>
      </w:r>
      <w:r w:rsidR="007B5F64" w:rsidRPr="00E91C82">
        <w:rPr>
          <w:rFonts w:ascii="Arial" w:hAnsi="Arial" w:cs="Arial"/>
          <w:color w:val="000000"/>
          <w:sz w:val="22"/>
          <w:szCs w:val="22"/>
        </w:rPr>
        <w:t xml:space="preserve"> a </w:t>
      </w:r>
      <w:hyperlink r:id="rId83" w:history="1">
        <w:r w:rsidR="007B5F64" w:rsidRPr="00E91C82">
          <w:rPr>
            <w:rStyle w:val="Hipervnculo"/>
            <w:rFonts w:ascii="Arial" w:hAnsi="Arial" w:cs="Arial"/>
            <w:sz w:val="22"/>
            <w:szCs w:val="22"/>
          </w:rPr>
          <w:t>https://zonatic.usatudni.es/aplicaciones/asistente-dnie</w:t>
        </w:r>
      </w:hyperlink>
      <w:r w:rsidR="007B5F64" w:rsidRPr="00E91C82">
        <w:rPr>
          <w:rFonts w:ascii="Arial" w:hAnsi="Arial" w:cs="Arial"/>
          <w:sz w:val="22"/>
          <w:szCs w:val="22"/>
        </w:rPr>
        <w:t>, para la descarga de</w:t>
      </w:r>
      <w:r w:rsidR="007F6536" w:rsidRPr="00E91C82">
        <w:rPr>
          <w:rFonts w:ascii="Arial" w:hAnsi="Arial" w:cs="Arial"/>
          <w:sz w:val="22"/>
          <w:szCs w:val="22"/>
        </w:rPr>
        <w:t xml:space="preserve"> un</w:t>
      </w:r>
      <w:r w:rsidR="007B5F64" w:rsidRPr="00E91C82">
        <w:rPr>
          <w:rFonts w:ascii="Arial" w:hAnsi="Arial" w:cs="Arial"/>
          <w:sz w:val="22"/>
          <w:szCs w:val="22"/>
        </w:rPr>
        <w:t xml:space="preserve"> instalador </w:t>
      </w:r>
      <w:r w:rsidR="007F6536" w:rsidRPr="00E91C82">
        <w:rPr>
          <w:rFonts w:ascii="Arial" w:hAnsi="Arial" w:cs="Arial"/>
          <w:sz w:val="22"/>
          <w:szCs w:val="22"/>
        </w:rPr>
        <w:t>sencillo</w:t>
      </w:r>
      <w:r w:rsidR="007B5F64" w:rsidRPr="00E91C82">
        <w:rPr>
          <w:rFonts w:ascii="Arial" w:hAnsi="Arial" w:cs="Arial"/>
          <w:sz w:val="22"/>
          <w:szCs w:val="22"/>
        </w:rPr>
        <w:t xml:space="preserve"> </w:t>
      </w:r>
      <w:r w:rsidR="007F6536" w:rsidRPr="00E91C82">
        <w:rPr>
          <w:rFonts w:ascii="Arial" w:hAnsi="Arial" w:cs="Arial"/>
          <w:sz w:val="22"/>
          <w:szCs w:val="22"/>
        </w:rPr>
        <w:t xml:space="preserve">y accesible </w:t>
      </w:r>
      <w:r w:rsidR="007B5F64" w:rsidRPr="00E91C82">
        <w:rPr>
          <w:rFonts w:ascii="Arial" w:hAnsi="Arial" w:cs="Arial"/>
          <w:sz w:val="22"/>
          <w:szCs w:val="22"/>
        </w:rPr>
        <w:t>del controlador.</w:t>
      </w:r>
    </w:p>
    <w:p w:rsidR="00E91C82" w:rsidRDefault="00E91C82" w:rsidP="00E91C82">
      <w:pPr>
        <w:pStyle w:val="NormalWeb"/>
        <w:ind w:left="1080"/>
        <w:jc w:val="both"/>
        <w:rPr>
          <w:rFonts w:ascii="Arial" w:hAnsi="Arial" w:cs="Arial"/>
          <w:color w:val="000000"/>
          <w:sz w:val="22"/>
          <w:szCs w:val="22"/>
        </w:rPr>
      </w:pPr>
      <w:r>
        <w:rPr>
          <w:rFonts w:ascii="Arial" w:hAnsi="Arial" w:cs="Arial"/>
          <w:color w:val="000000"/>
          <w:sz w:val="22"/>
          <w:szCs w:val="22"/>
        </w:rPr>
        <w:t xml:space="preserve">Si optamos por el área de descargas de </w:t>
      </w:r>
      <w:hyperlink r:id="rId84" w:history="1">
        <w:r>
          <w:rPr>
            <w:rStyle w:val="Hipervnculo"/>
            <w:rFonts w:ascii="Arial" w:hAnsi="Arial" w:cs="Arial"/>
            <w:sz w:val="22"/>
            <w:szCs w:val="22"/>
          </w:rPr>
          <w:t>www.dnielectronico.es</w:t>
        </w:r>
      </w:hyperlink>
      <w:r>
        <w:rPr>
          <w:rFonts w:ascii="Arial" w:hAnsi="Arial" w:cs="Arial"/>
          <w:color w:val="000000"/>
          <w:sz w:val="22"/>
          <w:szCs w:val="22"/>
        </w:rPr>
        <w:t xml:space="preserve"> deberemos seleccionar la primera opción si tenemos un Sistema Operativo Windows o la segunda en caso de tener otro Sistema Operativo.</w:t>
      </w:r>
    </w:p>
    <w:p w:rsidR="00AD0152" w:rsidRPr="00C15E98" w:rsidRDefault="00EB615F">
      <w:pPr>
        <w:pStyle w:val="NormalWeb"/>
        <w:ind w:left="1080"/>
        <w:jc w:val="center"/>
        <w:rPr>
          <w:rFonts w:ascii="Arial" w:hAnsi="Arial" w:cs="Arial"/>
          <w:color w:val="000000"/>
          <w:sz w:val="22"/>
          <w:szCs w:val="22"/>
        </w:rPr>
      </w:pPr>
      <w:r>
        <w:rPr>
          <w:rFonts w:ascii="Arial" w:hAnsi="Arial" w:cs="Arial"/>
          <w:noProof/>
          <w:color w:val="000000"/>
          <w:sz w:val="22"/>
          <w:szCs w:val="22"/>
        </w:rPr>
        <w:drawing>
          <wp:inline distT="0" distB="0" distL="0" distR="0">
            <wp:extent cx="5400675" cy="21145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675" cy="2114550"/>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En la siguiente pantalla seleccionaremos la opción “</w:t>
      </w:r>
      <w:r w:rsidRPr="00C15E98">
        <w:rPr>
          <w:rFonts w:ascii="Arial" w:hAnsi="Arial" w:cs="Arial"/>
          <w:b/>
          <w:color w:val="000000"/>
          <w:sz w:val="22"/>
          <w:szCs w:val="22"/>
        </w:rPr>
        <w:t xml:space="preserve">Sistemas Windows. Compatible con Vista”, </w:t>
      </w:r>
      <w:r w:rsidRPr="00C15E98">
        <w:rPr>
          <w:rFonts w:ascii="Arial" w:hAnsi="Arial" w:cs="Arial"/>
          <w:color w:val="000000"/>
          <w:sz w:val="22"/>
          <w:szCs w:val="22"/>
        </w:rPr>
        <w:t>tras lo cual se nos descargara el software. Seleccionaremos “</w:t>
      </w:r>
      <w:r w:rsidRPr="00C15E98">
        <w:rPr>
          <w:rFonts w:ascii="Arial" w:hAnsi="Arial" w:cs="Arial"/>
          <w:b/>
          <w:color w:val="000000"/>
          <w:sz w:val="22"/>
          <w:szCs w:val="22"/>
        </w:rPr>
        <w:t>Guardar</w:t>
      </w:r>
      <w:r w:rsidRPr="00C15E98">
        <w:rPr>
          <w:rFonts w:ascii="Arial" w:hAnsi="Arial" w:cs="Arial"/>
          <w:color w:val="000000"/>
          <w:sz w:val="22"/>
          <w:szCs w:val="22"/>
        </w:rPr>
        <w:t>” y elegiremos la carpeta deseada donde queremos que sea descargado.</w:t>
      </w:r>
    </w:p>
    <w:p w:rsidR="00AD0152" w:rsidRPr="00C15E98" w:rsidRDefault="00EB615F">
      <w:pPr>
        <w:pStyle w:val="NormalWeb"/>
        <w:ind w:left="1080"/>
        <w:jc w:val="center"/>
        <w:rPr>
          <w:rFonts w:ascii="Arial" w:hAnsi="Arial" w:cs="Arial"/>
          <w:color w:val="000000"/>
          <w:sz w:val="22"/>
          <w:szCs w:val="22"/>
        </w:rPr>
      </w:pPr>
      <w:r>
        <w:rPr>
          <w:rFonts w:ascii="Arial" w:hAnsi="Arial" w:cs="Arial"/>
          <w:noProof/>
          <w:color w:val="000000"/>
          <w:sz w:val="22"/>
          <w:szCs w:val="22"/>
        </w:rPr>
        <w:drawing>
          <wp:inline distT="0" distB="0" distL="0" distR="0">
            <wp:extent cx="5400675" cy="26384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rsidR="00AD0152" w:rsidRPr="00C15E98" w:rsidRDefault="00EB615F">
      <w:pPr>
        <w:pStyle w:val="NormalWeb"/>
        <w:ind w:left="1080"/>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3400425" cy="15335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0425" cy="15335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Una vez descargado el fichero con la nomenclatura “DNIe_vx_j_y.zip” lo descomprimiremos y accederemos al fichero “DNIe_vx_j_y.exe”.</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El software se instalará automáticamente y se le pedirá reiniciar el equipo.</w:t>
      </w:r>
    </w:p>
    <w:p w:rsidR="00AD0152" w:rsidRDefault="00EB615F">
      <w:pPr>
        <w:pStyle w:val="NormalWeb"/>
        <w:ind w:left="1080"/>
        <w:jc w:val="center"/>
        <w:rPr>
          <w:rFonts w:ascii="Arial" w:hAnsi="Arial" w:cs="Arial"/>
          <w:color w:val="000000"/>
        </w:rPr>
      </w:pPr>
      <w:r>
        <w:rPr>
          <w:rFonts w:ascii="Arial" w:hAnsi="Arial" w:cs="Arial"/>
          <w:noProof/>
          <w:color w:val="000000"/>
        </w:rPr>
        <w:drawing>
          <wp:inline distT="0" distB="0" distL="0" distR="0">
            <wp:extent cx="4000500" cy="30575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00500" cy="3057525"/>
                    </a:xfrm>
                    <a:prstGeom prst="rect">
                      <a:avLst/>
                    </a:prstGeom>
                    <a:noFill/>
                    <a:ln>
                      <a:noFill/>
                    </a:ln>
                  </pic:spPr>
                </pic:pic>
              </a:graphicData>
            </a:graphic>
          </wp:inline>
        </w:drawing>
      </w:r>
    </w:p>
    <w:p w:rsidR="00AD0152" w:rsidRDefault="00EB615F">
      <w:pPr>
        <w:pStyle w:val="NormalWeb"/>
        <w:ind w:left="1080"/>
        <w:jc w:val="center"/>
        <w:rPr>
          <w:rFonts w:ascii="Arial" w:hAnsi="Arial" w:cs="Arial"/>
          <w:color w:val="000000"/>
        </w:rPr>
      </w:pPr>
      <w:r>
        <w:rPr>
          <w:rFonts w:ascii="Arial" w:hAnsi="Arial" w:cs="Arial"/>
          <w:noProof/>
          <w:color w:val="000000"/>
        </w:rPr>
        <w:lastRenderedPageBreak/>
        <w:drawing>
          <wp:inline distT="0" distB="0" distL="0" distR="0">
            <wp:extent cx="4000500" cy="30670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00500" cy="3067050"/>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Es posible, dependiendo de la configuración de su navegador, que nos aparezca la siguiente ventana:</w:t>
      </w:r>
    </w:p>
    <w:p w:rsidR="00AD0152" w:rsidRPr="00C15E98" w:rsidRDefault="00EB615F">
      <w:pPr>
        <w:pStyle w:val="NormalWeb"/>
        <w:ind w:left="1080"/>
        <w:jc w:val="center"/>
        <w:rPr>
          <w:rFonts w:ascii="Arial" w:hAnsi="Arial" w:cs="Arial"/>
          <w:color w:val="000000"/>
          <w:sz w:val="22"/>
          <w:szCs w:val="22"/>
        </w:rPr>
      </w:pPr>
      <w:r>
        <w:rPr>
          <w:rFonts w:ascii="Arial" w:hAnsi="Arial" w:cs="Arial"/>
          <w:noProof/>
          <w:color w:val="000000"/>
          <w:sz w:val="22"/>
          <w:szCs w:val="22"/>
        </w:rPr>
        <w:drawing>
          <wp:inline distT="0" distB="0" distL="0" distR="0">
            <wp:extent cx="3771900" cy="35242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1900" cy="3524250"/>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b/>
          <w:color w:val="000000"/>
          <w:sz w:val="22"/>
          <w:szCs w:val="22"/>
        </w:rPr>
      </w:pPr>
      <w:r w:rsidRPr="00C15E98">
        <w:rPr>
          <w:rFonts w:ascii="Arial" w:hAnsi="Arial" w:cs="Arial"/>
          <w:color w:val="000000"/>
          <w:sz w:val="22"/>
          <w:szCs w:val="22"/>
        </w:rPr>
        <w:t>Se nos solicitará, por tanto que instalemos en el certificado raíz del DNIe, para ello deberemos seleccionar sobre “</w:t>
      </w:r>
      <w:r w:rsidRPr="00C15E98">
        <w:rPr>
          <w:rFonts w:ascii="Arial" w:hAnsi="Arial" w:cs="Arial"/>
          <w:b/>
          <w:color w:val="000000"/>
          <w:sz w:val="22"/>
          <w:szCs w:val="22"/>
        </w:rPr>
        <w:t>Instalar certificado...”</w:t>
      </w:r>
    </w:p>
    <w:p w:rsidR="00AD0152" w:rsidRDefault="00EB615F">
      <w:pPr>
        <w:pStyle w:val="NormalWeb"/>
        <w:ind w:left="1080"/>
        <w:jc w:val="center"/>
        <w:rPr>
          <w:rFonts w:ascii="Arial" w:hAnsi="Arial" w:cs="Arial"/>
          <w:color w:val="000000"/>
        </w:rPr>
      </w:pPr>
      <w:r>
        <w:rPr>
          <w:rFonts w:ascii="Arial" w:hAnsi="Arial" w:cs="Arial"/>
          <w:noProof/>
          <w:color w:val="000000"/>
        </w:rPr>
        <w:lastRenderedPageBreak/>
        <w:drawing>
          <wp:inline distT="0" distB="0" distL="0" distR="0">
            <wp:extent cx="4114800" cy="32099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14800" cy="32099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Pulsaremos sobre el botón “</w:t>
      </w:r>
      <w:r w:rsidRPr="00C15E98">
        <w:rPr>
          <w:rFonts w:ascii="Arial" w:hAnsi="Arial" w:cs="Arial"/>
          <w:b/>
          <w:color w:val="000000"/>
          <w:sz w:val="22"/>
          <w:szCs w:val="22"/>
        </w:rPr>
        <w:t>Siguiente</w:t>
      </w:r>
      <w:r w:rsidRPr="00C15E98">
        <w:rPr>
          <w:rFonts w:ascii="Arial" w:hAnsi="Arial" w:cs="Arial"/>
          <w:color w:val="000000"/>
          <w:sz w:val="22"/>
          <w:szCs w:val="22"/>
        </w:rPr>
        <w:t>”</w:t>
      </w:r>
    </w:p>
    <w:p w:rsidR="00AD0152" w:rsidRDefault="00EB615F">
      <w:pPr>
        <w:pStyle w:val="NormalWeb"/>
        <w:ind w:left="1080"/>
        <w:jc w:val="center"/>
        <w:rPr>
          <w:rFonts w:ascii="Arial" w:hAnsi="Arial" w:cs="Arial"/>
          <w:color w:val="000000"/>
        </w:rPr>
      </w:pPr>
      <w:r>
        <w:rPr>
          <w:rFonts w:ascii="Arial" w:hAnsi="Arial" w:cs="Arial"/>
          <w:noProof/>
          <w:color w:val="000000"/>
          <w:sz w:val="22"/>
          <w:szCs w:val="22"/>
        </w:rPr>
        <w:drawing>
          <wp:inline distT="0" distB="0" distL="0" distR="0">
            <wp:extent cx="3543300" cy="28860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43300" cy="288607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b/>
          <w:color w:val="000000"/>
          <w:sz w:val="22"/>
          <w:szCs w:val="22"/>
        </w:rPr>
      </w:pPr>
      <w:r w:rsidRPr="00C15E98">
        <w:rPr>
          <w:rFonts w:ascii="Arial" w:hAnsi="Arial" w:cs="Arial"/>
          <w:color w:val="000000"/>
          <w:sz w:val="22"/>
          <w:szCs w:val="22"/>
        </w:rPr>
        <w:t>Seleccionamos la opción “Colocar todos los certificados en el siguiente almacén” y pulsamos sobre el botón “</w:t>
      </w:r>
      <w:r w:rsidRPr="00C15E98">
        <w:rPr>
          <w:rFonts w:ascii="Arial" w:hAnsi="Arial" w:cs="Arial"/>
          <w:b/>
          <w:color w:val="000000"/>
          <w:sz w:val="22"/>
          <w:szCs w:val="22"/>
        </w:rPr>
        <w:t>Examinar...”</w:t>
      </w:r>
    </w:p>
    <w:p w:rsidR="00AD0152" w:rsidRPr="00C15E98" w:rsidRDefault="00EB615F">
      <w:pPr>
        <w:pStyle w:val="NormalWeb"/>
        <w:ind w:left="1080"/>
        <w:jc w:val="center"/>
        <w:rPr>
          <w:rFonts w:ascii="Arial" w:hAnsi="Arial" w:cs="Arial"/>
          <w:b/>
          <w:color w:val="000000"/>
          <w:sz w:val="22"/>
          <w:szCs w:val="22"/>
        </w:rPr>
      </w:pPr>
      <w:r>
        <w:rPr>
          <w:rFonts w:ascii="Arial" w:hAnsi="Arial" w:cs="Arial"/>
          <w:b/>
          <w:noProof/>
          <w:color w:val="000000"/>
          <w:sz w:val="22"/>
          <w:szCs w:val="22"/>
        </w:rPr>
        <w:lastRenderedPageBreak/>
        <w:drawing>
          <wp:inline distT="0" distB="0" distL="0" distR="0">
            <wp:extent cx="2714625" cy="24860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14625" cy="24860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b/>
          <w:color w:val="000000"/>
          <w:sz w:val="22"/>
          <w:szCs w:val="22"/>
        </w:rPr>
      </w:pPr>
      <w:r w:rsidRPr="00C15E98">
        <w:rPr>
          <w:rFonts w:ascii="Arial" w:hAnsi="Arial" w:cs="Arial"/>
          <w:color w:val="000000"/>
          <w:sz w:val="22"/>
          <w:szCs w:val="22"/>
        </w:rPr>
        <w:t>Seleccionaremos el almacén de certificados</w:t>
      </w:r>
      <w:r w:rsidRPr="00C15E98">
        <w:rPr>
          <w:rFonts w:ascii="Arial" w:hAnsi="Arial" w:cs="Arial"/>
          <w:b/>
          <w:color w:val="000000"/>
          <w:sz w:val="22"/>
          <w:szCs w:val="22"/>
        </w:rPr>
        <w:t xml:space="preserve"> “Entidades Emisoras Raíz de Confianza”</w:t>
      </w:r>
    </w:p>
    <w:p w:rsidR="00AD0152" w:rsidRPr="00C15E98" w:rsidRDefault="00AD0152">
      <w:pPr>
        <w:pStyle w:val="NormalWeb"/>
        <w:ind w:left="1080"/>
        <w:jc w:val="both"/>
        <w:rPr>
          <w:rFonts w:ascii="Arial" w:hAnsi="Arial" w:cs="Arial"/>
          <w:b/>
          <w:color w:val="000000"/>
          <w:sz w:val="22"/>
          <w:szCs w:val="22"/>
        </w:rPr>
      </w:pPr>
      <w:r w:rsidRPr="00C15E98">
        <w:rPr>
          <w:rFonts w:ascii="Arial" w:hAnsi="Arial" w:cs="Arial"/>
          <w:color w:val="000000"/>
          <w:sz w:val="22"/>
          <w:szCs w:val="22"/>
        </w:rPr>
        <w:t>En la siguiente ventana seleccionaremos la opción</w:t>
      </w:r>
      <w:r w:rsidRPr="00C15E98">
        <w:rPr>
          <w:rFonts w:ascii="Arial" w:hAnsi="Arial" w:cs="Arial"/>
          <w:b/>
          <w:color w:val="000000"/>
          <w:sz w:val="22"/>
          <w:szCs w:val="22"/>
        </w:rPr>
        <w:t xml:space="preserve"> “Finalizar”</w:t>
      </w:r>
    </w:p>
    <w:p w:rsidR="00AD0152" w:rsidRPr="00C15E98" w:rsidRDefault="00EB615F">
      <w:pPr>
        <w:pStyle w:val="NormalWeb"/>
        <w:ind w:left="1080"/>
        <w:jc w:val="center"/>
        <w:rPr>
          <w:rFonts w:ascii="Arial" w:hAnsi="Arial" w:cs="Arial"/>
          <w:color w:val="000000"/>
          <w:sz w:val="22"/>
          <w:szCs w:val="22"/>
        </w:rPr>
      </w:pPr>
      <w:r>
        <w:rPr>
          <w:rFonts w:ascii="Arial" w:hAnsi="Arial" w:cs="Arial"/>
          <w:noProof/>
          <w:color w:val="000000"/>
          <w:sz w:val="22"/>
          <w:szCs w:val="22"/>
        </w:rPr>
        <w:drawing>
          <wp:inline distT="0" distB="0" distL="0" distR="0">
            <wp:extent cx="4686300" cy="19907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86300" cy="19907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Si nos aparece la siguiente advertencia, seleccionaremos “Si” para permitir que la autoridad raíz del DNIe, se instale en el navegador y se pueda así establecer la cadena de confianza de certificación.</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Tras lo cual, el software quedará instalado y listo para su uso.</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Adicionalmente, para operar con un lector de tarjetas inteligentes, será necesario instalar  un </w:t>
      </w:r>
      <w:r w:rsidRPr="00C15E98">
        <w:rPr>
          <w:rStyle w:val="Textoennegrita"/>
          <w:rFonts w:ascii="Arial" w:hAnsi="Arial" w:cs="Arial"/>
          <w:color w:val="000000"/>
          <w:sz w:val="22"/>
          <w:szCs w:val="22"/>
        </w:rPr>
        <w:t>driver</w:t>
      </w:r>
      <w:r w:rsidRPr="00C15E98">
        <w:rPr>
          <w:rFonts w:ascii="Arial" w:hAnsi="Arial" w:cs="Arial"/>
          <w:color w:val="000000"/>
          <w:sz w:val="22"/>
          <w:szCs w:val="22"/>
        </w:rPr>
        <w:t xml:space="preserve"> que, normalmente, se distribuye con el propio lector. </w:t>
      </w:r>
    </w:p>
    <w:p w:rsidR="00AD0152" w:rsidRPr="00C15E98" w:rsidRDefault="00AD0152">
      <w:pPr>
        <w:pStyle w:val="NormalWeb"/>
        <w:ind w:left="1080"/>
        <w:jc w:val="both"/>
        <w:rPr>
          <w:rFonts w:ascii="Arial" w:hAnsi="Arial" w:cs="Arial"/>
          <w:color w:val="000000"/>
          <w:sz w:val="22"/>
          <w:szCs w:val="22"/>
        </w:rPr>
      </w:pPr>
      <w:r w:rsidRPr="00C15E98">
        <w:rPr>
          <w:rStyle w:val="Textoennegrita"/>
          <w:rFonts w:ascii="Arial" w:hAnsi="Arial" w:cs="Arial"/>
          <w:color w:val="000000"/>
          <w:sz w:val="22"/>
          <w:szCs w:val="22"/>
        </w:rPr>
        <w:t>Nota:</w:t>
      </w:r>
      <w:r w:rsidRPr="00C15E98">
        <w:rPr>
          <w:rFonts w:ascii="Arial" w:hAnsi="Arial" w:cs="Arial"/>
          <w:color w:val="000000"/>
          <w:sz w:val="22"/>
          <w:szCs w:val="22"/>
        </w:rPr>
        <w:t xml:space="preserve"> Para hacer uso del software de cambio de PIN virtual, deberá tener instalado en el equipo </w:t>
      </w:r>
      <w:smartTag w:uri="urn:schemas-microsoft-com:office:smarttags" w:element="PersonName">
        <w:smartTagPr>
          <w:attr w:name="ProductID" w:val="la versi￳n JAVA"/>
        </w:smartTagPr>
        <w:r w:rsidRPr="00C15E98">
          <w:rPr>
            <w:rFonts w:ascii="Arial" w:hAnsi="Arial" w:cs="Arial"/>
            <w:color w:val="000000"/>
            <w:sz w:val="22"/>
            <w:szCs w:val="22"/>
          </w:rPr>
          <w:t xml:space="preserve">la versión </w:t>
        </w:r>
        <w:r w:rsidRPr="00C15E98">
          <w:rPr>
            <w:rStyle w:val="Textoennegrita"/>
            <w:rFonts w:ascii="Arial" w:hAnsi="Arial" w:cs="Arial"/>
            <w:color w:val="000000"/>
            <w:sz w:val="22"/>
            <w:szCs w:val="22"/>
          </w:rPr>
          <w:t>JAVA</w:t>
        </w:r>
      </w:smartTag>
      <w:r w:rsidRPr="00C15E98">
        <w:rPr>
          <w:rStyle w:val="Textoennegrita"/>
          <w:rFonts w:ascii="Arial" w:hAnsi="Arial" w:cs="Arial"/>
          <w:color w:val="000000"/>
          <w:sz w:val="22"/>
          <w:szCs w:val="22"/>
        </w:rPr>
        <w:t xml:space="preserve"> 1.5 o superior</w:t>
      </w:r>
      <w:r w:rsidRPr="00C15E98">
        <w:rPr>
          <w:rFonts w:ascii="Arial" w:hAnsi="Arial" w:cs="Arial"/>
          <w:color w:val="000000"/>
          <w:sz w:val="22"/>
          <w:szCs w:val="22"/>
        </w:rPr>
        <w:t>.</w:t>
      </w:r>
    </w:p>
    <w:p w:rsidR="00AD0152" w:rsidRPr="00C15E98" w:rsidRDefault="00AD0152">
      <w:pPr>
        <w:ind w:left="1080"/>
        <w:jc w:val="both"/>
        <w:rPr>
          <w:rFonts w:ascii="Arial" w:hAnsi="Arial" w:cs="Arial"/>
          <w:sz w:val="22"/>
          <w:szCs w:val="22"/>
        </w:rPr>
      </w:pPr>
      <w:r w:rsidRPr="00C15E98">
        <w:rPr>
          <w:rFonts w:ascii="Arial" w:hAnsi="Arial" w:cs="Arial"/>
          <w:sz w:val="22"/>
          <w:szCs w:val="22"/>
        </w:rPr>
        <w:t xml:space="preserve">Para más información puede acudir a la página </w:t>
      </w:r>
      <w:hyperlink r:id="rId95" w:history="1">
        <w:r w:rsidRPr="00C15E98">
          <w:rPr>
            <w:rStyle w:val="Hipervnculo"/>
            <w:rFonts w:ascii="Arial" w:hAnsi="Arial" w:cs="Arial"/>
            <w:sz w:val="22"/>
            <w:szCs w:val="22"/>
          </w:rPr>
          <w:t>http://www.dnielectronico.es</w:t>
        </w:r>
      </w:hyperlink>
      <w:r w:rsidRPr="00C15E98">
        <w:rPr>
          <w:rFonts w:ascii="Arial" w:hAnsi="Arial" w:cs="Arial"/>
          <w:sz w:val="22"/>
          <w:szCs w:val="22"/>
        </w:rPr>
        <w:t xml:space="preserve"> o contactar con el Servicio de Atención al Ciudadano en el teléfono 900 364 463 o en el correo </w:t>
      </w:r>
      <w:hyperlink r:id="rId96" w:tooltip="Correo al Servicio de Atención del Ciudadano" w:history="1">
        <w:r w:rsidRPr="00C15E98">
          <w:rPr>
            <w:rStyle w:val="Hipervnculo"/>
            <w:rFonts w:ascii="Arial" w:hAnsi="Arial" w:cs="Arial"/>
            <w:sz w:val="22"/>
            <w:szCs w:val="22"/>
          </w:rPr>
          <w:t>sac@dnielectronico.es</w:t>
        </w:r>
      </w:hyperlink>
    </w:p>
    <w:p w:rsidR="00AD0152" w:rsidRPr="00C15E98" w:rsidRDefault="00AD0152">
      <w:pPr>
        <w:ind w:left="1080"/>
        <w:rPr>
          <w:rFonts w:ascii="Arial" w:hAnsi="Arial" w:cs="Arial"/>
          <w:b/>
          <w:i/>
          <w:sz w:val="22"/>
          <w:szCs w:val="22"/>
        </w:rPr>
      </w:pPr>
    </w:p>
    <w:p w:rsidR="00AD0152" w:rsidRDefault="00830765" w:rsidP="00830765">
      <w:pPr>
        <w:pStyle w:val="Ttulo3"/>
      </w:pPr>
      <w:bookmarkStart w:id="72" w:name="_Toc277850778"/>
      <w:bookmarkStart w:id="73" w:name="_Toc420602241"/>
      <w:r>
        <w:t>Otros certificados</w:t>
      </w:r>
      <w:bookmarkEnd w:id="72"/>
      <w:bookmarkEnd w:id="73"/>
    </w:p>
    <w:p w:rsidR="00AD0152" w:rsidRDefault="00AD0152">
      <w:pPr>
        <w:rPr>
          <w:rFonts w:ascii="Arial" w:hAnsi="Arial" w:cs="Arial"/>
          <w:b/>
          <w:i/>
        </w:rPr>
      </w:pPr>
    </w:p>
    <w:p w:rsidR="00AD0152" w:rsidRPr="00C15E98" w:rsidRDefault="00AD0152">
      <w:pPr>
        <w:ind w:left="1080"/>
        <w:jc w:val="both"/>
        <w:rPr>
          <w:rFonts w:ascii="Arial" w:hAnsi="Arial" w:cs="Arial"/>
          <w:b/>
          <w:i/>
          <w:sz w:val="22"/>
          <w:szCs w:val="22"/>
        </w:rPr>
      </w:pPr>
      <w:r w:rsidRPr="00C15E98">
        <w:rPr>
          <w:rFonts w:ascii="Arial" w:hAnsi="Arial" w:cs="Arial"/>
          <w:sz w:val="22"/>
          <w:szCs w:val="22"/>
        </w:rPr>
        <w:t>En el caso de hacer uso de otro certificado desde una tarjeta inteligente deberá consultar con la entidad emisora del mismo para que le indique su forma de uso.</w:t>
      </w:r>
    </w:p>
    <w:p w:rsidR="00AD0152" w:rsidRDefault="00AD0152">
      <w:pPr>
        <w:rPr>
          <w:rFonts w:ascii="Arial" w:hAnsi="Arial" w:cs="Arial"/>
          <w:b/>
          <w:i/>
          <w:sz w:val="22"/>
          <w:szCs w:val="22"/>
        </w:rPr>
      </w:pPr>
    </w:p>
    <w:p w:rsidR="008047F7" w:rsidRPr="00C15E98" w:rsidRDefault="008047F7" w:rsidP="008047F7">
      <w:r>
        <w:br w:type="page"/>
      </w:r>
    </w:p>
    <w:p w:rsidR="005A02BE" w:rsidRPr="00830765" w:rsidRDefault="005A02BE" w:rsidP="00BB08F0">
      <w:pPr>
        <w:pStyle w:val="Ttulo1"/>
        <w:numPr>
          <w:ilvl w:val="0"/>
          <w:numId w:val="8"/>
        </w:numPr>
        <w:rPr>
          <w:b w:val="0"/>
          <w:sz w:val="40"/>
          <w:szCs w:val="40"/>
        </w:rPr>
      </w:pPr>
      <w:bookmarkStart w:id="74" w:name="_Toc277850779"/>
      <w:bookmarkStart w:id="75" w:name="_Toc420602242"/>
      <w:r w:rsidRPr="00830765">
        <w:rPr>
          <w:b w:val="0"/>
          <w:sz w:val="40"/>
          <w:szCs w:val="40"/>
        </w:rPr>
        <w:lastRenderedPageBreak/>
        <w:t>Resolución de Problemas</w:t>
      </w:r>
      <w:bookmarkEnd w:id="74"/>
      <w:bookmarkEnd w:id="75"/>
    </w:p>
    <w:p w:rsidR="005A02BE" w:rsidRDefault="00830765" w:rsidP="005A02BE">
      <w:pPr>
        <w:jc w:val="both"/>
        <w:rPr>
          <w:rFonts w:ascii="Arial" w:hAnsi="Arial" w:cs="Arial"/>
          <w:sz w:val="22"/>
        </w:rPr>
      </w:pPr>
      <w:r w:rsidRPr="00B1413A">
        <w:rPr>
          <w:rFonts w:ascii="Arial" w:hAnsi="Arial" w:cs="Arial"/>
          <w:sz w:val="22"/>
        </w:rPr>
        <w:t xml:space="preserve">Para la resolución de problemas relacionados con </w:t>
      </w:r>
      <w:r w:rsidR="00B1413A" w:rsidRPr="00B1413A">
        <w:rPr>
          <w:rFonts w:ascii="Arial" w:hAnsi="Arial" w:cs="Arial"/>
          <w:sz w:val="22"/>
        </w:rPr>
        <w:t>las distintas operaciones de firma soportadas</w:t>
      </w:r>
      <w:r w:rsidRPr="00B1413A">
        <w:rPr>
          <w:rFonts w:ascii="Arial" w:hAnsi="Arial" w:cs="Arial"/>
          <w:sz w:val="22"/>
        </w:rPr>
        <w:t>, consulte la Guía de Incidencias de este.</w:t>
      </w:r>
    </w:p>
    <w:p w:rsidR="00B1413A" w:rsidRDefault="00B1413A" w:rsidP="005A02BE">
      <w:pPr>
        <w:jc w:val="both"/>
        <w:rPr>
          <w:rFonts w:ascii="Arial" w:hAnsi="Arial" w:cs="Arial"/>
          <w:sz w:val="22"/>
        </w:rPr>
      </w:pPr>
    </w:p>
    <w:p w:rsidR="00B1413A" w:rsidRDefault="00B1413A" w:rsidP="00B1413A">
      <w:pPr>
        <w:pStyle w:val="Ttulo2"/>
      </w:pPr>
      <w:bookmarkStart w:id="76" w:name="_Toc420602243"/>
      <w:r>
        <w:t>La aplicación se bloquea al realizar búsquedas en la pantalla de ayuda</w:t>
      </w:r>
      <w:bookmarkEnd w:id="76"/>
    </w:p>
    <w:p w:rsidR="00B1413A" w:rsidRPr="00B1413A" w:rsidRDefault="00B1413A" w:rsidP="00B1413A">
      <w:pPr>
        <w:spacing w:before="120"/>
        <w:jc w:val="both"/>
        <w:rPr>
          <w:rFonts w:ascii="Arial" w:hAnsi="Arial" w:cs="Arial"/>
          <w:sz w:val="22"/>
        </w:rPr>
      </w:pPr>
      <w:r w:rsidRPr="00B1413A">
        <w:rPr>
          <w:rFonts w:ascii="Arial" w:hAnsi="Arial" w:cs="Arial"/>
          <w:sz w:val="22"/>
        </w:rPr>
        <w:t>Se ha detectado que al buscar determinadas palabras, a través de la herramienta de búsqueda de la pantalla de ayuda de la aplicación, la interfaz se queda bloqueada y no es posible recuperar el control de la aplicación.</w:t>
      </w:r>
    </w:p>
    <w:p w:rsidR="00B1413A" w:rsidRPr="00B1413A" w:rsidRDefault="00B1413A" w:rsidP="00B1413A">
      <w:pPr>
        <w:spacing w:before="120"/>
        <w:jc w:val="both"/>
        <w:rPr>
          <w:rFonts w:ascii="Arial" w:hAnsi="Arial" w:cs="Arial"/>
          <w:sz w:val="22"/>
        </w:rPr>
      </w:pPr>
      <w:r w:rsidRPr="00B1413A">
        <w:rPr>
          <w:rFonts w:ascii="Arial" w:hAnsi="Arial" w:cs="Arial"/>
          <w:sz w:val="22"/>
        </w:rPr>
        <w:t>Este comportamiento se debe a un comportamiento anómalo de la API de ayuda de Java (</w:t>
      </w:r>
      <w:proofErr w:type="spellStart"/>
      <w:r w:rsidRPr="00B1413A">
        <w:rPr>
          <w:rFonts w:ascii="Arial" w:hAnsi="Arial" w:cs="Arial"/>
          <w:sz w:val="22"/>
        </w:rPr>
        <w:t>JavaHelp</w:t>
      </w:r>
      <w:proofErr w:type="spellEnd"/>
      <w:r w:rsidRPr="00B1413A">
        <w:rPr>
          <w:rFonts w:ascii="Arial" w:hAnsi="Arial" w:cs="Arial"/>
          <w:sz w:val="22"/>
        </w:rPr>
        <w:t>) y no ha solución al error producido. Si ocurre este comportamiento, deberá forzar el cierre de la aplicación (consulte el manual de su sistema operativo) para eliminar el bloqueo.</w:t>
      </w:r>
    </w:p>
    <w:p w:rsidR="005A02BE" w:rsidRDefault="008047F7" w:rsidP="005A02BE">
      <w:pPr>
        <w:jc w:val="both"/>
        <w:rPr>
          <w:rFonts w:ascii="Arial" w:hAnsi="Arial" w:cs="Arial"/>
        </w:rPr>
      </w:pPr>
      <w:r>
        <w:rPr>
          <w:rFonts w:ascii="Arial" w:hAnsi="Arial" w:cs="Arial"/>
        </w:rPr>
        <w:br w:type="page"/>
      </w:r>
    </w:p>
    <w:p w:rsidR="005A02BE" w:rsidRPr="007C1DF6" w:rsidRDefault="005A02BE" w:rsidP="00BB08F0">
      <w:pPr>
        <w:pStyle w:val="Ttulo1"/>
        <w:numPr>
          <w:ilvl w:val="0"/>
          <w:numId w:val="8"/>
        </w:numPr>
        <w:rPr>
          <w:b w:val="0"/>
          <w:sz w:val="40"/>
          <w:szCs w:val="40"/>
        </w:rPr>
      </w:pPr>
      <w:bookmarkStart w:id="77" w:name="_Toc277850780"/>
      <w:bookmarkStart w:id="78" w:name="_Toc420602244"/>
      <w:r w:rsidRPr="007C1DF6">
        <w:rPr>
          <w:b w:val="0"/>
          <w:sz w:val="40"/>
          <w:szCs w:val="40"/>
        </w:rPr>
        <w:lastRenderedPageBreak/>
        <w:t>Glosario de términos</w:t>
      </w:r>
      <w:bookmarkEnd w:id="77"/>
      <w:bookmarkEnd w:id="78"/>
    </w:p>
    <w:p w:rsidR="007C1DF6" w:rsidRPr="00D93147" w:rsidRDefault="007C1DF6" w:rsidP="007C1DF6">
      <w:pPr>
        <w:pStyle w:val="Ttulo6"/>
      </w:pPr>
      <w:r w:rsidRPr="00D93147">
        <w:t>Firma electrónica</w:t>
      </w:r>
    </w:p>
    <w:p w:rsidR="007C1DF6" w:rsidRPr="00E375A5" w:rsidRDefault="007C1DF6" w:rsidP="007C1DF6">
      <w:r w:rsidRPr="00D93147">
        <w:t xml:space="preserve">Es el conjunto de datos, en forma electrónica, anejos a otros datos electrónicos o asociados funcionalmente con ellos, </w:t>
      </w:r>
      <w:r w:rsidRPr="00E375A5">
        <w:t>utilizados como medio para identificar formalmente al autor o a los autores del documento que la recoge.</w:t>
      </w:r>
    </w:p>
    <w:p w:rsidR="007C1DF6" w:rsidRPr="00E375A5" w:rsidRDefault="007C1DF6" w:rsidP="007C1DF6">
      <w:pPr>
        <w:pStyle w:val="Ttulo6"/>
      </w:pPr>
      <w:r w:rsidRPr="00E375A5">
        <w:t xml:space="preserve">XML Digital </w:t>
      </w:r>
      <w:proofErr w:type="spellStart"/>
      <w:r w:rsidRPr="00E375A5">
        <w:t>Signature</w:t>
      </w:r>
      <w:proofErr w:type="spellEnd"/>
      <w:r w:rsidRPr="00E375A5">
        <w:t xml:space="preserve"> (</w:t>
      </w:r>
      <w:proofErr w:type="spellStart"/>
      <w:r w:rsidRPr="00E375A5">
        <w:t>XMLDSig</w:t>
      </w:r>
      <w:proofErr w:type="spellEnd"/>
      <w:r w:rsidRPr="00E375A5">
        <w:t>)</w:t>
      </w:r>
    </w:p>
    <w:p w:rsidR="007C1DF6" w:rsidRPr="00E375A5" w:rsidRDefault="007C1DF6" w:rsidP="007C1DF6">
      <w:r w:rsidRPr="00E375A5">
        <w:t>Es una recomendación del W</w:t>
      </w:r>
      <w:r w:rsidR="00E11826">
        <w:t xml:space="preserve">3C que define una sintaxis XML </w:t>
      </w:r>
      <w:r w:rsidRPr="00E375A5">
        <w:t>para la firma digital</w:t>
      </w:r>
    </w:p>
    <w:p w:rsidR="007C1DF6" w:rsidRPr="00E375A5" w:rsidRDefault="007C1DF6" w:rsidP="007C1DF6">
      <w:pPr>
        <w:pStyle w:val="Ttulo6"/>
      </w:pPr>
      <w:r w:rsidRPr="00E375A5">
        <w:t xml:space="preserve">XML </w:t>
      </w:r>
      <w:proofErr w:type="spellStart"/>
      <w:r w:rsidRPr="00E375A5">
        <w:t>Advanced</w:t>
      </w:r>
      <w:proofErr w:type="spellEnd"/>
      <w:r w:rsidRPr="00E375A5">
        <w:t xml:space="preserve"> </w:t>
      </w:r>
      <w:proofErr w:type="spellStart"/>
      <w:r w:rsidRPr="00E375A5">
        <w:t>Signature</w:t>
      </w:r>
      <w:proofErr w:type="spellEnd"/>
      <w:r w:rsidRPr="00E375A5">
        <w:t xml:space="preserve"> (</w:t>
      </w:r>
      <w:proofErr w:type="spellStart"/>
      <w:r w:rsidRPr="00E375A5">
        <w:t>XAdES</w:t>
      </w:r>
      <w:proofErr w:type="spellEnd"/>
      <w:r w:rsidRPr="00E375A5">
        <w:t>)</w:t>
      </w:r>
    </w:p>
    <w:p w:rsidR="007C1DF6" w:rsidRPr="00E375A5" w:rsidRDefault="007C1DF6" w:rsidP="007C1DF6">
      <w:r w:rsidRPr="00E375A5">
        <w:t>Es un conjunto de extensiones a las recomendaciones XML-</w:t>
      </w:r>
      <w:proofErr w:type="spellStart"/>
      <w:r w:rsidRPr="00E375A5">
        <w:t>DSig</w:t>
      </w:r>
      <w:proofErr w:type="spellEnd"/>
      <w:r w:rsidRPr="00E375A5">
        <w:t xml:space="preserve">  haciéndolas adecuadas para la firma electrónica avanzada.</w:t>
      </w:r>
    </w:p>
    <w:p w:rsidR="007C1DF6" w:rsidRPr="00E375A5" w:rsidRDefault="007C1DF6" w:rsidP="007C1DF6">
      <w:pPr>
        <w:pStyle w:val="Ttulo6"/>
      </w:pPr>
      <w:r w:rsidRPr="00E375A5">
        <w:t>RSA</w:t>
      </w:r>
    </w:p>
    <w:p w:rsidR="007C1DF6" w:rsidRPr="00E375A5" w:rsidRDefault="007C1DF6" w:rsidP="007C1DF6">
      <w:r w:rsidRPr="00E375A5">
        <w:t xml:space="preserve">Es un sistema </w:t>
      </w:r>
      <w:r w:rsidR="005B4ADA">
        <w:t xml:space="preserve">criptográfico de clave pública </w:t>
      </w:r>
      <w:r w:rsidRPr="00E375A5">
        <w:t>desarrollado en 1977. En la actualidad, RSA es el primer y más utilizado algoritmo de este tipo y es válido tanto para cifrar como para firmar digitalmente.</w:t>
      </w:r>
    </w:p>
    <w:p w:rsidR="007C1DF6" w:rsidRPr="00E375A5" w:rsidRDefault="007C1DF6" w:rsidP="007C1DF6">
      <w:pPr>
        <w:pStyle w:val="Ttulo6"/>
      </w:pPr>
      <w:r w:rsidRPr="00E375A5">
        <w:t>XML</w:t>
      </w:r>
    </w:p>
    <w:p w:rsidR="007C1DF6" w:rsidRPr="00E375A5" w:rsidRDefault="007C1DF6" w:rsidP="007C1DF6">
      <w:r w:rsidRPr="00E375A5">
        <w:t xml:space="preserve">Es un metalenguaje extensible de etiquetas desarrollado por el </w:t>
      </w:r>
      <w:proofErr w:type="spellStart"/>
      <w:r w:rsidRPr="00E375A5">
        <w:t>World</w:t>
      </w:r>
      <w:proofErr w:type="spellEnd"/>
      <w:r w:rsidRPr="00E375A5">
        <w:t xml:space="preserve"> Wide Web </w:t>
      </w:r>
      <w:proofErr w:type="spellStart"/>
      <w:r w:rsidRPr="00E375A5">
        <w:t>Consortium</w:t>
      </w:r>
      <w:proofErr w:type="spellEnd"/>
      <w:r w:rsidRPr="00E375A5">
        <w:t xml:space="preserve"> (W3C). Es una simplificación y adaptación del SGML y permite definir la gramática de lenguajes específicos (de la misma manera que HTML es a su vez un lenguaje definido por SGML). Por lo tanto XML no es realmente un lenguaje en particular, sino una manera de definir lenguajes para diferentes necesidades. Algunos de estos lenguajes que usan XML para su definición son XHTML, SVG, MathML.</w:t>
      </w:r>
    </w:p>
    <w:p w:rsidR="007C1DF6" w:rsidRPr="00E375A5" w:rsidRDefault="007C1DF6" w:rsidP="007C1DF6">
      <w:pPr>
        <w:pStyle w:val="Ttulo6"/>
      </w:pPr>
      <w:r w:rsidRPr="00E375A5">
        <w:t>Office Open XML (OOXML)</w:t>
      </w:r>
    </w:p>
    <w:p w:rsidR="007C1DF6" w:rsidRPr="00E375A5" w:rsidRDefault="007C1DF6" w:rsidP="007C1DF6">
      <w:r w:rsidRPr="00E375A5">
        <w:t>Es un formato de archivo abierto y estándar  cuyas extensiones más comunes son .</w:t>
      </w:r>
      <w:proofErr w:type="spellStart"/>
      <w:r w:rsidRPr="00E375A5">
        <w:t>docx</w:t>
      </w:r>
      <w:proofErr w:type="spellEnd"/>
      <w:r w:rsidRPr="00E375A5">
        <w:t>, .</w:t>
      </w:r>
      <w:proofErr w:type="spellStart"/>
      <w:r w:rsidRPr="00E375A5">
        <w:t>xlsx</w:t>
      </w:r>
      <w:proofErr w:type="spellEnd"/>
      <w:r w:rsidRPr="00E375A5">
        <w:t xml:space="preserve"> y .</w:t>
      </w:r>
      <w:proofErr w:type="spellStart"/>
      <w:r w:rsidRPr="00E375A5">
        <w:t>pptx</w:t>
      </w:r>
      <w:proofErr w:type="spellEnd"/>
      <w:r w:rsidRPr="00E375A5">
        <w:t>. Se le utiliza para representar y almacenar hojas de cálculo, diagramas, presentaciones y documentos de texto. Un archivo Office Open XML contiene principalmente datos basados en el lenguaje de marcado XML, comprimidos en un contenedor .</w:t>
      </w:r>
      <w:proofErr w:type="spellStart"/>
      <w:r w:rsidRPr="00E375A5">
        <w:t>zip</w:t>
      </w:r>
      <w:proofErr w:type="spellEnd"/>
      <w:r w:rsidRPr="00E375A5">
        <w:t xml:space="preserve"> específico.</w:t>
      </w:r>
    </w:p>
    <w:p w:rsidR="007C1DF6" w:rsidRPr="00E375A5" w:rsidRDefault="007C1DF6" w:rsidP="007C1DF6">
      <w:pPr>
        <w:pStyle w:val="Ttulo6"/>
      </w:pPr>
      <w:r w:rsidRPr="00E375A5">
        <w:t xml:space="preserve">Open </w:t>
      </w:r>
      <w:proofErr w:type="spellStart"/>
      <w:r w:rsidRPr="00E375A5">
        <w:t>Document</w:t>
      </w:r>
      <w:proofErr w:type="spellEnd"/>
      <w:r w:rsidRPr="00E375A5">
        <w:t xml:space="preserve"> </w:t>
      </w:r>
      <w:proofErr w:type="spellStart"/>
      <w:r w:rsidRPr="00E375A5">
        <w:t>Format</w:t>
      </w:r>
      <w:proofErr w:type="spellEnd"/>
      <w:r w:rsidRPr="00E375A5">
        <w:t xml:space="preserve"> (ODF)</w:t>
      </w:r>
    </w:p>
    <w:p w:rsidR="007C1DF6" w:rsidRPr="00E375A5" w:rsidRDefault="007C1DF6" w:rsidP="007C1DF6">
      <w:r w:rsidRPr="00E375A5">
        <w:t xml:space="preserve">Es un formato de fichero estándar  para el almacenamiento de documentos ofimáticos tales como hojas de cálculo, memorandos, gráficas y presentaciones. Aunque las especificaciones fueron inicialmente elaboradas por </w:t>
      </w:r>
      <w:proofErr w:type="spellStart"/>
      <w:r w:rsidRPr="00E375A5">
        <w:t>Sun</w:t>
      </w:r>
      <w:proofErr w:type="spellEnd"/>
      <w:r w:rsidRPr="00E375A5">
        <w:t>, el estándar fue desarrollado por el comité técnico para Open Office XML de la organización OASIS y está basado en un esquema XML  inicialmente creado e implementado por la suite ofimática OpenOffice.org (ver OpenOffice.org XML).</w:t>
      </w:r>
    </w:p>
    <w:p w:rsidR="007C1DF6" w:rsidRPr="00E375A5" w:rsidRDefault="007C1DF6" w:rsidP="007C1DF6">
      <w:pPr>
        <w:pStyle w:val="Ttulo6"/>
      </w:pPr>
      <w:r w:rsidRPr="00E375A5">
        <w:t>ZIP</w:t>
      </w:r>
    </w:p>
    <w:p w:rsidR="007C1DF6" w:rsidRPr="00E375A5" w:rsidRDefault="007C1DF6" w:rsidP="007C1DF6">
      <w:r w:rsidRPr="00E375A5">
        <w:t>Es un formato de almacenamiento sin pérdida, muy utilizado para la compresión de datos como imágenes, programas o documentos.</w:t>
      </w:r>
    </w:p>
    <w:p w:rsidR="007C1DF6" w:rsidRPr="00E375A5" w:rsidRDefault="007C1DF6" w:rsidP="007C1DF6">
      <w:pPr>
        <w:pStyle w:val="Ttulo6"/>
      </w:pPr>
      <w:r w:rsidRPr="00E375A5">
        <w:lastRenderedPageBreak/>
        <w:t>PDF</w:t>
      </w:r>
    </w:p>
    <w:p w:rsidR="007C1DF6" w:rsidRPr="00E375A5" w:rsidRDefault="007C1DF6" w:rsidP="007C1DF6">
      <w:r w:rsidRPr="00E375A5">
        <w:t xml:space="preserve">Es un formato de almacenamiento de documentos, desarrollado por la empresa Adobe </w:t>
      </w:r>
      <w:proofErr w:type="spellStart"/>
      <w:r w:rsidRPr="00E375A5">
        <w:t>Systems</w:t>
      </w:r>
      <w:proofErr w:type="spellEnd"/>
      <w:r w:rsidRPr="00E375A5">
        <w:t>. Este formato es de tipo compuesto (imagen vectorial, mapa de bits y texto).</w:t>
      </w:r>
    </w:p>
    <w:p w:rsidR="007C1DF6" w:rsidRPr="00E375A5" w:rsidRDefault="007C1DF6" w:rsidP="007C1DF6">
      <w:pPr>
        <w:pStyle w:val="Ttulo6"/>
      </w:pPr>
      <w:r w:rsidRPr="00E375A5">
        <w:t>SHA</w:t>
      </w:r>
    </w:p>
    <w:p w:rsidR="007C1DF6" w:rsidRPr="00E375A5" w:rsidRDefault="007C1DF6" w:rsidP="007C1DF6">
      <w:r w:rsidRPr="00E375A5">
        <w:t xml:space="preserve">Es un sistema de funciones hash criptográficas relacionadas de la Agencia de Seguridad Nacional de los Estados Unidos  y publicadas por el </w:t>
      </w:r>
      <w:proofErr w:type="spellStart"/>
      <w:r w:rsidRPr="00E375A5">
        <w:t>National</w:t>
      </w:r>
      <w:proofErr w:type="spellEnd"/>
      <w:r w:rsidRPr="00E375A5">
        <w:t xml:space="preserve"> </w:t>
      </w:r>
      <w:proofErr w:type="spellStart"/>
      <w:r w:rsidRPr="00E375A5">
        <w:t>Institute</w:t>
      </w:r>
      <w:proofErr w:type="spellEnd"/>
      <w:r w:rsidRPr="00E375A5">
        <w:t xml:space="preserve"> of </w:t>
      </w:r>
      <w:proofErr w:type="spellStart"/>
      <w:r w:rsidRPr="00E375A5">
        <w:t>Standards</w:t>
      </w:r>
      <w:proofErr w:type="spellEnd"/>
      <w:r w:rsidRPr="00E375A5">
        <w:t xml:space="preserve"> and </w:t>
      </w:r>
      <w:proofErr w:type="spellStart"/>
      <w:r w:rsidRPr="00E375A5">
        <w:t>Technology</w:t>
      </w:r>
      <w:proofErr w:type="spellEnd"/>
      <w:r w:rsidRPr="00E375A5">
        <w:t xml:space="preserve">  (NIST). El primer miembro de la familia fue publicado en 1993 es oficialmente llamado SHA. Sin embargo, hoy día, no oficialmente se le llama SHA-0 para evitar confusiones con sus sucesores. Dos años más tarde el primer sucesor de SHA fue publicado con el nombre de SHA-1. Existen cuatro variantes más que se han publicado desde entonces cuyas diferencias se basan en un diseño algo modificado y rangos de salida incrementados: SHA-224, SHA-256, SHA-384, y SHA-512  (llamándose SHA-2 a todos ellos).</w:t>
      </w:r>
    </w:p>
    <w:p w:rsidR="007C1DF6" w:rsidRPr="00E375A5" w:rsidRDefault="007C1DF6" w:rsidP="007C1DF6">
      <w:pPr>
        <w:pStyle w:val="Ttulo6"/>
      </w:pPr>
      <w:r w:rsidRPr="00E375A5">
        <w:t>PKCS</w:t>
      </w:r>
    </w:p>
    <w:p w:rsidR="007C1DF6" w:rsidRPr="00E375A5" w:rsidRDefault="007C1DF6" w:rsidP="007C1DF6">
      <w:r w:rsidRPr="00E375A5">
        <w:t>Se refiere a un grupo de estándares de criptografía de clave pública concebidos y publicados por los laboratorios de RSA en California. A RSA Security se le asignaron los derechos de licenciamiento para la patente de algoritmo de clave asimétrica RSA y adquirió los derechos de licenciamiento para muchas otras patentes de claves.</w:t>
      </w:r>
    </w:p>
    <w:p w:rsidR="007C1DF6" w:rsidRPr="00E375A5" w:rsidRDefault="007C1DF6" w:rsidP="007C1DF6">
      <w:pPr>
        <w:pStyle w:val="Ttulo6"/>
      </w:pPr>
      <w:r w:rsidRPr="00E375A5">
        <w:t>W3C</w:t>
      </w:r>
    </w:p>
    <w:p w:rsidR="007C1DF6" w:rsidRPr="00E375A5" w:rsidRDefault="007C1DF6" w:rsidP="007C1DF6">
      <w:r w:rsidRPr="00E375A5">
        <w:t xml:space="preserve">Es un consorcio  internacional que produce recomendaciones para la </w:t>
      </w:r>
      <w:proofErr w:type="spellStart"/>
      <w:r w:rsidRPr="00E375A5">
        <w:t>World</w:t>
      </w:r>
      <w:proofErr w:type="spellEnd"/>
      <w:r w:rsidRPr="00E375A5">
        <w:t xml:space="preserve"> Wide Web. Está dirigida por Tim </w:t>
      </w:r>
      <w:proofErr w:type="spellStart"/>
      <w:r w:rsidRPr="00E375A5">
        <w:t>Berners</w:t>
      </w:r>
      <w:proofErr w:type="spellEnd"/>
      <w:r w:rsidRPr="00E375A5">
        <w:t>-Lee, el creador original de URL  (</w:t>
      </w:r>
      <w:proofErr w:type="spellStart"/>
      <w:r w:rsidRPr="00E375A5">
        <w:t>Uniform</w:t>
      </w:r>
      <w:proofErr w:type="spellEnd"/>
      <w:r w:rsidRPr="00E375A5">
        <w:t xml:space="preserve"> </w:t>
      </w:r>
      <w:proofErr w:type="spellStart"/>
      <w:r w:rsidRPr="00E375A5">
        <w:t>Resource</w:t>
      </w:r>
      <w:proofErr w:type="spellEnd"/>
      <w:r w:rsidRPr="00E375A5">
        <w:t xml:space="preserve"> </w:t>
      </w:r>
      <w:proofErr w:type="spellStart"/>
      <w:r w:rsidRPr="00E375A5">
        <w:t>Locator</w:t>
      </w:r>
      <w:proofErr w:type="spellEnd"/>
      <w:r w:rsidRPr="00E375A5">
        <w:t>, Localizador Uniforme de Recursos), HTTP (</w:t>
      </w:r>
      <w:proofErr w:type="spellStart"/>
      <w:r w:rsidRPr="00E375A5">
        <w:t>HyperText</w:t>
      </w:r>
      <w:proofErr w:type="spellEnd"/>
      <w:r w:rsidRPr="00E375A5">
        <w:t xml:space="preserve"> Transfer </w:t>
      </w:r>
      <w:proofErr w:type="spellStart"/>
      <w:r w:rsidRPr="00E375A5">
        <w:t>Protocol</w:t>
      </w:r>
      <w:proofErr w:type="spellEnd"/>
      <w:r w:rsidRPr="00E375A5">
        <w:t xml:space="preserve">, Protocolo de Transferencia de </w:t>
      </w:r>
      <w:proofErr w:type="spellStart"/>
      <w:r w:rsidRPr="00E375A5">
        <w:t>HiperTexto</w:t>
      </w:r>
      <w:proofErr w:type="spellEnd"/>
      <w:r w:rsidRPr="00E375A5">
        <w:t xml:space="preserve">) y HTML (Lenguaje de Marcado de </w:t>
      </w:r>
      <w:proofErr w:type="spellStart"/>
      <w:r w:rsidRPr="00E375A5">
        <w:t>HiperTexto</w:t>
      </w:r>
      <w:proofErr w:type="spellEnd"/>
      <w:r w:rsidRPr="00E375A5">
        <w:t>) que son las principales tecnologías sobre las que se basa la Web.</w:t>
      </w:r>
    </w:p>
    <w:p w:rsidR="007C1DF6" w:rsidRPr="00E375A5" w:rsidRDefault="007C1DF6" w:rsidP="007C1DF6">
      <w:pPr>
        <w:pStyle w:val="Ttulo6"/>
      </w:pPr>
      <w:r w:rsidRPr="00E375A5">
        <w:t>OpenOffice.org</w:t>
      </w:r>
    </w:p>
    <w:p w:rsidR="007C1DF6" w:rsidRPr="00E375A5" w:rsidRDefault="007C1DF6" w:rsidP="007C1DF6">
      <w:r w:rsidRPr="00E375A5">
        <w:t xml:space="preserve">es una suite ofimática libre (código abierto y distribución gratuita) que incluye herramientas como procesador de textos, hoja de cálculo, presentaciones, herramientas para el dibujo vectorial y base de datos. Está disponible para varias plataformas, tales como Microsoft Windows, GNU/Linux, BSD, Solaris y Mac OS X. Soporta numerosos formatos de archivo, incluyendo como predeterminado el formato estándar ISO/IEC </w:t>
      </w:r>
      <w:proofErr w:type="spellStart"/>
      <w:r w:rsidRPr="00E375A5">
        <w:t>OpenDocument</w:t>
      </w:r>
      <w:proofErr w:type="spellEnd"/>
      <w:r w:rsidRPr="00E375A5">
        <w:t xml:space="preserve">  (ODF), entre otros formatos comunes. A febrero de 2010, </w:t>
      </w:r>
      <w:proofErr w:type="spellStart"/>
      <w:r w:rsidRPr="00E375A5">
        <w:t>OpenOffice</w:t>
      </w:r>
      <w:proofErr w:type="spellEnd"/>
      <w:r w:rsidRPr="00E375A5">
        <w:t xml:space="preserve"> soporta más de 110 idiomas.</w:t>
      </w:r>
    </w:p>
    <w:p w:rsidR="007C1DF6" w:rsidRPr="00E375A5" w:rsidRDefault="007C1DF6" w:rsidP="007C1DF6">
      <w:pPr>
        <w:pStyle w:val="Ttulo6"/>
      </w:pPr>
      <w:r w:rsidRPr="00E375A5">
        <w:t>Base64</w:t>
      </w:r>
    </w:p>
    <w:p w:rsidR="007C1DF6" w:rsidRPr="00E375A5" w:rsidRDefault="007C1DF6" w:rsidP="007C1DF6">
      <w:r w:rsidRPr="00E375A5">
        <w:t xml:space="preserve">Es un sistema de numeración posicional que usa 64 como base. Es la mayor potencia de dos que puede ser representada usando únicamente los caracteres imprimibles de ASCII. Esto ha propiciado su uso para codificación de correos electrónicos, PGP  y otras aplicaciones. Todas las variantes famosas que se conocen con el nombre de Base64 usan el rango de caracteres A-Z, a-z y 0-9 en este orden para los primeros 62 dígitos, pero los símbolos escogidos para los últimos dos dígitos varían considerablemente de unas a otras. Otros métodos de codificación como </w:t>
      </w:r>
      <w:proofErr w:type="spellStart"/>
      <w:r w:rsidRPr="00E375A5">
        <w:t>UUEncode</w:t>
      </w:r>
      <w:proofErr w:type="spellEnd"/>
      <w:r w:rsidRPr="00E375A5">
        <w:t xml:space="preserve">  y las últimas versiones de </w:t>
      </w:r>
      <w:proofErr w:type="spellStart"/>
      <w:r w:rsidRPr="00E375A5">
        <w:t>binhex</w:t>
      </w:r>
      <w:proofErr w:type="spellEnd"/>
      <w:r w:rsidRPr="00E375A5">
        <w:t xml:space="preserve"> usan un conjunto diferente de 64 caracteres para representar 6 dígitos binarios, pero éstos nunca son llamados Base64.</w:t>
      </w:r>
    </w:p>
    <w:p w:rsidR="007C1DF6" w:rsidRPr="00E375A5" w:rsidRDefault="007C1DF6" w:rsidP="007C1DF6">
      <w:pPr>
        <w:pStyle w:val="Ttulo6"/>
      </w:pPr>
      <w:r w:rsidRPr="00E375A5">
        <w:lastRenderedPageBreak/>
        <w:t>ASN.1</w:t>
      </w:r>
    </w:p>
    <w:p w:rsidR="007C1DF6" w:rsidRPr="00E375A5" w:rsidRDefault="007C1DF6" w:rsidP="007C1DF6">
      <w:r w:rsidRPr="00E375A5">
        <w:t>Es una norma para representar datos independientemente de la máquina que se esté usando y sus formas de representación internas. Es un protocolo de nivel de presentación  en el modelo OSI.</w:t>
      </w:r>
    </w:p>
    <w:p w:rsidR="007C1DF6" w:rsidRPr="00E375A5" w:rsidRDefault="007C1DF6" w:rsidP="007C1DF6">
      <w:pPr>
        <w:pStyle w:val="Ttulo6"/>
      </w:pPr>
      <w:r w:rsidRPr="00E375A5">
        <w:t>Autoridad de Certificación (CA)</w:t>
      </w:r>
    </w:p>
    <w:p w:rsidR="007C1DF6" w:rsidRPr="00E375A5" w:rsidRDefault="007C1DF6" w:rsidP="007C1DF6">
      <w:r w:rsidRPr="00E375A5">
        <w:t>Es una entidad de confianza, responsable de emitir y revocar los certificados digitales o certificados, utilizados en la firma electrónica, para lo cual se emplea la criptografía de clave pública. Jurídicamente es un caso particular de Prestador de Servicios de Certificación.</w:t>
      </w:r>
    </w:p>
    <w:p w:rsidR="007C1DF6" w:rsidRPr="00E375A5" w:rsidRDefault="007C1DF6" w:rsidP="007C1DF6">
      <w:pPr>
        <w:pStyle w:val="Ttulo6"/>
      </w:pPr>
      <w:r w:rsidRPr="00E375A5">
        <w:t>Certificado Digital</w:t>
      </w:r>
    </w:p>
    <w:p w:rsidR="007C1DF6" w:rsidRPr="00E375A5" w:rsidRDefault="007C1DF6" w:rsidP="007C1DF6">
      <w:r w:rsidRPr="00E375A5">
        <w:t>Es un documento digital mediante el cual un tercero confiable (una autoridad de certificación) garantiza la vinculación entre la identidad de un sujeto o entidad y su clave pública.</w:t>
      </w:r>
    </w:p>
    <w:p w:rsidR="007C1DF6" w:rsidRPr="00E375A5" w:rsidRDefault="007C1DF6" w:rsidP="007C1DF6">
      <w:pPr>
        <w:pStyle w:val="Ttulo6"/>
      </w:pPr>
      <w:r w:rsidRPr="00E375A5">
        <w:t>Infraestructura de Clave Pública (PKI)</w:t>
      </w:r>
    </w:p>
    <w:p w:rsidR="007C1DF6" w:rsidRPr="00E375A5" w:rsidRDefault="007C1DF6" w:rsidP="007C1DF6">
      <w:pPr>
        <w:rPr>
          <w:highlight w:val="yellow"/>
        </w:rPr>
      </w:pPr>
      <w:r w:rsidRPr="00E375A5">
        <w:t>Es una combinación de hardware y software, políticas y procedimientos de seguridad  que permiten la ejecución con garantías de operaciones criptográficas como el cifrado, la firma digital o el no repudio de transacciones electrónicas.</w:t>
      </w:r>
    </w:p>
    <w:p w:rsidR="007C1DF6" w:rsidRPr="007C1DF6" w:rsidRDefault="007C1DF6" w:rsidP="007C1DF6">
      <w:pPr>
        <w:rPr>
          <w:highlight w:val="yellow"/>
        </w:rPr>
      </w:pPr>
    </w:p>
    <w:p w:rsidR="005A02BE" w:rsidRPr="005A02BE" w:rsidRDefault="005A02BE" w:rsidP="005A02BE">
      <w:pPr>
        <w:rPr>
          <w:highlight w:val="yellow"/>
        </w:rPr>
      </w:pPr>
    </w:p>
    <w:p w:rsidR="00AD0152" w:rsidRPr="00C15E98" w:rsidRDefault="00B06EA8" w:rsidP="00BB08F0">
      <w:pPr>
        <w:pStyle w:val="Ttulo1"/>
        <w:numPr>
          <w:ilvl w:val="0"/>
          <w:numId w:val="8"/>
        </w:numPr>
        <w:rPr>
          <w:b w:val="0"/>
          <w:sz w:val="40"/>
          <w:szCs w:val="40"/>
        </w:rPr>
      </w:pPr>
      <w:bookmarkStart w:id="79" w:name="_Ref262749423"/>
      <w:r>
        <w:rPr>
          <w:b w:val="0"/>
          <w:sz w:val="40"/>
          <w:szCs w:val="40"/>
        </w:rPr>
        <w:br w:type="page"/>
      </w:r>
      <w:bookmarkStart w:id="80" w:name="_Toc277850781"/>
      <w:bookmarkStart w:id="81" w:name="_Toc420602245"/>
      <w:r w:rsidR="00AD0152" w:rsidRPr="00C15E98">
        <w:rPr>
          <w:b w:val="0"/>
          <w:sz w:val="40"/>
          <w:szCs w:val="40"/>
        </w:rPr>
        <w:lastRenderedPageBreak/>
        <w:t>FAQ.</w:t>
      </w:r>
      <w:bookmarkEnd w:id="79"/>
      <w:bookmarkEnd w:id="80"/>
      <w:bookmarkEnd w:id="81"/>
    </w:p>
    <w:p w:rsidR="00AD0152" w:rsidRDefault="00AD0152">
      <w:pPr>
        <w:spacing w:before="100" w:beforeAutospacing="1" w:after="100" w:afterAutospacing="1"/>
        <w:jc w:val="both"/>
        <w:rPr>
          <w:rStyle w:val="Ttulo3Car"/>
          <w:sz w:val="28"/>
        </w:rPr>
      </w:pPr>
      <w:bookmarkStart w:id="82" w:name="1357"/>
      <w:bookmarkStart w:id="83" w:name="_Toc216248092"/>
      <w:bookmarkStart w:id="84" w:name="_Toc249331428"/>
      <w:r>
        <w:rPr>
          <w:rStyle w:val="Ttulo3Car"/>
          <w:sz w:val="28"/>
        </w:rPr>
        <w:t>¿Qué certificados son reconocidos por la plataforma?</w:t>
      </w:r>
      <w:bookmarkEnd w:id="82"/>
      <w:bookmarkEnd w:id="83"/>
      <w:bookmarkEnd w:id="84"/>
    </w:p>
    <w:p w:rsidR="00AD0152" w:rsidRPr="00C15E98" w:rsidRDefault="00AD0152">
      <w:pPr>
        <w:spacing w:before="100" w:beforeAutospacing="1" w:after="100" w:afterAutospacing="1"/>
        <w:jc w:val="both"/>
        <w:rPr>
          <w:rFonts w:ascii="Arial" w:hAnsi="Arial" w:cs="Arial"/>
          <w:sz w:val="22"/>
          <w:szCs w:val="22"/>
        </w:rPr>
      </w:pPr>
      <w:r w:rsidRPr="00C15E98">
        <w:rPr>
          <w:rFonts w:ascii="Arial" w:hAnsi="Arial" w:cs="Arial"/>
          <w:sz w:val="22"/>
          <w:szCs w:val="22"/>
        </w:rPr>
        <w:t xml:space="preserve">La plataforma @firma admite certificados digitales reconocidos conforme el estándar ITU-T X.509 v3, emitidos por múltiples prestadores de servicios de certificación. Todos los prestadores se encuentran inscritos en el registro de la Secretaria de Estado de Telecomunicaciones y para la Sociedad de Información del Ministerio de Industria, Turismo y Comercio de autoridades conforme a lo establecido en el artículo 30 de la Ley 59/2003, de 19 de diciembre, de firma electrónica. Los prestadores reconocidos son: </w:t>
      </w:r>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DNI Electrónico</w:t>
      </w:r>
    </w:p>
    <w:p w:rsidR="00AD0152" w:rsidRPr="00C15E98" w:rsidRDefault="00AD0152" w:rsidP="00BB08F0">
      <w:pPr>
        <w:numPr>
          <w:ilvl w:val="1"/>
          <w:numId w:val="2"/>
        </w:numPr>
        <w:spacing w:before="100" w:beforeAutospacing="1" w:after="100" w:afterAutospacing="1"/>
        <w:rPr>
          <w:rFonts w:ascii="Arial" w:hAnsi="Arial" w:cs="Arial"/>
          <w:sz w:val="22"/>
          <w:szCs w:val="22"/>
        </w:rPr>
      </w:pPr>
      <w:proofErr w:type="spellStart"/>
      <w:r w:rsidRPr="00C15E98">
        <w:rPr>
          <w:rFonts w:ascii="Arial" w:hAnsi="Arial" w:cs="Arial"/>
          <w:sz w:val="22"/>
          <w:szCs w:val="22"/>
        </w:rPr>
        <w:t>Camerfirma</w:t>
      </w:r>
      <w:proofErr w:type="spellEnd"/>
    </w:p>
    <w:p w:rsidR="00AD0152" w:rsidRPr="00C15E98" w:rsidRDefault="00AD0152" w:rsidP="00BB08F0">
      <w:pPr>
        <w:numPr>
          <w:ilvl w:val="1"/>
          <w:numId w:val="2"/>
        </w:numPr>
        <w:spacing w:before="100" w:beforeAutospacing="1" w:after="100" w:afterAutospacing="1"/>
        <w:rPr>
          <w:rFonts w:ascii="Arial" w:hAnsi="Arial" w:cs="Arial"/>
          <w:sz w:val="22"/>
          <w:szCs w:val="22"/>
        </w:rPr>
      </w:pPr>
      <w:proofErr w:type="spellStart"/>
      <w:r w:rsidRPr="00C15E98">
        <w:rPr>
          <w:rFonts w:ascii="Arial" w:hAnsi="Arial" w:cs="Arial"/>
          <w:sz w:val="22"/>
          <w:szCs w:val="22"/>
        </w:rPr>
        <w:t>Izenpe</w:t>
      </w:r>
      <w:proofErr w:type="spellEnd"/>
    </w:p>
    <w:p w:rsidR="00AD0152" w:rsidRPr="00C15E98" w:rsidRDefault="00AD0152" w:rsidP="00BB08F0">
      <w:pPr>
        <w:numPr>
          <w:ilvl w:val="1"/>
          <w:numId w:val="2"/>
        </w:numPr>
        <w:spacing w:before="100" w:beforeAutospacing="1" w:after="100" w:afterAutospacing="1"/>
        <w:rPr>
          <w:rFonts w:ascii="Arial" w:hAnsi="Arial" w:cs="Arial"/>
          <w:sz w:val="22"/>
          <w:szCs w:val="22"/>
        </w:rPr>
      </w:pPr>
      <w:proofErr w:type="spellStart"/>
      <w:r w:rsidRPr="00C15E98">
        <w:rPr>
          <w:rFonts w:ascii="Arial" w:hAnsi="Arial" w:cs="Arial"/>
          <w:sz w:val="22"/>
          <w:szCs w:val="22"/>
        </w:rPr>
        <w:t>CATCert</w:t>
      </w:r>
      <w:proofErr w:type="spellEnd"/>
      <w:r w:rsidRPr="00C15E98">
        <w:rPr>
          <w:rFonts w:ascii="Arial" w:hAnsi="Arial" w:cs="Arial"/>
          <w:sz w:val="22"/>
          <w:szCs w:val="22"/>
        </w:rPr>
        <w:t xml:space="preserve"> (Agencia Catalana de Certificación)</w:t>
      </w:r>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ANF AC</w:t>
      </w:r>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SCR (Servicio de Certificación de los Registradores)</w:t>
      </w:r>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ACA</w:t>
      </w:r>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 xml:space="preserve">ACCV (Autoridad de Certificación de </w:t>
      </w:r>
      <w:smartTag w:uri="urn:schemas-microsoft-com:office:smarttags" w:element="PersonName">
        <w:smartTagPr>
          <w:attr w:name="ProductID" w:val="la Comunidad Valenciana"/>
        </w:smartTagPr>
        <w:r w:rsidRPr="00C15E98">
          <w:rPr>
            <w:rFonts w:ascii="Arial" w:hAnsi="Arial" w:cs="Arial"/>
            <w:sz w:val="22"/>
            <w:szCs w:val="22"/>
          </w:rPr>
          <w:t>la Comunidad Valenciana</w:t>
        </w:r>
      </w:smartTag>
      <w:r w:rsidRPr="00C15E98">
        <w:rPr>
          <w:rFonts w:ascii="Arial" w:hAnsi="Arial" w:cs="Arial"/>
          <w:sz w:val="22"/>
          <w:szCs w:val="22"/>
        </w:rPr>
        <w:t>)</w:t>
      </w:r>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ANCERT (Agencia Notarial de Certificación)</w:t>
      </w:r>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FNMT (Fábrica Nacional de Moneda y Timbre)</w:t>
      </w:r>
    </w:p>
    <w:p w:rsidR="00AD0152" w:rsidRPr="00C15E98" w:rsidRDefault="00AD0152" w:rsidP="00BB08F0">
      <w:pPr>
        <w:numPr>
          <w:ilvl w:val="1"/>
          <w:numId w:val="2"/>
        </w:numPr>
        <w:spacing w:before="100" w:beforeAutospacing="1" w:after="100" w:afterAutospacing="1"/>
        <w:rPr>
          <w:rFonts w:ascii="Arial" w:hAnsi="Arial" w:cs="Arial"/>
          <w:sz w:val="22"/>
          <w:szCs w:val="22"/>
        </w:rPr>
      </w:pPr>
      <w:proofErr w:type="spellStart"/>
      <w:r w:rsidRPr="00C15E98">
        <w:rPr>
          <w:rFonts w:ascii="Arial" w:hAnsi="Arial" w:cs="Arial"/>
          <w:sz w:val="22"/>
          <w:szCs w:val="22"/>
        </w:rPr>
        <w:t>Firmaprofesional</w:t>
      </w:r>
      <w:proofErr w:type="spellEnd"/>
    </w:p>
    <w:p w:rsidR="00AD0152" w:rsidRPr="00C15E98" w:rsidRDefault="00AD0152" w:rsidP="00BB08F0">
      <w:pPr>
        <w:numPr>
          <w:ilvl w:val="1"/>
          <w:numId w:val="2"/>
        </w:numPr>
        <w:spacing w:before="100" w:beforeAutospacing="1" w:after="100" w:afterAutospacing="1"/>
        <w:rPr>
          <w:rFonts w:ascii="Arial" w:hAnsi="Arial" w:cs="Arial"/>
          <w:sz w:val="22"/>
          <w:szCs w:val="22"/>
        </w:rPr>
      </w:pPr>
      <w:r w:rsidRPr="00C15E98">
        <w:rPr>
          <w:rFonts w:ascii="Arial" w:hAnsi="Arial" w:cs="Arial"/>
          <w:sz w:val="22"/>
          <w:szCs w:val="22"/>
        </w:rPr>
        <w:t xml:space="preserve">BANESTO CA </w:t>
      </w:r>
    </w:p>
    <w:p w:rsidR="00AD0152" w:rsidRPr="00C15E98" w:rsidRDefault="00AD0152">
      <w:pPr>
        <w:spacing w:before="100" w:beforeAutospacing="1" w:after="100" w:afterAutospacing="1"/>
        <w:jc w:val="both"/>
        <w:rPr>
          <w:rFonts w:ascii="Arial" w:hAnsi="Arial" w:cs="Arial"/>
          <w:sz w:val="22"/>
          <w:szCs w:val="22"/>
        </w:rPr>
      </w:pPr>
      <w:r w:rsidRPr="00C15E98">
        <w:rPr>
          <w:rFonts w:ascii="Arial" w:hAnsi="Arial" w:cs="Arial"/>
          <w:sz w:val="22"/>
          <w:szCs w:val="22"/>
        </w:rPr>
        <w:t xml:space="preserve">Si desea información más detallada sobre los certificados soportados, consulte la Declaración de Practicas de Validación de @firma en </w:t>
      </w:r>
      <w:hyperlink r:id="rId97" w:history="1">
        <w:r w:rsidRPr="00C15E98">
          <w:rPr>
            <w:rStyle w:val="Hipervnculo"/>
            <w:rFonts w:ascii="Arial" w:hAnsi="Arial" w:cs="Arial"/>
            <w:sz w:val="22"/>
            <w:szCs w:val="22"/>
          </w:rPr>
          <w:t>http://www.ctt.map.es/afirma</w:t>
        </w:r>
      </w:hyperlink>
      <w:r w:rsidRPr="00C15E98">
        <w:rPr>
          <w:rFonts w:ascii="Arial" w:hAnsi="Arial" w:cs="Arial"/>
          <w:sz w:val="22"/>
          <w:szCs w:val="22"/>
        </w:rPr>
        <w:t>.</w:t>
      </w:r>
    </w:p>
    <w:p w:rsidR="00AD0152" w:rsidRDefault="00AD0152">
      <w:pPr>
        <w:jc w:val="both"/>
        <w:rPr>
          <w:rStyle w:val="Ttulo3Car"/>
          <w:sz w:val="28"/>
        </w:rPr>
      </w:pPr>
      <w:bookmarkStart w:id="85" w:name="1358"/>
      <w:bookmarkStart w:id="86" w:name="_Toc216248093"/>
      <w:bookmarkStart w:id="87" w:name="_Toc249331429"/>
      <w:r>
        <w:rPr>
          <w:rStyle w:val="Ttulo3Car"/>
          <w:sz w:val="28"/>
        </w:rPr>
        <w:t>¿Cuáles son los tipos de certificados admitidos por las Administraciones?</w:t>
      </w:r>
      <w:bookmarkEnd w:id="85"/>
      <w:bookmarkEnd w:id="86"/>
      <w:bookmarkEnd w:id="87"/>
    </w:p>
    <w:p w:rsidR="00AD0152" w:rsidRPr="00C15E98" w:rsidRDefault="00AD0152">
      <w:pPr>
        <w:jc w:val="both"/>
        <w:rPr>
          <w:rFonts w:ascii="Arial" w:hAnsi="Arial" w:cs="Arial"/>
          <w:sz w:val="22"/>
          <w:szCs w:val="22"/>
        </w:rPr>
      </w:pPr>
      <w:r>
        <w:rPr>
          <w:rFonts w:ascii="Arial" w:hAnsi="Arial" w:cs="Arial"/>
          <w:color w:val="333333"/>
          <w:sz w:val="17"/>
          <w:szCs w:val="17"/>
        </w:rPr>
        <w:br/>
      </w:r>
      <w:r w:rsidRPr="00C15E98">
        <w:rPr>
          <w:rFonts w:ascii="Arial" w:hAnsi="Arial" w:cs="Arial"/>
          <w:sz w:val="22"/>
          <w:szCs w:val="22"/>
        </w:rPr>
        <w:t xml:space="preserve">De acuerdo con la Ley 59/2003, de Firma Electrónica, los tipos de certificados admitidos son: certificado de persona física y , certificado de persona jurídica, certificado de sello electrónico para la actuación automatizada, certificado de sede electrónica administrativa y certificado de empleado público. </w:t>
      </w:r>
      <w:r w:rsidRPr="00C15E98">
        <w:rPr>
          <w:rFonts w:ascii="Arial" w:hAnsi="Arial" w:cs="Arial"/>
          <w:sz w:val="22"/>
          <w:szCs w:val="22"/>
        </w:rPr>
        <w:br/>
      </w:r>
      <w:r w:rsidRPr="00C15E98">
        <w:rPr>
          <w:rFonts w:ascii="Arial" w:hAnsi="Arial" w:cs="Arial"/>
          <w:sz w:val="22"/>
          <w:szCs w:val="22"/>
        </w:rPr>
        <w:br/>
        <w:t xml:space="preserve">Cada uno de los certificados emitidos conllevará un grado de "confianza", asociado a los diferentes niveles de aseguramiento bajo los que se emitan, debido a los requisitos técnicos y de seguridad que estos niveles llevan asociados. </w:t>
      </w:r>
      <w:r w:rsidRPr="00C15E98">
        <w:rPr>
          <w:rFonts w:ascii="Arial" w:hAnsi="Arial" w:cs="Arial"/>
          <w:sz w:val="22"/>
          <w:szCs w:val="22"/>
        </w:rPr>
        <w:br/>
      </w:r>
    </w:p>
    <w:p w:rsidR="00AD0152" w:rsidRDefault="00B06EA8">
      <w:pPr>
        <w:jc w:val="both"/>
        <w:rPr>
          <w:rStyle w:val="Ttulo3Car"/>
          <w:sz w:val="28"/>
        </w:rPr>
      </w:pPr>
      <w:bookmarkStart w:id="88" w:name="1368"/>
      <w:bookmarkStart w:id="89" w:name="_Toc216248094"/>
      <w:bookmarkStart w:id="90" w:name="_Toc249331430"/>
      <w:r>
        <w:rPr>
          <w:rStyle w:val="Ttulo3Car"/>
          <w:sz w:val="28"/>
        </w:rPr>
        <w:br w:type="page"/>
      </w:r>
      <w:r w:rsidR="00AD0152">
        <w:rPr>
          <w:rStyle w:val="Ttulo3Car"/>
          <w:sz w:val="28"/>
        </w:rPr>
        <w:lastRenderedPageBreak/>
        <w:t>¿Qué información posee un certificado digital?</w:t>
      </w:r>
      <w:bookmarkEnd w:id="88"/>
      <w:bookmarkEnd w:id="89"/>
      <w:bookmarkEnd w:id="90"/>
    </w:p>
    <w:p w:rsidR="00AD0152" w:rsidRPr="00C15E98" w:rsidRDefault="00AD0152">
      <w:pPr>
        <w:jc w:val="both"/>
        <w:rPr>
          <w:rFonts w:ascii="Arial" w:hAnsi="Arial" w:cs="Arial"/>
          <w:sz w:val="22"/>
          <w:szCs w:val="22"/>
        </w:rPr>
      </w:pPr>
      <w:r>
        <w:br/>
      </w:r>
      <w:r w:rsidRPr="00C15E98">
        <w:rPr>
          <w:rFonts w:ascii="Arial" w:hAnsi="Arial" w:cs="Arial"/>
          <w:sz w:val="22"/>
          <w:szCs w:val="22"/>
        </w:rPr>
        <w:t xml:space="preserve">Un certificado digital es, en realidad, una clave pública, con cierta información adjunta, como el nombre del propietario, el periodo de validez de la clave, </w:t>
      </w:r>
      <w:proofErr w:type="spellStart"/>
      <w:r w:rsidRPr="00C15E98">
        <w:rPr>
          <w:rFonts w:ascii="Arial" w:hAnsi="Arial" w:cs="Arial"/>
          <w:sz w:val="22"/>
          <w:szCs w:val="22"/>
        </w:rPr>
        <w:t>etc</w:t>
      </w:r>
      <w:proofErr w:type="spellEnd"/>
      <w:r w:rsidRPr="00C15E98">
        <w:rPr>
          <w:rFonts w:ascii="Arial" w:hAnsi="Arial" w:cs="Arial"/>
          <w:sz w:val="22"/>
          <w:szCs w:val="22"/>
        </w:rPr>
        <w:t xml:space="preserve">, permitiendo: </w:t>
      </w:r>
    </w:p>
    <w:p w:rsidR="00AD0152" w:rsidRPr="00C15E98" w:rsidRDefault="00AD0152">
      <w:pPr>
        <w:jc w:val="both"/>
        <w:rPr>
          <w:rFonts w:ascii="Arial" w:hAnsi="Arial" w:cs="Arial"/>
          <w:sz w:val="22"/>
          <w:szCs w:val="22"/>
        </w:rPr>
      </w:pP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La autenticación del usuario. </w:t>
      </w: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La confidencialidad del mensaje. </w:t>
      </w: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La integridad del documento. </w:t>
      </w: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El no repudio. </w:t>
      </w:r>
    </w:p>
    <w:p w:rsidR="00AD0152" w:rsidRPr="00C15E98" w:rsidRDefault="00AD0152">
      <w:pPr>
        <w:jc w:val="both"/>
        <w:rPr>
          <w:rFonts w:ascii="Arial" w:hAnsi="Arial" w:cs="Arial"/>
          <w:sz w:val="22"/>
          <w:szCs w:val="22"/>
        </w:rPr>
      </w:pPr>
    </w:p>
    <w:p w:rsidR="00AD0152" w:rsidRPr="00C15E98" w:rsidRDefault="00AD0152">
      <w:pPr>
        <w:jc w:val="both"/>
        <w:rPr>
          <w:rFonts w:ascii="Arial" w:hAnsi="Arial" w:cs="Arial"/>
          <w:sz w:val="22"/>
          <w:szCs w:val="22"/>
        </w:rPr>
      </w:pPr>
      <w:r w:rsidRPr="00C15E98">
        <w:rPr>
          <w:rFonts w:ascii="Arial" w:hAnsi="Arial" w:cs="Arial"/>
          <w:sz w:val="22"/>
          <w:szCs w:val="22"/>
        </w:rPr>
        <w:t>Los certificados digitales sólo son útiles si existe alguna Autoridad Certificadora (</w:t>
      </w:r>
      <w:proofErr w:type="spellStart"/>
      <w:r w:rsidRPr="00B06EA8">
        <w:rPr>
          <w:rFonts w:ascii="Arial" w:hAnsi="Arial" w:cs="Arial"/>
          <w:i/>
          <w:sz w:val="22"/>
          <w:szCs w:val="22"/>
        </w:rPr>
        <w:t>Certification</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Authority</w:t>
      </w:r>
      <w:proofErr w:type="spellEnd"/>
      <w:r w:rsidRPr="00C15E98">
        <w:rPr>
          <w:rFonts w:ascii="Arial" w:hAnsi="Arial" w:cs="Arial"/>
          <w:sz w:val="22"/>
          <w:szCs w:val="22"/>
        </w:rPr>
        <w:t xml:space="preserve"> o CA) que los valide, ya que si uno se certifica a sí mismo no hay ninguna garantía de que su identidad sea la que anuncia. </w:t>
      </w:r>
      <w:r w:rsidRPr="00C15E98">
        <w:rPr>
          <w:rFonts w:ascii="Arial" w:hAnsi="Arial" w:cs="Arial"/>
          <w:sz w:val="22"/>
          <w:szCs w:val="22"/>
        </w:rPr>
        <w:br/>
      </w:r>
      <w:r w:rsidRPr="00C15E98">
        <w:rPr>
          <w:rFonts w:ascii="Arial" w:hAnsi="Arial" w:cs="Arial"/>
          <w:sz w:val="22"/>
          <w:szCs w:val="22"/>
        </w:rPr>
        <w:br/>
        <w:t>El formato de certificados X.509 es un estándar del ITU-T (</w:t>
      </w:r>
      <w:r w:rsidRPr="00B06EA8">
        <w:rPr>
          <w:rFonts w:ascii="Arial" w:hAnsi="Arial" w:cs="Arial"/>
          <w:i/>
          <w:sz w:val="22"/>
          <w:szCs w:val="22"/>
        </w:rPr>
        <w:t xml:space="preserve">International </w:t>
      </w:r>
      <w:proofErr w:type="spellStart"/>
      <w:r w:rsidRPr="00B06EA8">
        <w:rPr>
          <w:rFonts w:ascii="Arial" w:hAnsi="Arial" w:cs="Arial"/>
          <w:i/>
          <w:sz w:val="22"/>
          <w:szCs w:val="22"/>
        </w:rPr>
        <w:t>Telecommunication</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Union-Telecommunication</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Standarization</w:t>
      </w:r>
      <w:proofErr w:type="spellEnd"/>
      <w:r w:rsidRPr="00B06EA8">
        <w:rPr>
          <w:rFonts w:ascii="Arial" w:hAnsi="Arial" w:cs="Arial"/>
          <w:i/>
          <w:sz w:val="22"/>
          <w:szCs w:val="22"/>
        </w:rPr>
        <w:t xml:space="preserve"> Sector</w:t>
      </w:r>
      <w:r w:rsidRPr="00C15E98">
        <w:rPr>
          <w:rFonts w:ascii="Arial" w:hAnsi="Arial" w:cs="Arial"/>
          <w:sz w:val="22"/>
          <w:szCs w:val="22"/>
        </w:rPr>
        <w:t>) y el ISO/IEC (</w:t>
      </w:r>
      <w:r w:rsidRPr="00B06EA8">
        <w:rPr>
          <w:rFonts w:ascii="Arial" w:hAnsi="Arial" w:cs="Arial"/>
          <w:i/>
          <w:sz w:val="22"/>
          <w:szCs w:val="22"/>
        </w:rPr>
        <w:t xml:space="preserve">International </w:t>
      </w:r>
      <w:proofErr w:type="spellStart"/>
      <w:r w:rsidRPr="00B06EA8">
        <w:rPr>
          <w:rFonts w:ascii="Arial" w:hAnsi="Arial" w:cs="Arial"/>
          <w:i/>
          <w:sz w:val="22"/>
          <w:szCs w:val="22"/>
        </w:rPr>
        <w:t>Standards</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Organization</w:t>
      </w:r>
      <w:proofErr w:type="spellEnd"/>
      <w:r w:rsidRPr="00B06EA8">
        <w:rPr>
          <w:rFonts w:ascii="Arial" w:hAnsi="Arial" w:cs="Arial"/>
          <w:i/>
          <w:sz w:val="22"/>
          <w:szCs w:val="22"/>
        </w:rPr>
        <w:t xml:space="preserve"> / International </w:t>
      </w:r>
      <w:proofErr w:type="spellStart"/>
      <w:r w:rsidRPr="00B06EA8">
        <w:rPr>
          <w:rFonts w:ascii="Arial" w:hAnsi="Arial" w:cs="Arial"/>
          <w:i/>
          <w:sz w:val="22"/>
          <w:szCs w:val="22"/>
        </w:rPr>
        <w:t>Electrotechnical</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Commission</w:t>
      </w:r>
      <w:proofErr w:type="spellEnd"/>
      <w:r w:rsidRPr="00C15E98">
        <w:rPr>
          <w:rFonts w:ascii="Arial" w:hAnsi="Arial" w:cs="Arial"/>
          <w:sz w:val="22"/>
          <w:szCs w:val="22"/>
        </w:rPr>
        <w:t xml:space="preserve">). </w:t>
      </w:r>
    </w:p>
    <w:p w:rsidR="00AD0152" w:rsidRPr="00C15E98" w:rsidRDefault="00AD0152">
      <w:pPr>
        <w:jc w:val="both"/>
        <w:rPr>
          <w:rFonts w:ascii="Arial" w:hAnsi="Arial" w:cs="Arial"/>
          <w:sz w:val="22"/>
          <w:szCs w:val="22"/>
        </w:rPr>
      </w:pPr>
      <w:r w:rsidRPr="00C15E98">
        <w:rPr>
          <w:rFonts w:ascii="Arial" w:hAnsi="Arial" w:cs="Arial"/>
          <w:sz w:val="22"/>
          <w:szCs w:val="22"/>
        </w:rPr>
        <w:br/>
        <w:t xml:space="preserve">Los elementos del formato de un certificado X.509 v3 son: </w:t>
      </w:r>
    </w:p>
    <w:p w:rsidR="00AD0152" w:rsidRPr="00C15E98" w:rsidRDefault="00AD0152">
      <w:pPr>
        <w:jc w:val="both"/>
        <w:rPr>
          <w:rFonts w:ascii="Arial" w:hAnsi="Arial" w:cs="Arial"/>
          <w:sz w:val="22"/>
          <w:szCs w:val="22"/>
        </w:rPr>
      </w:pPr>
    </w:p>
    <w:p w:rsidR="00AD0152" w:rsidRPr="00C15E98" w:rsidRDefault="00AD0152" w:rsidP="00BB08F0">
      <w:pPr>
        <w:numPr>
          <w:ilvl w:val="0"/>
          <w:numId w:val="7"/>
        </w:numPr>
        <w:jc w:val="both"/>
        <w:rPr>
          <w:rFonts w:ascii="Arial" w:hAnsi="Arial" w:cs="Arial"/>
          <w:sz w:val="22"/>
          <w:szCs w:val="22"/>
        </w:rPr>
      </w:pPr>
      <w:r w:rsidRPr="00C15E98">
        <w:rPr>
          <w:rFonts w:ascii="Arial" w:hAnsi="Arial" w:cs="Arial"/>
          <w:sz w:val="22"/>
          <w:szCs w:val="22"/>
        </w:rPr>
        <w:t xml:space="preserve">Versión. El campo de versión contiene el número de versión del certificado codificado. </w:t>
      </w:r>
    </w:p>
    <w:p w:rsidR="00AD0152" w:rsidRPr="00C15E98" w:rsidRDefault="00AD0152">
      <w:pPr>
        <w:jc w:val="both"/>
        <w:rPr>
          <w:rFonts w:ascii="Arial" w:hAnsi="Arial" w:cs="Arial"/>
          <w:sz w:val="22"/>
          <w:szCs w:val="22"/>
        </w:rPr>
      </w:pPr>
    </w:p>
    <w:p w:rsidR="00AD0152" w:rsidRPr="00C15E98" w:rsidRDefault="00AD0152" w:rsidP="00BB08F0">
      <w:pPr>
        <w:numPr>
          <w:ilvl w:val="0"/>
          <w:numId w:val="7"/>
        </w:numPr>
        <w:jc w:val="both"/>
        <w:rPr>
          <w:rFonts w:ascii="Arial" w:hAnsi="Arial" w:cs="Arial"/>
          <w:sz w:val="22"/>
          <w:szCs w:val="22"/>
        </w:rPr>
      </w:pPr>
      <w:r w:rsidRPr="00C15E98">
        <w:rPr>
          <w:rFonts w:ascii="Arial" w:hAnsi="Arial" w:cs="Arial"/>
          <w:sz w:val="22"/>
          <w:szCs w:val="22"/>
        </w:rPr>
        <w:t xml:space="preserve">Número de serie del certificado. Este campo es un entero asignado por la autoridad certificadora. Cada certificado emitido por una CA debe tener un número de serie único. </w:t>
      </w:r>
    </w:p>
    <w:p w:rsidR="00AD0152" w:rsidRPr="00C15E98" w:rsidRDefault="00AD0152">
      <w:pPr>
        <w:jc w:val="both"/>
        <w:rPr>
          <w:rFonts w:ascii="Arial" w:hAnsi="Arial" w:cs="Arial"/>
          <w:sz w:val="22"/>
          <w:szCs w:val="22"/>
        </w:rPr>
      </w:pPr>
    </w:p>
    <w:p w:rsidR="00AD0152" w:rsidRPr="00C15E98" w:rsidRDefault="00AD0152" w:rsidP="00BB08F0">
      <w:pPr>
        <w:numPr>
          <w:ilvl w:val="0"/>
          <w:numId w:val="7"/>
        </w:numPr>
        <w:jc w:val="both"/>
        <w:rPr>
          <w:rFonts w:ascii="Arial" w:hAnsi="Arial" w:cs="Arial"/>
          <w:sz w:val="22"/>
          <w:szCs w:val="22"/>
        </w:rPr>
      </w:pPr>
      <w:r w:rsidRPr="00C15E98">
        <w:rPr>
          <w:rFonts w:ascii="Arial" w:hAnsi="Arial" w:cs="Arial"/>
          <w:sz w:val="22"/>
          <w:szCs w:val="22"/>
        </w:rPr>
        <w:t xml:space="preserve">Identificador del algoritmo de firmado. Este campo identifica el algoritmo empleado para firmar el certificado. </w:t>
      </w:r>
    </w:p>
    <w:p w:rsidR="00AD0152" w:rsidRPr="00C15E98" w:rsidRDefault="00AD0152">
      <w:pPr>
        <w:jc w:val="both"/>
        <w:rPr>
          <w:rFonts w:ascii="Arial" w:hAnsi="Arial" w:cs="Arial"/>
          <w:sz w:val="22"/>
          <w:szCs w:val="22"/>
        </w:rPr>
      </w:pPr>
    </w:p>
    <w:p w:rsidR="00AD0152" w:rsidRPr="00C15E98" w:rsidRDefault="00AD0152" w:rsidP="00BB08F0">
      <w:pPr>
        <w:numPr>
          <w:ilvl w:val="0"/>
          <w:numId w:val="7"/>
        </w:numPr>
        <w:jc w:val="both"/>
        <w:rPr>
          <w:rFonts w:ascii="Arial" w:hAnsi="Arial" w:cs="Arial"/>
          <w:sz w:val="22"/>
          <w:szCs w:val="22"/>
        </w:rPr>
      </w:pPr>
      <w:r w:rsidRPr="00C15E98">
        <w:rPr>
          <w:rFonts w:ascii="Arial" w:hAnsi="Arial" w:cs="Arial"/>
          <w:sz w:val="22"/>
          <w:szCs w:val="22"/>
        </w:rPr>
        <w:t xml:space="preserve">Nombre del emisor. Este campo identifica la CA que ha firmado y emitido el certificado. </w:t>
      </w:r>
    </w:p>
    <w:p w:rsidR="00AD0152" w:rsidRPr="00C15E98" w:rsidRDefault="00AD0152">
      <w:pPr>
        <w:jc w:val="both"/>
        <w:rPr>
          <w:rFonts w:ascii="Arial" w:hAnsi="Arial" w:cs="Arial"/>
          <w:sz w:val="22"/>
          <w:szCs w:val="22"/>
        </w:rPr>
      </w:pPr>
    </w:p>
    <w:p w:rsidR="00AD0152" w:rsidRPr="00C15E98" w:rsidRDefault="00AD0152" w:rsidP="00BB08F0">
      <w:pPr>
        <w:numPr>
          <w:ilvl w:val="0"/>
          <w:numId w:val="7"/>
        </w:numPr>
        <w:jc w:val="both"/>
        <w:rPr>
          <w:rFonts w:ascii="Arial" w:hAnsi="Arial" w:cs="Arial"/>
          <w:sz w:val="22"/>
          <w:szCs w:val="22"/>
        </w:rPr>
      </w:pPr>
      <w:r w:rsidRPr="00C15E98">
        <w:rPr>
          <w:rFonts w:ascii="Arial" w:hAnsi="Arial" w:cs="Arial"/>
          <w:sz w:val="22"/>
          <w:szCs w:val="22"/>
        </w:rPr>
        <w:t xml:space="preserve">Periodo de validez. Este campo indica el periodo de tiempo durante el cual el certificado es válido y la CA está obligada a mantener información sobre el estado del mismo. </w:t>
      </w:r>
    </w:p>
    <w:p w:rsidR="00AD0152" w:rsidRPr="00C15E98" w:rsidRDefault="00AD0152">
      <w:pPr>
        <w:jc w:val="both"/>
        <w:rPr>
          <w:rFonts w:ascii="Arial" w:hAnsi="Arial" w:cs="Arial"/>
          <w:sz w:val="22"/>
          <w:szCs w:val="22"/>
        </w:rPr>
      </w:pPr>
    </w:p>
    <w:p w:rsidR="00AD0152" w:rsidRPr="00C15E98" w:rsidRDefault="00AD0152" w:rsidP="00BB08F0">
      <w:pPr>
        <w:numPr>
          <w:ilvl w:val="0"/>
          <w:numId w:val="7"/>
        </w:numPr>
        <w:jc w:val="both"/>
        <w:rPr>
          <w:rFonts w:ascii="Arial" w:hAnsi="Arial" w:cs="Arial"/>
          <w:sz w:val="22"/>
          <w:szCs w:val="22"/>
        </w:rPr>
      </w:pPr>
      <w:r w:rsidRPr="00C15E98">
        <w:rPr>
          <w:rFonts w:ascii="Arial" w:hAnsi="Arial" w:cs="Arial"/>
          <w:sz w:val="22"/>
          <w:szCs w:val="22"/>
        </w:rPr>
        <w:t xml:space="preserve">Nombre del sujeto. Este campo identifica la identidad cuya clave pública está certificada en el campo siguiente. El nombre debe ser único para cada entidad certificada por una CA dada, aunque puede emitir más de un certificado con el mismo nombre si es para la misma entidad. </w:t>
      </w:r>
    </w:p>
    <w:p w:rsidR="00AD0152" w:rsidRPr="00C15E98" w:rsidRDefault="00AD0152">
      <w:pPr>
        <w:jc w:val="both"/>
        <w:rPr>
          <w:rFonts w:ascii="Arial" w:hAnsi="Arial" w:cs="Arial"/>
          <w:sz w:val="22"/>
          <w:szCs w:val="22"/>
        </w:rPr>
      </w:pPr>
    </w:p>
    <w:p w:rsidR="00AD0152" w:rsidRPr="00C15E98" w:rsidRDefault="00AD0152" w:rsidP="00BB08F0">
      <w:pPr>
        <w:numPr>
          <w:ilvl w:val="0"/>
          <w:numId w:val="7"/>
        </w:numPr>
        <w:jc w:val="both"/>
        <w:rPr>
          <w:rFonts w:ascii="Arial" w:hAnsi="Arial" w:cs="Arial"/>
          <w:sz w:val="22"/>
          <w:szCs w:val="22"/>
        </w:rPr>
      </w:pPr>
      <w:r w:rsidRPr="00C15E98">
        <w:rPr>
          <w:rFonts w:ascii="Arial" w:hAnsi="Arial" w:cs="Arial"/>
          <w:sz w:val="22"/>
          <w:szCs w:val="22"/>
        </w:rPr>
        <w:t xml:space="preserve">Información de clave pública del sujeto. Este campo contiene la clave pública, sus parámetros y el identificador del algoritmo con el que se emplea la clave. </w:t>
      </w:r>
    </w:p>
    <w:p w:rsidR="00C15E98" w:rsidRDefault="008047F7" w:rsidP="008047F7">
      <w:pPr>
        <w:pStyle w:val="Ttulo4"/>
        <w:rPr>
          <w:rFonts w:ascii="Arial" w:hAnsi="Arial" w:cs="Arial"/>
        </w:rPr>
      </w:pPr>
      <w:r>
        <w:rPr>
          <w:b w:val="0"/>
          <w:bCs w:val="0"/>
          <w:sz w:val="22"/>
          <w:szCs w:val="22"/>
        </w:rPr>
        <w:br w:type="page"/>
      </w:r>
    </w:p>
    <w:p w:rsidR="003326A5" w:rsidRPr="003326A5" w:rsidRDefault="003326A5" w:rsidP="003326A5">
      <w:pPr>
        <w:pStyle w:val="AnexoTitulo1"/>
      </w:pPr>
      <w:bookmarkStart w:id="91" w:name="Licencia_Creative_Commons"/>
      <w:bookmarkStart w:id="92" w:name="_Toc277848154"/>
      <w:bookmarkStart w:id="93" w:name="_Toc420602246"/>
      <w:bookmarkEnd w:id="91"/>
      <w:proofErr w:type="spellStart"/>
      <w:r w:rsidRPr="003326A5">
        <w:lastRenderedPageBreak/>
        <w:t>Creative</w:t>
      </w:r>
      <w:proofErr w:type="spellEnd"/>
      <w:r w:rsidRPr="003326A5">
        <w:t xml:space="preserve"> </w:t>
      </w:r>
      <w:proofErr w:type="spellStart"/>
      <w:r w:rsidRPr="003326A5">
        <w:t>Commons</w:t>
      </w:r>
      <w:bookmarkEnd w:id="92"/>
      <w:bookmarkEnd w:id="93"/>
      <w:proofErr w:type="spellEnd"/>
    </w:p>
    <w:p w:rsidR="003326A5" w:rsidRPr="003326A5" w:rsidRDefault="003326A5" w:rsidP="003326A5">
      <w:pPr>
        <w:spacing w:before="240" w:after="120"/>
        <w:rPr>
          <w:rFonts w:ascii="Arial" w:hAnsi="Arial"/>
          <w:b/>
          <w:lang w:val="es-ES_tradnl" w:eastAsia="en-US"/>
        </w:rPr>
      </w:pPr>
      <w:r w:rsidRPr="003326A5">
        <w:rPr>
          <w:rFonts w:ascii="Arial" w:hAnsi="Arial"/>
          <w:b/>
          <w:lang w:val="es-ES_tradnl" w:eastAsia="en-US"/>
        </w:rPr>
        <w:t>Reconocimiento-</w:t>
      </w:r>
      <w:proofErr w:type="spellStart"/>
      <w:r w:rsidRPr="003326A5">
        <w:rPr>
          <w:rFonts w:ascii="Arial" w:hAnsi="Arial"/>
          <w:b/>
          <w:lang w:val="es-ES_tradnl" w:eastAsia="en-US"/>
        </w:rPr>
        <w:t>NoComercial</w:t>
      </w:r>
      <w:proofErr w:type="spellEnd"/>
      <w:r w:rsidRPr="003326A5">
        <w:rPr>
          <w:rFonts w:ascii="Arial" w:hAnsi="Arial"/>
          <w:b/>
          <w:lang w:val="es-ES_tradnl" w:eastAsia="en-US"/>
        </w:rPr>
        <w:t>-</w:t>
      </w:r>
      <w:proofErr w:type="spellStart"/>
      <w:r w:rsidRPr="003326A5">
        <w:rPr>
          <w:rFonts w:ascii="Arial" w:hAnsi="Arial"/>
          <w:b/>
          <w:lang w:val="es-ES_tradnl" w:eastAsia="en-US"/>
        </w:rPr>
        <w:t>CompartirIgual</w:t>
      </w:r>
      <w:proofErr w:type="spellEnd"/>
      <w:r w:rsidRPr="003326A5">
        <w:rPr>
          <w:rFonts w:ascii="Arial" w:hAnsi="Arial"/>
          <w:b/>
          <w:lang w:val="es-ES_tradnl" w:eastAsia="en-US"/>
        </w:rPr>
        <w:t xml:space="preserve"> 3.0 </w:t>
      </w:r>
      <w:proofErr w:type="spellStart"/>
      <w:r w:rsidRPr="003326A5">
        <w:rPr>
          <w:rFonts w:ascii="Arial" w:hAnsi="Arial"/>
          <w:b/>
          <w:lang w:val="es-ES_tradnl" w:eastAsia="en-US"/>
        </w:rPr>
        <w:t>Unported</w:t>
      </w:r>
      <w:proofErr w:type="spellEnd"/>
    </w:p>
    <w:p w:rsidR="003326A5" w:rsidRPr="003326A5" w:rsidRDefault="003326A5" w:rsidP="003326A5">
      <w:pPr>
        <w:spacing w:before="360" w:after="120"/>
        <w:rPr>
          <w:rFonts w:ascii="Arial" w:hAnsi="Arial"/>
          <w:b/>
          <w:bCs/>
          <w:lang w:val="es-ES_tradnl" w:eastAsia="en-US"/>
        </w:rPr>
      </w:pPr>
      <w:r w:rsidRPr="003326A5">
        <w:rPr>
          <w:rFonts w:ascii="Arial" w:hAnsi="Arial"/>
          <w:b/>
          <w:bCs/>
          <w:lang w:val="es-ES_tradnl" w:eastAsia="en-US"/>
        </w:rPr>
        <w:t>Usted es libre de:</w:t>
      </w:r>
    </w:p>
    <w:tbl>
      <w:tblPr>
        <w:tblW w:w="0" w:type="auto"/>
        <w:tblInd w:w="534" w:type="dxa"/>
        <w:tblLook w:val="04A0" w:firstRow="1" w:lastRow="0" w:firstColumn="1" w:lastColumn="0" w:noHBand="0" w:noVBand="1"/>
      </w:tblPr>
      <w:tblGrid>
        <w:gridCol w:w="1216"/>
        <w:gridCol w:w="6970"/>
      </w:tblGrid>
      <w:tr w:rsidR="003326A5" w:rsidRPr="003326A5" w:rsidTr="00F60EF9">
        <w:tc>
          <w:tcPr>
            <w:tcW w:w="1242" w:type="dxa"/>
            <w:shd w:val="clear" w:color="auto" w:fill="auto"/>
            <w:vAlign w:val="center"/>
          </w:tcPr>
          <w:p w:rsidR="003326A5" w:rsidRPr="003326A5" w:rsidRDefault="00EB615F" w:rsidP="00F60EF9">
            <w:pPr>
              <w:spacing w:before="120"/>
              <w:rPr>
                <w:rFonts w:ascii="Arial" w:hAnsi="Arial"/>
                <w:sz w:val="22"/>
                <w:lang w:val="es-ES_tradnl" w:eastAsia="en-US"/>
              </w:rPr>
            </w:pPr>
            <w:r>
              <w:rPr>
                <w:rFonts w:ascii="Arial" w:hAnsi="Arial"/>
                <w:noProof/>
                <w:sz w:val="22"/>
              </w:rPr>
              <w:drawing>
                <wp:inline distT="0" distB="0" distL="0" distR="0">
                  <wp:extent cx="476250" cy="476250"/>
                  <wp:effectExtent l="0" t="0" r="0" b="0"/>
                  <wp:docPr id="65" name="Imagen 65"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ha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326A5" w:rsidRPr="003326A5" w:rsidRDefault="003326A5" w:rsidP="00F60EF9">
            <w:pPr>
              <w:spacing w:before="120"/>
              <w:rPr>
                <w:rFonts w:ascii="Arial" w:hAnsi="Arial"/>
                <w:sz w:val="22"/>
                <w:lang w:val="es-ES_tradnl" w:eastAsia="en-US"/>
              </w:rPr>
            </w:pPr>
            <w:r w:rsidRPr="003326A5">
              <w:rPr>
                <w:rFonts w:ascii="Arial" w:hAnsi="Arial"/>
                <w:sz w:val="22"/>
                <w:lang w:val="es-ES_tradnl" w:eastAsia="en-US"/>
              </w:rPr>
              <w:t>Compartir - copiar, distribuir, ejecutar y comunicar públicamente la obra</w:t>
            </w:r>
          </w:p>
        </w:tc>
      </w:tr>
      <w:tr w:rsidR="003326A5" w:rsidRPr="003326A5" w:rsidTr="00F60EF9">
        <w:tc>
          <w:tcPr>
            <w:tcW w:w="1242" w:type="dxa"/>
            <w:shd w:val="clear" w:color="auto" w:fill="auto"/>
            <w:vAlign w:val="center"/>
          </w:tcPr>
          <w:p w:rsidR="003326A5" w:rsidRPr="003326A5" w:rsidRDefault="00EB615F" w:rsidP="00F60EF9">
            <w:pPr>
              <w:spacing w:before="120"/>
              <w:rPr>
                <w:rFonts w:ascii="Arial" w:hAnsi="Arial"/>
                <w:sz w:val="22"/>
                <w:lang w:val="es-ES_tradnl" w:eastAsia="en-US"/>
              </w:rPr>
            </w:pPr>
            <w:r>
              <w:rPr>
                <w:rFonts w:ascii="Arial" w:hAnsi="Arial"/>
                <w:noProof/>
                <w:sz w:val="22"/>
              </w:rPr>
              <w:drawing>
                <wp:inline distT="0" distB="0" distL="0" distR="0">
                  <wp:extent cx="476250" cy="476250"/>
                  <wp:effectExtent l="0" t="0" r="0" b="0"/>
                  <wp:docPr id="66" name="Imagen 66" descr="re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mix"/>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326A5" w:rsidRPr="003326A5" w:rsidRDefault="003326A5" w:rsidP="00F60EF9">
            <w:pPr>
              <w:spacing w:before="120"/>
              <w:rPr>
                <w:rFonts w:ascii="Arial" w:hAnsi="Arial"/>
                <w:sz w:val="22"/>
                <w:lang w:val="es-ES_tradnl" w:eastAsia="en-US"/>
              </w:rPr>
            </w:pPr>
            <w:r w:rsidRPr="003326A5">
              <w:rPr>
                <w:rFonts w:ascii="Arial" w:hAnsi="Arial"/>
                <w:sz w:val="22"/>
                <w:lang w:val="es-ES_tradnl" w:eastAsia="en-US"/>
              </w:rPr>
              <w:t>hacer obras derivadas</w:t>
            </w:r>
          </w:p>
        </w:tc>
      </w:tr>
    </w:tbl>
    <w:p w:rsidR="003326A5" w:rsidRPr="003326A5" w:rsidRDefault="003326A5" w:rsidP="003326A5">
      <w:pPr>
        <w:spacing w:before="360" w:after="120"/>
        <w:rPr>
          <w:rFonts w:ascii="Arial" w:hAnsi="Arial"/>
          <w:b/>
          <w:bCs/>
          <w:lang w:val="es-ES_tradnl" w:eastAsia="en-US"/>
        </w:rPr>
      </w:pPr>
      <w:r w:rsidRPr="003326A5">
        <w:rPr>
          <w:rFonts w:ascii="Arial" w:hAnsi="Arial"/>
          <w:b/>
          <w:bCs/>
          <w:lang w:val="es-ES_tradnl" w:eastAsia="en-US"/>
        </w:rPr>
        <w:t>Bajo las condiciones siguientes:</w:t>
      </w:r>
    </w:p>
    <w:tbl>
      <w:tblPr>
        <w:tblW w:w="0" w:type="auto"/>
        <w:tblInd w:w="534" w:type="dxa"/>
        <w:tblLook w:val="04A0" w:firstRow="1" w:lastRow="0" w:firstColumn="1" w:lastColumn="0" w:noHBand="0" w:noVBand="1"/>
      </w:tblPr>
      <w:tblGrid>
        <w:gridCol w:w="1215"/>
        <w:gridCol w:w="6971"/>
      </w:tblGrid>
      <w:tr w:rsidR="003326A5" w:rsidRPr="003326A5" w:rsidTr="00F60EF9">
        <w:tc>
          <w:tcPr>
            <w:tcW w:w="1242" w:type="dxa"/>
            <w:shd w:val="clear" w:color="auto" w:fill="auto"/>
            <w:vAlign w:val="center"/>
          </w:tcPr>
          <w:p w:rsidR="003326A5" w:rsidRPr="003326A5" w:rsidRDefault="00EB615F" w:rsidP="00F60EF9">
            <w:pPr>
              <w:spacing w:before="120"/>
              <w:rPr>
                <w:rFonts w:ascii="Arial" w:hAnsi="Arial"/>
                <w:sz w:val="22"/>
                <w:lang w:val="es-ES_tradnl" w:eastAsia="en-US"/>
              </w:rPr>
            </w:pPr>
            <w:r>
              <w:rPr>
                <w:rFonts w:ascii="Arial" w:hAnsi="Arial"/>
                <w:noProof/>
                <w:sz w:val="22"/>
              </w:rPr>
              <w:drawing>
                <wp:inline distT="0" distB="0" distL="0" distR="0">
                  <wp:extent cx="476250" cy="476250"/>
                  <wp:effectExtent l="0" t="0" r="0" b="0"/>
                  <wp:docPr id="67" name="Imagen 67"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326A5" w:rsidRPr="003326A5" w:rsidRDefault="003326A5" w:rsidP="00F60EF9">
            <w:pPr>
              <w:spacing w:before="120"/>
              <w:rPr>
                <w:rFonts w:ascii="Arial" w:hAnsi="Arial"/>
                <w:sz w:val="22"/>
                <w:lang w:val="es-ES_tradnl" w:eastAsia="en-US"/>
              </w:rPr>
            </w:pPr>
            <w:r w:rsidRPr="003326A5">
              <w:rPr>
                <w:rFonts w:ascii="Arial" w:hAnsi="Arial"/>
                <w:b/>
                <w:sz w:val="22"/>
                <w:lang w:val="es-ES_tradnl" w:eastAsia="en-US"/>
              </w:rPr>
              <w:t>Atribución</w:t>
            </w:r>
            <w:r w:rsidRPr="003326A5">
              <w:rPr>
                <w:rFonts w:ascii="Arial" w:hAnsi="Arial"/>
                <w:sz w:val="22"/>
                <w:lang w:val="es-ES_tradnl" w:eastAsia="en-US"/>
              </w:rPr>
              <w:t xml:space="preserve"> — Debe reconocer los créditos de la obra de la manera especificada por el autor o el licenciante (pero no de una manera que sugiera que tiene su apoyo o que apoyan el uso que hace de su obra).</w:t>
            </w:r>
          </w:p>
        </w:tc>
      </w:tr>
      <w:tr w:rsidR="003326A5" w:rsidRPr="003326A5" w:rsidTr="00F60EF9">
        <w:tc>
          <w:tcPr>
            <w:tcW w:w="1242" w:type="dxa"/>
            <w:shd w:val="clear" w:color="auto" w:fill="auto"/>
            <w:vAlign w:val="center"/>
          </w:tcPr>
          <w:p w:rsidR="003326A5" w:rsidRPr="003326A5" w:rsidRDefault="00EB615F" w:rsidP="00F60EF9">
            <w:pPr>
              <w:spacing w:before="120"/>
              <w:rPr>
                <w:rFonts w:ascii="Arial" w:hAnsi="Arial"/>
                <w:sz w:val="22"/>
                <w:lang w:val="es-ES_tradnl" w:eastAsia="en-US"/>
              </w:rPr>
            </w:pPr>
            <w:r>
              <w:rPr>
                <w:rFonts w:ascii="Arial" w:hAnsi="Arial"/>
                <w:noProof/>
                <w:sz w:val="22"/>
              </w:rPr>
              <w:drawing>
                <wp:inline distT="0" distB="0" distL="0" distR="0">
                  <wp:extent cx="476250" cy="476250"/>
                  <wp:effectExtent l="0" t="0" r="0" b="0"/>
                  <wp:docPr id="68" name="Imagen 68"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326A5" w:rsidRPr="003326A5" w:rsidRDefault="003326A5" w:rsidP="00F60EF9">
            <w:pPr>
              <w:spacing w:before="120"/>
              <w:rPr>
                <w:rFonts w:ascii="Arial" w:hAnsi="Arial"/>
                <w:sz w:val="22"/>
                <w:lang w:val="es-ES_tradnl" w:eastAsia="en-US"/>
              </w:rPr>
            </w:pPr>
            <w:proofErr w:type="spellStart"/>
            <w:r w:rsidRPr="003326A5">
              <w:rPr>
                <w:rFonts w:ascii="Arial" w:hAnsi="Arial"/>
                <w:b/>
                <w:sz w:val="22"/>
                <w:lang w:val="es-ES_tradnl" w:eastAsia="en-US"/>
              </w:rPr>
              <w:t>NoComercial</w:t>
            </w:r>
            <w:proofErr w:type="spellEnd"/>
            <w:r w:rsidRPr="003326A5">
              <w:rPr>
                <w:rFonts w:ascii="Arial" w:hAnsi="Arial"/>
                <w:sz w:val="22"/>
                <w:lang w:val="es-ES_tradnl" w:eastAsia="en-US"/>
              </w:rPr>
              <w:t xml:space="preserve"> — No puede utilizar esta obra para fines comerciales.</w:t>
            </w:r>
          </w:p>
        </w:tc>
      </w:tr>
      <w:tr w:rsidR="003326A5" w:rsidRPr="003326A5" w:rsidTr="00F60EF9">
        <w:tc>
          <w:tcPr>
            <w:tcW w:w="1242" w:type="dxa"/>
            <w:shd w:val="clear" w:color="auto" w:fill="auto"/>
            <w:vAlign w:val="center"/>
          </w:tcPr>
          <w:p w:rsidR="003326A5" w:rsidRPr="003326A5" w:rsidRDefault="00EB615F" w:rsidP="00F60EF9">
            <w:pPr>
              <w:spacing w:before="120"/>
              <w:rPr>
                <w:rFonts w:ascii="Arial" w:hAnsi="Arial"/>
                <w:sz w:val="22"/>
                <w:lang w:val="es-ES_tradnl" w:eastAsia="en-US"/>
              </w:rPr>
            </w:pPr>
            <w:r>
              <w:rPr>
                <w:rFonts w:ascii="Arial" w:hAnsi="Arial"/>
                <w:noProof/>
                <w:sz w:val="22"/>
              </w:rPr>
              <w:drawing>
                <wp:inline distT="0" distB="0" distL="0" distR="0">
                  <wp:extent cx="476250" cy="476250"/>
                  <wp:effectExtent l="0" t="0" r="0" b="0"/>
                  <wp:docPr id="69" name="Imagen 69" desc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326A5" w:rsidRPr="003326A5" w:rsidRDefault="003326A5" w:rsidP="00F60EF9">
            <w:pPr>
              <w:spacing w:before="120"/>
              <w:rPr>
                <w:rFonts w:ascii="Arial" w:hAnsi="Arial"/>
                <w:sz w:val="22"/>
                <w:lang w:val="es-ES_tradnl" w:eastAsia="en-US"/>
              </w:rPr>
            </w:pPr>
            <w:r w:rsidRPr="003326A5">
              <w:rPr>
                <w:rFonts w:ascii="Arial" w:hAnsi="Arial"/>
                <w:b/>
                <w:sz w:val="22"/>
                <w:lang w:val="es-ES_tradnl" w:eastAsia="en-US"/>
              </w:rPr>
              <w:t>Compartir bajo la Misma Licencia</w:t>
            </w:r>
            <w:r w:rsidRPr="003326A5">
              <w:rPr>
                <w:rFonts w:ascii="Arial" w:hAnsi="Arial"/>
                <w:sz w:val="22"/>
                <w:lang w:val="es-ES_tradnl" w:eastAsia="en-US"/>
              </w:rPr>
              <w:t xml:space="preserve"> — Si altera o transforma esta obra, o genera una obra derivada, sólo puede distribuir la obra generada bajo una licencia idéntica a ésta.</w:t>
            </w:r>
          </w:p>
        </w:tc>
      </w:tr>
    </w:tbl>
    <w:p w:rsidR="003326A5" w:rsidRPr="003326A5" w:rsidRDefault="003326A5" w:rsidP="003326A5">
      <w:pPr>
        <w:spacing w:before="360" w:after="120"/>
        <w:rPr>
          <w:rFonts w:ascii="Arial" w:hAnsi="Arial"/>
          <w:b/>
          <w:bCs/>
          <w:lang w:val="es-ES_tradnl" w:eastAsia="en-US"/>
        </w:rPr>
      </w:pPr>
      <w:r w:rsidRPr="003326A5">
        <w:rPr>
          <w:rFonts w:ascii="Arial" w:hAnsi="Arial"/>
          <w:b/>
          <w:bCs/>
          <w:lang w:val="es-ES_tradnl" w:eastAsia="en-US"/>
        </w:rPr>
        <w:t>Entendiendo que:</w:t>
      </w:r>
    </w:p>
    <w:p w:rsidR="003326A5" w:rsidRPr="003326A5" w:rsidRDefault="003326A5" w:rsidP="003326A5">
      <w:pPr>
        <w:spacing w:before="120"/>
        <w:ind w:left="567"/>
        <w:jc w:val="both"/>
        <w:rPr>
          <w:rFonts w:ascii="Arial" w:hAnsi="Arial"/>
          <w:sz w:val="22"/>
          <w:lang w:val="es-ES_tradnl" w:eastAsia="en-US"/>
        </w:rPr>
      </w:pPr>
      <w:r w:rsidRPr="003326A5">
        <w:rPr>
          <w:rFonts w:ascii="Arial" w:hAnsi="Arial"/>
          <w:b/>
          <w:sz w:val="22"/>
          <w:lang w:val="es-ES_tradnl" w:eastAsia="en-US"/>
        </w:rPr>
        <w:t>Renuncia</w:t>
      </w:r>
      <w:r w:rsidRPr="003326A5">
        <w:rPr>
          <w:rFonts w:ascii="Arial" w:hAnsi="Arial"/>
          <w:sz w:val="22"/>
          <w:lang w:val="es-ES_tradnl" w:eastAsia="en-US"/>
        </w:rPr>
        <w:t xml:space="preserve"> — Alguna de estas condiciones puede no aplicarse si se obtiene el permiso del titular de los derechos de autor </w:t>
      </w:r>
    </w:p>
    <w:p w:rsidR="003326A5" w:rsidRPr="003326A5" w:rsidRDefault="003326A5" w:rsidP="003326A5">
      <w:pPr>
        <w:spacing w:before="120"/>
        <w:ind w:left="567"/>
        <w:jc w:val="both"/>
        <w:rPr>
          <w:rFonts w:ascii="Arial" w:hAnsi="Arial"/>
          <w:sz w:val="22"/>
          <w:lang w:val="es-ES_tradnl" w:eastAsia="en-US"/>
        </w:rPr>
      </w:pPr>
      <w:r w:rsidRPr="003326A5">
        <w:rPr>
          <w:rFonts w:ascii="Arial" w:hAnsi="Arial"/>
          <w:b/>
          <w:sz w:val="22"/>
          <w:lang w:val="es-ES_tradnl" w:eastAsia="en-US"/>
        </w:rPr>
        <w:t>Dominio Público</w:t>
      </w:r>
      <w:r w:rsidRPr="003326A5">
        <w:rPr>
          <w:rFonts w:ascii="Arial" w:hAnsi="Arial"/>
          <w:sz w:val="22"/>
          <w:lang w:val="es-ES_tradnl" w:eastAsia="en-US"/>
        </w:rPr>
        <w:t xml:space="preserve"> — Cuando la obra o alguno de sus elementos se halle</w:t>
      </w:r>
      <w:r>
        <w:rPr>
          <w:rFonts w:ascii="Arial" w:hAnsi="Arial"/>
          <w:sz w:val="22"/>
          <w:lang w:val="es-ES_tradnl" w:eastAsia="en-US"/>
        </w:rPr>
        <w:t>n</w:t>
      </w:r>
      <w:r w:rsidRPr="003326A5">
        <w:rPr>
          <w:rFonts w:ascii="Arial" w:hAnsi="Arial"/>
          <w:sz w:val="22"/>
          <w:lang w:val="es-ES_tradnl" w:eastAsia="en-US"/>
        </w:rPr>
        <w:t xml:space="preserve"> en el dominio público según la ley vigente aplicable, esta situación no quedará afectada por la licencia. </w:t>
      </w:r>
    </w:p>
    <w:p w:rsidR="003326A5" w:rsidRPr="003326A5" w:rsidRDefault="003326A5" w:rsidP="003326A5">
      <w:pPr>
        <w:spacing w:before="120"/>
        <w:ind w:left="567"/>
        <w:jc w:val="both"/>
        <w:rPr>
          <w:rFonts w:ascii="Arial" w:hAnsi="Arial"/>
          <w:sz w:val="22"/>
          <w:lang w:val="es-ES_tradnl" w:eastAsia="en-US"/>
        </w:rPr>
      </w:pPr>
      <w:r w:rsidRPr="003326A5">
        <w:rPr>
          <w:rFonts w:ascii="Arial" w:hAnsi="Arial"/>
          <w:b/>
          <w:sz w:val="22"/>
          <w:lang w:val="es-ES_tradnl" w:eastAsia="en-US"/>
        </w:rPr>
        <w:t>Otros derechos</w:t>
      </w:r>
      <w:r w:rsidRPr="003326A5">
        <w:rPr>
          <w:rFonts w:ascii="Arial" w:hAnsi="Arial"/>
          <w:sz w:val="22"/>
          <w:lang w:val="es-ES_tradnl" w:eastAsia="en-US"/>
        </w:rPr>
        <w:t xml:space="preserve"> — Los derechos siguientes no quedan afectados por la licencia de ninguna manera: </w:t>
      </w:r>
    </w:p>
    <w:p w:rsidR="003326A5" w:rsidRPr="003326A5" w:rsidRDefault="003326A5" w:rsidP="003326A5">
      <w:pPr>
        <w:tabs>
          <w:tab w:val="left" w:pos="1134"/>
        </w:tabs>
        <w:spacing w:before="120"/>
        <w:ind w:left="1134" w:hanging="283"/>
        <w:jc w:val="both"/>
        <w:rPr>
          <w:rFonts w:ascii="Arial" w:hAnsi="Arial"/>
          <w:kern w:val="32"/>
          <w:sz w:val="22"/>
          <w:lang w:eastAsia="en-US"/>
        </w:rPr>
      </w:pPr>
      <w:r w:rsidRPr="003326A5">
        <w:rPr>
          <w:rFonts w:ascii="Arial" w:hAnsi="Arial"/>
          <w:kern w:val="32"/>
          <w:sz w:val="22"/>
          <w:lang w:eastAsia="en-US"/>
        </w:rPr>
        <w:t>Los derechos derivados de usos legítimos</w:t>
      </w:r>
      <w:r>
        <w:rPr>
          <w:rFonts w:ascii="Arial" w:hAnsi="Arial"/>
          <w:kern w:val="32"/>
          <w:sz w:val="22"/>
          <w:lang w:eastAsia="en-US"/>
        </w:rPr>
        <w:t xml:space="preserve"> </w:t>
      </w:r>
      <w:r w:rsidRPr="003326A5">
        <w:rPr>
          <w:rFonts w:ascii="Arial" w:hAnsi="Arial"/>
          <w:kern w:val="32"/>
          <w:sz w:val="22"/>
          <w:lang w:eastAsia="en-US"/>
        </w:rPr>
        <w:t>u otras limitaciones reconocidas por ley no se ven afectados por lo anterior.</w:t>
      </w:r>
    </w:p>
    <w:p w:rsidR="003326A5" w:rsidRPr="003326A5" w:rsidRDefault="003326A5" w:rsidP="003326A5">
      <w:pPr>
        <w:tabs>
          <w:tab w:val="left" w:pos="1134"/>
        </w:tabs>
        <w:spacing w:before="120"/>
        <w:ind w:left="1134" w:hanging="283"/>
        <w:jc w:val="both"/>
        <w:rPr>
          <w:rFonts w:ascii="Arial" w:hAnsi="Arial"/>
          <w:kern w:val="32"/>
          <w:sz w:val="22"/>
          <w:lang w:eastAsia="en-US"/>
        </w:rPr>
      </w:pPr>
      <w:r w:rsidRPr="003326A5">
        <w:rPr>
          <w:rFonts w:ascii="Arial" w:hAnsi="Arial"/>
          <w:kern w:val="32"/>
          <w:sz w:val="22"/>
          <w:lang w:eastAsia="en-US"/>
        </w:rPr>
        <w:t>Los derechos morales del auto;</w:t>
      </w:r>
    </w:p>
    <w:p w:rsidR="003326A5" w:rsidRPr="003326A5" w:rsidRDefault="003326A5" w:rsidP="003326A5">
      <w:pPr>
        <w:tabs>
          <w:tab w:val="left" w:pos="1134"/>
        </w:tabs>
        <w:spacing w:before="120"/>
        <w:ind w:left="1134" w:hanging="283"/>
        <w:jc w:val="both"/>
        <w:rPr>
          <w:rFonts w:ascii="Arial" w:hAnsi="Arial"/>
          <w:kern w:val="32"/>
          <w:sz w:val="22"/>
          <w:lang w:eastAsia="en-US"/>
        </w:rPr>
      </w:pPr>
      <w:r w:rsidRPr="003326A5">
        <w:rPr>
          <w:rFonts w:ascii="Arial" w:hAnsi="Arial"/>
          <w:kern w:val="32"/>
          <w:sz w:val="22"/>
          <w:lang w:eastAsia="en-US"/>
        </w:rPr>
        <w:t>Derechos que pueden ostentar otras personas sobre la propia obra o su uso, como por ejemplo derechos de imagen o de privacidad.</w:t>
      </w:r>
    </w:p>
    <w:p w:rsidR="003326A5" w:rsidRPr="003326A5" w:rsidRDefault="003326A5" w:rsidP="003326A5">
      <w:pPr>
        <w:spacing w:before="120"/>
        <w:ind w:left="567"/>
        <w:jc w:val="both"/>
        <w:rPr>
          <w:rFonts w:ascii="Arial" w:hAnsi="Arial"/>
          <w:sz w:val="22"/>
          <w:lang w:val="es-ES_tradnl" w:eastAsia="en-US"/>
        </w:rPr>
      </w:pPr>
      <w:r w:rsidRPr="003326A5">
        <w:rPr>
          <w:rFonts w:ascii="Arial" w:hAnsi="Arial"/>
          <w:b/>
          <w:sz w:val="22"/>
          <w:lang w:val="es-ES_tradnl" w:eastAsia="en-US"/>
        </w:rPr>
        <w:t>Aviso</w:t>
      </w:r>
      <w:r w:rsidRPr="003326A5">
        <w:rPr>
          <w:rFonts w:ascii="Arial" w:hAnsi="Arial"/>
          <w:sz w:val="22"/>
          <w:lang w:val="es-ES_tradnl" w:eastAsia="en-US"/>
        </w:rPr>
        <w:t xml:space="preserve"> — Al reutilizar o distribuir la obra, tiene que dejar muy en claro los términos de la licencia de esta obra. La mejor forma de hacerlo es enlazar a esta página.</w:t>
      </w:r>
    </w:p>
    <w:p w:rsidR="00B06EA8" w:rsidRDefault="00B06EA8" w:rsidP="00B06EA8">
      <w:pPr>
        <w:rPr>
          <w:highlight w:val="yellow"/>
        </w:rPr>
      </w:pPr>
    </w:p>
    <w:p w:rsidR="00B7062E" w:rsidRPr="00B7062E" w:rsidRDefault="00B7062E" w:rsidP="00B7062E">
      <w:pPr>
        <w:spacing w:before="120" w:after="240"/>
        <w:ind w:firstLine="284"/>
        <w:jc w:val="both"/>
        <w:rPr>
          <w:rFonts w:ascii="Arial" w:hAnsi="Arial" w:cs="Arial"/>
          <w:b/>
          <w:i/>
        </w:rPr>
      </w:pPr>
      <w:r w:rsidRPr="00B7062E">
        <w:rPr>
          <w:rFonts w:ascii="Arial" w:hAnsi="Arial" w:cs="Arial"/>
          <w:b/>
          <w:i/>
        </w:rPr>
        <w:t>Licencia</w:t>
      </w:r>
    </w:p>
    <w:p w:rsidR="00B7062E" w:rsidRPr="00B7062E" w:rsidRDefault="00B7062E" w:rsidP="00B7062E">
      <w:pPr>
        <w:spacing w:before="120"/>
        <w:jc w:val="both"/>
        <w:rPr>
          <w:rFonts w:ascii="Arial" w:hAnsi="Arial" w:cs="Arial"/>
        </w:rPr>
      </w:pPr>
      <w:r w:rsidRPr="00B7062E">
        <w:rPr>
          <w:rFonts w:ascii="Arial" w:hAnsi="Arial" w:cs="Arial"/>
        </w:rPr>
        <w:lastRenderedPageBreak/>
        <w:t>LA OBRA O LA PRESTACIÓN (SEGÚN SE DEFINEN MÁS ADELANTE) SE PROPORCIONA BAJO LOS TÉRMINOS DE ESTA LICENCIA PÚBLICA DE CREATIVE COMMONS (CCPL O LICENCIA). LA OBRA O LA PRESTACIÓN SE ENCUENTRA PROTEGIDA POR LA LEY ESPAÑOLA DE PROPIEDAD INTELECTUAL Y/O CUALESQUIERA OTRAS NORMAS QUE RESULTEN DE APLICACIÓN. QUEDA PROHIBIDO CUALQUIER USO DE LA OBRA O PRESTACIÓN DIFERENTE A LO AUTORIZADO BAJO ESTA LICENCIA O LO DISPUESTO EN LA LEY DE PROPIEDAD INTELECTUAL.</w:t>
      </w:r>
    </w:p>
    <w:p w:rsidR="00B7062E" w:rsidRPr="00B7062E" w:rsidRDefault="00B7062E" w:rsidP="00B7062E">
      <w:pPr>
        <w:spacing w:before="120"/>
        <w:jc w:val="both"/>
        <w:rPr>
          <w:rFonts w:ascii="Arial" w:hAnsi="Arial" w:cs="Arial"/>
        </w:rPr>
      </w:pPr>
      <w:r w:rsidRPr="00B7062E">
        <w:rPr>
          <w:rFonts w:ascii="Arial" w:hAnsi="Arial" w:cs="Arial"/>
        </w:rPr>
        <w:t xml:space="preserve">MEDIANTE EL EJERCICIO DE CUALQUIER DERECHO SOBRE LA OBRA O LA PRESTACIÓN, USTED ACEPTA Y CONSIENTE LAS LIMITACIONES Y OBLIGACIONES DE ESTA LICENCIA, SIN PERJUICIO DE LA NECESIDAD DE CONSENTIMIENTO EXPRESO EN CASO DE VIOLACIÓN PREVIA DE LOS TÉRMINOS DE LA MISMA. EL LICENCIADOR LE CONCEDE LOS DERECHOS CONTENIDOS EN ESTA LICENCIA, SIEMPRE QUE USTED ACEPTE LOS PRESENTES TÉRMINOS Y CONDICIONES. </w:t>
      </w:r>
    </w:p>
    <w:p w:rsidR="00B7062E" w:rsidRPr="00B7062E" w:rsidRDefault="00B7062E" w:rsidP="00B7062E">
      <w:pPr>
        <w:spacing w:before="240"/>
        <w:jc w:val="both"/>
        <w:rPr>
          <w:rFonts w:ascii="Arial" w:hAnsi="Arial" w:cs="Arial"/>
          <w:b/>
        </w:rPr>
      </w:pPr>
      <w:r w:rsidRPr="00B7062E">
        <w:rPr>
          <w:rFonts w:ascii="Arial" w:hAnsi="Arial" w:cs="Arial"/>
          <w:b/>
        </w:rPr>
        <w:t>1. Definiciones</w:t>
      </w:r>
    </w:p>
    <w:p w:rsidR="00B7062E" w:rsidRPr="00B7062E" w:rsidRDefault="00B7062E" w:rsidP="00BB08F0">
      <w:pPr>
        <w:pStyle w:val="BulletLet1"/>
        <w:numPr>
          <w:ilvl w:val="0"/>
          <w:numId w:val="15"/>
        </w:numPr>
      </w:pPr>
      <w:r w:rsidRPr="00B7062E">
        <w:t xml:space="preserve">La </w:t>
      </w:r>
      <w:r w:rsidRPr="00B7062E">
        <w:rPr>
          <w:b/>
        </w:rPr>
        <w:t>obra</w:t>
      </w:r>
      <w:r w:rsidRPr="00B7062E">
        <w:t xml:space="preserve"> es la creación literaria, artística o científica ofrecida bajo los términos de esta licencia.</w:t>
      </w:r>
    </w:p>
    <w:p w:rsidR="00B7062E" w:rsidRPr="00B7062E" w:rsidRDefault="00B7062E" w:rsidP="00B7062E">
      <w:pPr>
        <w:pStyle w:val="BulletLet1"/>
      </w:pPr>
      <w:r w:rsidRPr="00B7062E">
        <w:t xml:space="preserve">En esta licencia se considera una </w:t>
      </w:r>
      <w:r w:rsidRPr="00B7062E">
        <w:rPr>
          <w:b/>
        </w:rPr>
        <w:t>prestación</w:t>
      </w:r>
      <w:r w:rsidRPr="00B7062E">
        <w:t xml:space="preserve"> cualquier interpretación, ejecución, fonograma, grabación audiovisual, emisión o transmisión, mera fotografía u otros objetos protegidos por la legislación de propiedad intelectual vigente aplicable.</w:t>
      </w:r>
    </w:p>
    <w:p w:rsidR="00B7062E" w:rsidRPr="00B7062E" w:rsidRDefault="00B7062E" w:rsidP="00B7062E">
      <w:pPr>
        <w:pStyle w:val="BulletLet1"/>
      </w:pPr>
      <w:r w:rsidRPr="00B7062E">
        <w:t xml:space="preserve">La aplicación de esta licencia a una </w:t>
      </w:r>
      <w:r w:rsidRPr="00B7062E">
        <w:rPr>
          <w:b/>
        </w:rPr>
        <w:t>colección</w:t>
      </w:r>
      <w:r w:rsidRPr="00B7062E">
        <w:t xml:space="preserve"> (definida más adelante) afectará únicamente a su estructura en cuanto forma de expresión de la selección o disposición de sus contenidos, no siendo extensiva a éstos. En este caso la colección tendrá la consideración de obra a efectos de esta licencia.</w:t>
      </w:r>
    </w:p>
    <w:p w:rsidR="00B7062E" w:rsidRPr="00B7062E" w:rsidRDefault="00B7062E" w:rsidP="00B7062E">
      <w:pPr>
        <w:pStyle w:val="BulletLet1"/>
      </w:pPr>
      <w:r w:rsidRPr="00B7062E">
        <w:t xml:space="preserve">El </w:t>
      </w:r>
      <w:r w:rsidRPr="00B7062E">
        <w:rPr>
          <w:b/>
        </w:rPr>
        <w:t>titular originario</w:t>
      </w:r>
      <w:r w:rsidRPr="00B7062E">
        <w:t xml:space="preserve"> es: </w:t>
      </w:r>
    </w:p>
    <w:p w:rsidR="00B7062E" w:rsidRPr="00B7062E" w:rsidRDefault="00B7062E" w:rsidP="00B7062E">
      <w:pPr>
        <w:pStyle w:val="BulletLet2"/>
        <w:tabs>
          <w:tab w:val="clear" w:pos="851"/>
          <w:tab w:val="num" w:pos="965"/>
        </w:tabs>
        <w:ind w:left="965"/>
        <w:rPr>
          <w:rFonts w:cs="Arial"/>
        </w:rPr>
      </w:pPr>
      <w:r w:rsidRPr="00B7062E">
        <w:rPr>
          <w:rFonts w:cs="Arial"/>
        </w:rPr>
        <w:t>En el caso de una obra literaria, artística o científica, la persona natural o grupo de personas que creó la obra.</w:t>
      </w:r>
    </w:p>
    <w:p w:rsidR="00B7062E" w:rsidRPr="00B7062E" w:rsidRDefault="00B7062E" w:rsidP="00B7062E">
      <w:pPr>
        <w:pStyle w:val="BulletLet2"/>
        <w:tabs>
          <w:tab w:val="clear" w:pos="851"/>
          <w:tab w:val="num" w:pos="965"/>
        </w:tabs>
        <w:ind w:left="965"/>
        <w:rPr>
          <w:rFonts w:cs="Arial"/>
        </w:rPr>
      </w:pPr>
      <w:r w:rsidRPr="00B7062E">
        <w:rPr>
          <w:rFonts w:cs="Arial"/>
        </w:rPr>
        <w:t>En el caso de una obra colectiva, la persona que la edite y divulgue bajo su nombre, salvo pacto contrario.</w:t>
      </w:r>
    </w:p>
    <w:p w:rsidR="00B7062E" w:rsidRPr="00B7062E" w:rsidRDefault="00B7062E" w:rsidP="00B7062E">
      <w:pPr>
        <w:pStyle w:val="BulletLet2"/>
        <w:tabs>
          <w:tab w:val="clear" w:pos="851"/>
          <w:tab w:val="num" w:pos="965"/>
        </w:tabs>
        <w:ind w:left="965"/>
        <w:rPr>
          <w:rFonts w:cs="Arial"/>
        </w:rPr>
      </w:pPr>
      <w:r w:rsidRPr="00B7062E">
        <w:rPr>
          <w:rFonts w:cs="Arial"/>
        </w:rPr>
        <w:t xml:space="preserve">En el caso de una interpretación o ejecución, el actor, cantante, músico, o cualquier otra persona que represente, cante, lea, recite, interprete o ejecute en cualquier forma una obra. </w:t>
      </w:r>
    </w:p>
    <w:p w:rsidR="00B7062E" w:rsidRPr="00B7062E" w:rsidRDefault="00B7062E" w:rsidP="00B7062E">
      <w:pPr>
        <w:pStyle w:val="BulletLet2"/>
        <w:tabs>
          <w:tab w:val="clear" w:pos="851"/>
          <w:tab w:val="num" w:pos="965"/>
        </w:tabs>
        <w:ind w:left="965"/>
        <w:rPr>
          <w:rFonts w:cs="Arial"/>
        </w:rPr>
      </w:pPr>
      <w:r w:rsidRPr="00B7062E">
        <w:rPr>
          <w:rFonts w:cs="Arial"/>
        </w:rPr>
        <w:t>En el caso de un fonograma, el productor fonográfico, es decir, la persona natural o jurídica bajo cuya iniciativa y responsabilidad se realiza por primera vez una fijación exclusivamente sonora de la ejecución de una obra o de otros sonidos.</w:t>
      </w:r>
    </w:p>
    <w:p w:rsidR="00B7062E" w:rsidRPr="00B7062E" w:rsidRDefault="00B7062E" w:rsidP="00B7062E">
      <w:pPr>
        <w:pStyle w:val="BulletLet2"/>
        <w:tabs>
          <w:tab w:val="clear" w:pos="851"/>
          <w:tab w:val="num" w:pos="965"/>
        </w:tabs>
        <w:ind w:left="965"/>
        <w:rPr>
          <w:rFonts w:cs="Arial"/>
        </w:rPr>
      </w:pPr>
      <w:r w:rsidRPr="00B7062E">
        <w:rPr>
          <w:rFonts w:cs="Arial"/>
        </w:rPr>
        <w:t>En el caso de una grabación audiovisual, el productor de la grabación, es decir, la persona natural o jurídica que tenga la iniciativa y asuma la responsabilidad de las fijaciones de un plano o secuencia de imágenes, con o sin sonido.</w:t>
      </w:r>
    </w:p>
    <w:p w:rsidR="00B7062E" w:rsidRPr="00B7062E" w:rsidRDefault="00B7062E" w:rsidP="00B7062E">
      <w:pPr>
        <w:pStyle w:val="BulletLet2"/>
        <w:tabs>
          <w:tab w:val="clear" w:pos="851"/>
          <w:tab w:val="num" w:pos="965"/>
        </w:tabs>
        <w:ind w:left="965"/>
        <w:rPr>
          <w:rFonts w:cs="Arial"/>
        </w:rPr>
      </w:pPr>
      <w:r w:rsidRPr="00B7062E">
        <w:rPr>
          <w:rFonts w:cs="Arial"/>
        </w:rPr>
        <w:t>En el caso de una emisión o una transmisión, la entidad de radiodifusión.</w:t>
      </w:r>
    </w:p>
    <w:p w:rsidR="00B7062E" w:rsidRPr="00B7062E" w:rsidRDefault="00B7062E" w:rsidP="00B7062E">
      <w:pPr>
        <w:pStyle w:val="BulletLet2"/>
        <w:tabs>
          <w:tab w:val="clear" w:pos="851"/>
          <w:tab w:val="num" w:pos="965"/>
        </w:tabs>
        <w:ind w:left="965"/>
        <w:rPr>
          <w:rFonts w:cs="Arial"/>
        </w:rPr>
      </w:pPr>
      <w:r w:rsidRPr="00B7062E">
        <w:rPr>
          <w:rFonts w:cs="Arial"/>
        </w:rPr>
        <w:t>En el caso de una mera fotografía, aquella persona que la haya realizado.</w:t>
      </w:r>
    </w:p>
    <w:p w:rsidR="00B7062E" w:rsidRPr="00B7062E" w:rsidRDefault="00B7062E" w:rsidP="00B7062E">
      <w:pPr>
        <w:pStyle w:val="BulletLet2"/>
        <w:tabs>
          <w:tab w:val="clear" w:pos="851"/>
          <w:tab w:val="num" w:pos="965"/>
        </w:tabs>
        <w:ind w:left="965"/>
        <w:rPr>
          <w:rFonts w:cs="Arial"/>
        </w:rPr>
      </w:pPr>
      <w:r w:rsidRPr="00B7062E">
        <w:rPr>
          <w:rFonts w:cs="Arial"/>
        </w:rPr>
        <w:lastRenderedPageBreak/>
        <w:t>En el caso de otros objetos protegidos por la legislación de propiedad intelectual vigente, la persona que ésta señale.</w:t>
      </w:r>
    </w:p>
    <w:p w:rsidR="00B7062E" w:rsidRPr="00B7062E" w:rsidRDefault="00B7062E" w:rsidP="00B7062E">
      <w:pPr>
        <w:pStyle w:val="BulletLet1"/>
      </w:pPr>
      <w:r w:rsidRPr="00B7062E">
        <w:t xml:space="preserve">Se considerarán </w:t>
      </w:r>
      <w:r w:rsidRPr="00B7062E">
        <w:rPr>
          <w:b/>
        </w:rPr>
        <w:t>obras derivadas</w:t>
      </w:r>
      <w:r w:rsidRPr="00B7062E">
        <w:t xml:space="preserve"> aquellas obras creadas a partir de la licenciada, como por ejemplo: las traducciones y adaptaciones; las revisiones, actualizaciones y anotaciones; los compendios, resúmenes y extractos; los arreglos musicales y, en general, cualesquiera transformaciones de una obra literaria, artística o científica. Para evitar la duda, si la obra consiste en una composición musical o grabación de sonidos, la sincronización temporal de la obra con una imagen en movimiento (</w:t>
      </w:r>
      <w:proofErr w:type="spellStart"/>
      <w:r w:rsidRPr="00B7062E">
        <w:t>synching</w:t>
      </w:r>
      <w:proofErr w:type="spellEnd"/>
      <w:r w:rsidRPr="00B7062E">
        <w:t>) será considerada como una obra derivada a efectos de esta licencia.</w:t>
      </w:r>
    </w:p>
    <w:p w:rsidR="00B7062E" w:rsidRPr="00B7062E" w:rsidRDefault="00B7062E" w:rsidP="00B7062E">
      <w:pPr>
        <w:pStyle w:val="BulletLet1"/>
      </w:pPr>
      <w:r w:rsidRPr="00B7062E">
        <w:t xml:space="preserve">Tendrán la consideración de </w:t>
      </w:r>
      <w:r w:rsidRPr="00B7062E">
        <w:rPr>
          <w:b/>
        </w:rPr>
        <w:t>colecciones</w:t>
      </w:r>
      <w:r w:rsidRPr="00B7062E">
        <w:t xml:space="preserve"> la recopilación de obras ajenas, de datos o de otros elementos independientes como las antologías y las bases de datos que por la selección o disposición de sus contenidos constituyan creaciones intelectuales. La mera incorporación de una obra en una colección no dará lugar a una derivada a efectos de esta licencia.</w:t>
      </w:r>
    </w:p>
    <w:p w:rsidR="00B7062E" w:rsidRPr="00B7062E" w:rsidRDefault="00B7062E" w:rsidP="00B7062E">
      <w:pPr>
        <w:pStyle w:val="BulletLet1"/>
      </w:pPr>
      <w:r w:rsidRPr="00B7062E">
        <w:t xml:space="preserve">El </w:t>
      </w:r>
      <w:r w:rsidRPr="00B7062E">
        <w:rPr>
          <w:b/>
        </w:rPr>
        <w:t>licenciador</w:t>
      </w:r>
      <w:r w:rsidRPr="00B7062E">
        <w:t xml:space="preserve"> es la persona o la entidad que ofrece la obra o prestación bajo los términos de esta licencia y le concede los derechos de explotación de la misma conforme a lo dispuesto en ella. </w:t>
      </w:r>
    </w:p>
    <w:p w:rsidR="00B7062E" w:rsidRPr="00B7062E" w:rsidRDefault="00B7062E" w:rsidP="00B7062E">
      <w:pPr>
        <w:pStyle w:val="BulletLet1"/>
      </w:pPr>
      <w:r w:rsidRPr="00B7062E">
        <w:rPr>
          <w:b/>
        </w:rPr>
        <w:t>Usted</w:t>
      </w:r>
      <w:r w:rsidRPr="00B7062E">
        <w:t xml:space="preserve"> es la persona o la entidad que ejercita los derechos concedidos mediante esta licencia y que no ha violado previamente los términos de la misma con respecto a la obra o la prestación, o que ha recibido el permiso expreso del licenciador de ejercitar los derechos concedidos mediante esta licencia a pesar de una violación anterior.</w:t>
      </w:r>
    </w:p>
    <w:p w:rsidR="00B7062E" w:rsidRPr="00B7062E" w:rsidRDefault="00B7062E" w:rsidP="00B7062E">
      <w:pPr>
        <w:pStyle w:val="BulletLet1"/>
      </w:pPr>
      <w:r w:rsidRPr="00B7062E">
        <w:t xml:space="preserve">La </w:t>
      </w:r>
      <w:r w:rsidRPr="00B7062E">
        <w:rPr>
          <w:b/>
        </w:rPr>
        <w:t>transformación</w:t>
      </w:r>
      <w:r w:rsidRPr="00B7062E">
        <w:t xml:space="preserve"> de una obra comprende su traducción, adaptación y cualquier otra modificación en su forma de la que se derive una obra diferente. La creación resultante de la transformación de una obra tendrá la consideración de obra derivada. </w:t>
      </w:r>
    </w:p>
    <w:p w:rsidR="00B7062E" w:rsidRPr="00B7062E" w:rsidRDefault="00B7062E" w:rsidP="00B7062E">
      <w:pPr>
        <w:pStyle w:val="BulletLet1"/>
      </w:pPr>
      <w:r w:rsidRPr="00B7062E">
        <w:t xml:space="preserve">Se entiende por </w:t>
      </w:r>
      <w:r w:rsidRPr="00B7062E">
        <w:rPr>
          <w:b/>
        </w:rPr>
        <w:t>reproducción</w:t>
      </w:r>
      <w:r w:rsidRPr="00B7062E">
        <w:t xml:space="preserve"> la fijación directa o indirecta, provisional o permanente, por cualquier medio y en cualquier forma, de toda la obra o la prestación o de parte de ella, que permita su comunicación o la obtención de copias. </w:t>
      </w:r>
    </w:p>
    <w:p w:rsidR="00B7062E" w:rsidRPr="00B7062E" w:rsidRDefault="00B7062E" w:rsidP="00B7062E">
      <w:pPr>
        <w:pStyle w:val="BulletLet1"/>
      </w:pPr>
      <w:r w:rsidRPr="00B7062E">
        <w:t xml:space="preserve">Se entiende por </w:t>
      </w:r>
      <w:r w:rsidRPr="00B7062E">
        <w:rPr>
          <w:b/>
        </w:rPr>
        <w:t>distribución</w:t>
      </w:r>
      <w:r w:rsidRPr="00B7062E">
        <w:t xml:space="preserve"> la puesta a disposición del público del original o de las copias de la obra o la prestación, en un soporte tangible, mediante su venta, alquiler, préstamo o de cualquier otra forma. </w:t>
      </w:r>
    </w:p>
    <w:p w:rsidR="00B7062E" w:rsidRPr="00B7062E" w:rsidRDefault="00B7062E" w:rsidP="00B7062E">
      <w:pPr>
        <w:pStyle w:val="BulletLet1"/>
      </w:pPr>
      <w:r w:rsidRPr="00B7062E">
        <w:t xml:space="preserve">Se entiende por </w:t>
      </w:r>
      <w:r w:rsidRPr="00B7062E">
        <w:rPr>
          <w:b/>
        </w:rPr>
        <w:t>comunicación pública</w:t>
      </w:r>
      <w:r w:rsidRPr="00B7062E">
        <w:t xml:space="preserve"> todo acto por el cual una pluralidad de personas, que no pertenezcan al ámbito doméstico de quien la lleva a cabo, pueda tener acceso a la obra o la prestación sin previa distribución de ejemplares a cada una de ellas. Se considera comunicación pública la puesta a disposición del público de obras o prestaciones por procedimientos alámbricos o inalámbricos, de tal forma que cualquier persona pueda acceder a ellas desde el lugar y en el momento que elija.</w:t>
      </w:r>
    </w:p>
    <w:p w:rsidR="00B7062E" w:rsidRPr="00B7062E" w:rsidRDefault="00B7062E" w:rsidP="00B7062E">
      <w:pPr>
        <w:pStyle w:val="BulletLet1"/>
      </w:pPr>
      <w:r w:rsidRPr="00B7062E">
        <w:t xml:space="preserve">La </w:t>
      </w:r>
      <w:r w:rsidRPr="00B7062E">
        <w:rPr>
          <w:b/>
        </w:rPr>
        <w:t>explotación</w:t>
      </w:r>
      <w:r w:rsidRPr="00B7062E">
        <w:t xml:space="preserve"> de la obra o la prestación comprende la reproducción, la distribución, la comunicación pública y, en su caso, la transformación.</w:t>
      </w:r>
    </w:p>
    <w:p w:rsidR="00B7062E" w:rsidRPr="00B7062E" w:rsidRDefault="00B7062E" w:rsidP="00B7062E">
      <w:pPr>
        <w:spacing w:before="240"/>
        <w:jc w:val="both"/>
        <w:rPr>
          <w:rFonts w:ascii="Arial" w:hAnsi="Arial" w:cs="Arial"/>
        </w:rPr>
      </w:pPr>
      <w:r w:rsidRPr="00B7062E">
        <w:rPr>
          <w:rFonts w:ascii="Arial" w:hAnsi="Arial" w:cs="Arial"/>
          <w:b/>
        </w:rPr>
        <w:t>2. Límites de los derechos.</w:t>
      </w:r>
      <w:r w:rsidRPr="00B7062E">
        <w:rPr>
          <w:rFonts w:ascii="Arial" w:hAnsi="Arial" w:cs="Arial"/>
        </w:rPr>
        <w:t xml:space="preserve"> Nada en esta licencia pretende reducir o restringir cualesquiera límites legales de los derechos exclusivos del titular de los derechos de propiedad intelectual de acuerdo con la Ley de propiedad </w:t>
      </w:r>
      <w:r w:rsidRPr="00B7062E">
        <w:rPr>
          <w:rFonts w:ascii="Arial" w:hAnsi="Arial" w:cs="Arial"/>
        </w:rPr>
        <w:lastRenderedPageBreak/>
        <w:t>intelectual o cualesquiera otras leyes aplicables, ya sean derivados de usos legítimos, tales como la copia privada o la cita, u otras limitaciones como la resultante de la primera venta de ejemplares (agotamiento).</w:t>
      </w:r>
    </w:p>
    <w:p w:rsidR="00B7062E" w:rsidRPr="00B7062E" w:rsidRDefault="00B7062E" w:rsidP="00B7062E">
      <w:pPr>
        <w:spacing w:before="240"/>
        <w:jc w:val="both"/>
        <w:rPr>
          <w:rFonts w:ascii="Arial" w:hAnsi="Arial" w:cs="Arial"/>
        </w:rPr>
      </w:pPr>
      <w:r w:rsidRPr="00B7062E">
        <w:rPr>
          <w:rFonts w:ascii="Arial" w:hAnsi="Arial" w:cs="Arial"/>
          <w:b/>
        </w:rPr>
        <w:t>3. Concesión de licencia.</w:t>
      </w:r>
      <w:r w:rsidRPr="00B7062E">
        <w:rPr>
          <w:rFonts w:ascii="Arial" w:hAnsi="Arial" w:cs="Arial"/>
        </w:rPr>
        <w:t xml:space="preserve"> Conforme a los términos y a las condiciones de esta licencia, el licenciador concede, por el plazo de protección de los derechos de propiedad intelectual y a título gratuito, una licencia de ámbito mundial no exclusiva que incluye los derechos siguientes:</w:t>
      </w:r>
    </w:p>
    <w:p w:rsidR="00B7062E" w:rsidRPr="00B7062E" w:rsidRDefault="00B7062E" w:rsidP="00BB08F0">
      <w:pPr>
        <w:pStyle w:val="BulletLet1"/>
        <w:numPr>
          <w:ilvl w:val="0"/>
          <w:numId w:val="21"/>
        </w:numPr>
      </w:pPr>
      <w:r w:rsidRPr="00B7062E">
        <w:t>Derecho de reproducción, distribución y comunicación pública de la obra o la prestación.</w:t>
      </w:r>
    </w:p>
    <w:p w:rsidR="00B7062E" w:rsidRPr="00B7062E" w:rsidRDefault="00B7062E" w:rsidP="00B7062E">
      <w:pPr>
        <w:pStyle w:val="BulletLet1"/>
      </w:pPr>
      <w:r w:rsidRPr="00B7062E">
        <w:t>Derecho a incorporar la obra o la prestación en una o más colecciones.</w:t>
      </w:r>
    </w:p>
    <w:p w:rsidR="00B7062E" w:rsidRPr="00B7062E" w:rsidRDefault="00B7062E" w:rsidP="00B7062E">
      <w:pPr>
        <w:pStyle w:val="BulletLet1"/>
      </w:pPr>
      <w:r w:rsidRPr="00B7062E">
        <w:t>Derecho de reproducción, distribución y comunicación pública de la obra o la prestación lícitamente incorporada en una colección.</w:t>
      </w:r>
    </w:p>
    <w:p w:rsidR="00B7062E" w:rsidRPr="00B7062E" w:rsidRDefault="00B7062E" w:rsidP="00B7062E">
      <w:pPr>
        <w:pStyle w:val="BulletLet1"/>
      </w:pPr>
      <w:r w:rsidRPr="00B7062E">
        <w:t>Derecho de transformación de la obra para crear una obra derivada siempre y cuando se incluya en ésta una indicación de la transformación o modificación efectuada.</w:t>
      </w:r>
    </w:p>
    <w:p w:rsidR="00B7062E" w:rsidRPr="00B7062E" w:rsidRDefault="00B7062E" w:rsidP="00B7062E">
      <w:pPr>
        <w:pStyle w:val="BulletLet1"/>
      </w:pPr>
      <w:r w:rsidRPr="00B7062E">
        <w:t>Derecho de reproducción, distribución y comunicación pública de obras derivadas creadas a partir de la obra licenciada.</w:t>
      </w:r>
    </w:p>
    <w:p w:rsidR="00B7062E" w:rsidRPr="00B7062E" w:rsidRDefault="00B7062E" w:rsidP="00B7062E">
      <w:pPr>
        <w:pStyle w:val="BulletLet1"/>
      </w:pPr>
      <w:r w:rsidRPr="00B7062E">
        <w:t>Derecho a extraer y reutilizar la obra o la prestación de una base de datos.</w:t>
      </w:r>
    </w:p>
    <w:p w:rsidR="00B7062E" w:rsidRPr="00B7062E" w:rsidRDefault="00B7062E" w:rsidP="00B7062E">
      <w:pPr>
        <w:pStyle w:val="BulletLet1"/>
      </w:pPr>
      <w:r w:rsidRPr="00B7062E">
        <w:t xml:space="preserve">Para evitar cualquier duda, el titular originario: </w:t>
      </w:r>
    </w:p>
    <w:p w:rsidR="00B7062E" w:rsidRPr="00B7062E" w:rsidRDefault="00B7062E" w:rsidP="00BB08F0">
      <w:pPr>
        <w:pStyle w:val="BulletLet2"/>
        <w:numPr>
          <w:ilvl w:val="0"/>
          <w:numId w:val="20"/>
        </w:numPr>
        <w:rPr>
          <w:rFonts w:cs="Arial"/>
        </w:rPr>
      </w:pPr>
      <w:r w:rsidRPr="00B7062E">
        <w:rPr>
          <w:rFonts w:cs="Arial"/>
        </w:rPr>
        <w:t>Conserva el derecho a percibir las remuneraciones o compensaciones previstas por actos de explotación de la obra o prestación, calificadas por la ley como irrenunciables e inalienables y sujetas a gestión colectiva obligatoria.</w:t>
      </w:r>
    </w:p>
    <w:p w:rsidR="00B7062E" w:rsidRPr="00B7062E" w:rsidRDefault="00B7062E" w:rsidP="00BB08F0">
      <w:pPr>
        <w:pStyle w:val="BulletLet2"/>
        <w:numPr>
          <w:ilvl w:val="0"/>
          <w:numId w:val="20"/>
        </w:numPr>
        <w:rPr>
          <w:rFonts w:cs="Arial"/>
        </w:rPr>
      </w:pPr>
      <w:r w:rsidRPr="00B7062E">
        <w:rPr>
          <w:rFonts w:cs="Arial"/>
        </w:rPr>
        <w:t>Renuncia al derecho exclusivo a percibir, tanto individualmente como mediante una entidad de gestión colectiva de derechos, cualquier remuneración derivada de actos de explotación de la obra o prestación que usted realice.</w:t>
      </w:r>
    </w:p>
    <w:p w:rsidR="00B7062E" w:rsidRPr="00B7062E" w:rsidRDefault="00B7062E" w:rsidP="00B7062E">
      <w:pPr>
        <w:spacing w:before="120"/>
        <w:jc w:val="both"/>
        <w:rPr>
          <w:rFonts w:ascii="Arial" w:hAnsi="Arial" w:cs="Arial"/>
        </w:rPr>
      </w:pPr>
      <w:r w:rsidRPr="00B7062E">
        <w:rPr>
          <w:rFonts w:ascii="Arial" w:hAnsi="Arial" w:cs="Arial"/>
        </w:rPr>
        <w:t xml:space="preserve">Estos derechos se pueden ejercitar en todos los medios y formatos, tangibles o intangibles, conocidos en el momento de la concesión de esta licencia. Los derechos mencionados incluyen el derecho a efectuar las modificaciones que sean precisas técnicamente para el ejercicio de los derechos en otros medios y formatos. Todos los derechos no concedidos expresamente por el licenciador quedan reservados, incluyendo, a título enunciativo pero no limitativo, los derechos morales irrenunciables reconocidos por la ley aplicable. En la medida en que el licenciador ostente derechos exclusivos previstos por la ley nacional vigente que implementa la directiva europea en materia de derecho sui generis sobre bases de datos, renuncia expresamente a dichos derechos exclusivos. </w:t>
      </w:r>
    </w:p>
    <w:p w:rsidR="00B7062E" w:rsidRPr="00B7062E" w:rsidRDefault="00B7062E" w:rsidP="00B7062E">
      <w:pPr>
        <w:spacing w:before="240"/>
        <w:jc w:val="both"/>
        <w:rPr>
          <w:rFonts w:ascii="Arial" w:hAnsi="Arial" w:cs="Arial"/>
        </w:rPr>
      </w:pPr>
      <w:r w:rsidRPr="00B7062E">
        <w:rPr>
          <w:rFonts w:ascii="Arial" w:hAnsi="Arial" w:cs="Arial"/>
          <w:b/>
        </w:rPr>
        <w:t>4. Restricciones.</w:t>
      </w:r>
      <w:r w:rsidRPr="00B7062E">
        <w:rPr>
          <w:rFonts w:ascii="Arial" w:hAnsi="Arial" w:cs="Arial"/>
        </w:rPr>
        <w:t xml:space="preserve"> La concesión de derechos que supone esta licencia se encuentra sujeta y limitada a las restricciones siguientes:</w:t>
      </w:r>
    </w:p>
    <w:p w:rsidR="00B7062E" w:rsidRPr="00B7062E" w:rsidRDefault="00B7062E" w:rsidP="00BB08F0">
      <w:pPr>
        <w:pStyle w:val="BulletLet1"/>
        <w:numPr>
          <w:ilvl w:val="0"/>
          <w:numId w:val="18"/>
        </w:numPr>
      </w:pPr>
      <w:r w:rsidRPr="00B7062E">
        <w:t xml:space="preserve">Usted puede reproducir, distribuir o comunicar públicamente la obra o prestación solamente bajo los términos de esta licencia y debe incluir una copia de la misma, o su Identificador Uniforme de Recurso (URI). Usted no puede ofrecer o imponer ninguna condición sobre la obra o prestación que altere o restrinja los </w:t>
      </w:r>
      <w:r w:rsidRPr="00B7062E">
        <w:lastRenderedPageBreak/>
        <w:t xml:space="preserve">términos de esta licencia o el ejercicio de sus derechos por parte de los concesionarios de la misma. Usted no puede </w:t>
      </w:r>
      <w:proofErr w:type="spellStart"/>
      <w:r w:rsidRPr="00B7062E">
        <w:t>sublicenciar</w:t>
      </w:r>
      <w:proofErr w:type="spellEnd"/>
      <w:r w:rsidRPr="00B7062E">
        <w:t xml:space="preserve"> la obra o prestación. Usted debe mantener intactos todos los avisos que se refieran a esta licencia y a la ausencia de garantías. Usted no puede reproducir, distribuir o comunicar públicamente la obra o prestación con medidas tecnológicas que controlen el acceso o el uso de una manera contraria a los términos de esta licencia. Esta sección 4.a también afecta a la obra o prestación incorporada en una colección, pero ello no implica que ésta en su conjunto quede automáticamente o deba quedar sujeta a los términos de la misma. En el caso que le sea requerido, previa comunicación del licenciador, si usted incorpora la obra en una colección y/o crea una obra derivada, deberá quitar cualquier crédito requerido en el apartado 4.b, en la medida de lo posible.</w:t>
      </w:r>
    </w:p>
    <w:p w:rsidR="00B7062E" w:rsidRPr="00B7062E" w:rsidRDefault="00B7062E" w:rsidP="00B7062E">
      <w:pPr>
        <w:pStyle w:val="BulletLet1"/>
      </w:pPr>
      <w:r w:rsidRPr="00B7062E">
        <w:t xml:space="preserve">Si usted reproduce, distribuye o comunica públicamente la obra o la prestación, una colección que la incorpore o cualquier obra derivada, debe mantener intactos todos los avisos sobre la propiedad intelectual e indicar, de manera razonable conforme al medio o a los medios que usted esté utilizando: </w:t>
      </w:r>
    </w:p>
    <w:p w:rsidR="00B7062E" w:rsidRPr="00B7062E" w:rsidRDefault="00B7062E" w:rsidP="00BB08F0">
      <w:pPr>
        <w:pStyle w:val="BulletLet2"/>
        <w:numPr>
          <w:ilvl w:val="0"/>
          <w:numId w:val="19"/>
        </w:numPr>
        <w:rPr>
          <w:rFonts w:cs="Arial"/>
        </w:rPr>
      </w:pPr>
      <w:r w:rsidRPr="00B7062E">
        <w:rPr>
          <w:rFonts w:cs="Arial"/>
        </w:rPr>
        <w:t>El nombre del autor original, o el seudónimo si es el caso, así como el del titular originario, si le es facilitado.</w:t>
      </w:r>
    </w:p>
    <w:p w:rsidR="00B7062E" w:rsidRPr="00B7062E" w:rsidRDefault="00B7062E" w:rsidP="00BB08F0">
      <w:pPr>
        <w:pStyle w:val="BulletLet2"/>
        <w:numPr>
          <w:ilvl w:val="0"/>
          <w:numId w:val="19"/>
        </w:numPr>
        <w:rPr>
          <w:rFonts w:cs="Arial"/>
        </w:rPr>
      </w:pPr>
      <w:r w:rsidRPr="00B7062E">
        <w:rPr>
          <w:rFonts w:cs="Arial"/>
        </w:rPr>
        <w:t>El nombre de aquellas partes (por ejemplo: institución, publicación, revista) que el titular originario y/o el licenciador designen para ser reconocidos en el aviso legal, las condiciones de uso, o de cualquier otra manera razonable.</w:t>
      </w:r>
    </w:p>
    <w:p w:rsidR="00B7062E" w:rsidRPr="00B7062E" w:rsidRDefault="00B7062E" w:rsidP="00BB08F0">
      <w:pPr>
        <w:pStyle w:val="BulletLet2"/>
        <w:numPr>
          <w:ilvl w:val="0"/>
          <w:numId w:val="19"/>
        </w:numPr>
        <w:rPr>
          <w:rFonts w:cs="Arial"/>
        </w:rPr>
      </w:pPr>
      <w:r w:rsidRPr="00B7062E">
        <w:rPr>
          <w:rFonts w:cs="Arial"/>
        </w:rPr>
        <w:t>El título de la obra o la prestación si le es facilitado.</w:t>
      </w:r>
    </w:p>
    <w:p w:rsidR="00B7062E" w:rsidRPr="00B7062E" w:rsidRDefault="00B7062E" w:rsidP="00BB08F0">
      <w:pPr>
        <w:pStyle w:val="BulletLet2"/>
        <w:numPr>
          <w:ilvl w:val="0"/>
          <w:numId w:val="19"/>
        </w:numPr>
        <w:rPr>
          <w:rFonts w:cs="Arial"/>
        </w:rPr>
      </w:pPr>
      <w:r w:rsidRPr="00B7062E">
        <w:rPr>
          <w:rFonts w:cs="Arial"/>
        </w:rPr>
        <w:t>El URI, si existe, que el licenciador especifique para ser vinculado a la obra o la prestación, a menos que tal URI no se refiera al aviso legal o a la información sobre la licencia de la obra o la prestación.</w:t>
      </w:r>
    </w:p>
    <w:p w:rsidR="00B7062E" w:rsidRPr="00B7062E" w:rsidRDefault="00B7062E" w:rsidP="00BB08F0">
      <w:pPr>
        <w:pStyle w:val="BulletLet2"/>
        <w:numPr>
          <w:ilvl w:val="0"/>
          <w:numId w:val="19"/>
        </w:numPr>
        <w:rPr>
          <w:rFonts w:cs="Arial"/>
        </w:rPr>
      </w:pPr>
      <w:r w:rsidRPr="00B7062E">
        <w:rPr>
          <w:rFonts w:cs="Arial"/>
        </w:rPr>
        <w:t>En el caso de una obra derivada, un aviso que identifique la transformación de la obra en la obra derivada (p. ej., "traducción castellana de la obra de Autor Original," o "</w:t>
      </w:r>
      <w:proofErr w:type="spellStart"/>
      <w:r w:rsidRPr="00B7062E">
        <w:rPr>
          <w:rFonts w:cs="Arial"/>
        </w:rPr>
        <w:t>guión</w:t>
      </w:r>
      <w:proofErr w:type="spellEnd"/>
      <w:r w:rsidRPr="00B7062E">
        <w:rPr>
          <w:rFonts w:cs="Arial"/>
        </w:rPr>
        <w:t xml:space="preserve"> basado en obra original de Autor Original").</w:t>
      </w:r>
    </w:p>
    <w:p w:rsidR="00B7062E" w:rsidRPr="00B7062E" w:rsidRDefault="00B7062E" w:rsidP="00B7062E">
      <w:pPr>
        <w:pStyle w:val="BulletLet1"/>
        <w:numPr>
          <w:ilvl w:val="0"/>
          <w:numId w:val="0"/>
        </w:numPr>
        <w:ind w:left="567"/>
      </w:pPr>
      <w:r w:rsidRPr="00B7062E">
        <w:t>Este reconocimiento debe hacerse de manera razonable. En el caso de una obra derivada o incorporación en una colección estos créditos deberán aparecer como mínimo en el mismo lugar donde se hallen los correspondientes a otros autores o titulares y de forma comparable a los mismos. Para evitar la duda, los créditos requeridos en esta sección sólo serán utilizados a efectos de atribución de la obra o la prestación en la manera especificada anteriormente. Sin un permiso previo por escrito, usted no puede afirmar ni dar a entender implícitamente ni explícitamente ninguna conexión, patrocinio o aprobación por parte del titular originario, el licenciador y/o las partes reconocidas hacia usted o hacia el uso que hace de la obra o la prestación.</w:t>
      </w:r>
    </w:p>
    <w:p w:rsidR="00B7062E" w:rsidRPr="00B7062E" w:rsidRDefault="00B7062E" w:rsidP="00B7062E">
      <w:pPr>
        <w:pStyle w:val="BulletLet1"/>
      </w:pPr>
      <w:r w:rsidRPr="00B7062E">
        <w:t>Para evitar cualquier duda, debe hacerse notar que las restricciones anteriores (párrafos 4.a y 4.b) no son de aplicación a aquellas partes de la obra o la prestación objeto de esta licencia que únicamente puedan ser protegidas mediante el derecho sui generis sobre bases de datos recogido por la ley nacional vigente implementando la directiva europea de bases de datos</w:t>
      </w:r>
    </w:p>
    <w:p w:rsidR="00B7062E" w:rsidRPr="00B7062E" w:rsidRDefault="00B7062E" w:rsidP="00B7062E">
      <w:pPr>
        <w:spacing w:before="240"/>
        <w:jc w:val="both"/>
        <w:rPr>
          <w:rFonts w:ascii="Arial" w:hAnsi="Arial" w:cs="Arial"/>
          <w:b/>
        </w:rPr>
      </w:pPr>
      <w:r w:rsidRPr="00B7062E">
        <w:rPr>
          <w:rFonts w:ascii="Arial" w:hAnsi="Arial" w:cs="Arial"/>
          <w:b/>
        </w:rPr>
        <w:t>5. Exoneración de responsabilidad</w:t>
      </w:r>
    </w:p>
    <w:p w:rsidR="00B7062E" w:rsidRPr="00B7062E" w:rsidRDefault="00B7062E" w:rsidP="00B7062E">
      <w:pPr>
        <w:spacing w:before="120"/>
        <w:jc w:val="both"/>
        <w:rPr>
          <w:rFonts w:ascii="Arial" w:hAnsi="Arial" w:cs="Arial"/>
        </w:rPr>
      </w:pPr>
      <w:r w:rsidRPr="00B7062E">
        <w:rPr>
          <w:rFonts w:ascii="Arial" w:hAnsi="Arial" w:cs="Arial"/>
        </w:rPr>
        <w:t xml:space="preserve">A MENOS QUE SE ACUERDE MUTUAMENTE ENTRE LAS PARTES, EL LICENCIADOR OFRECE LA OBRA O LA PRESTACIÓN TAL CUAL (ON AN </w:t>
      </w:r>
      <w:r w:rsidRPr="00B7062E">
        <w:rPr>
          <w:rFonts w:ascii="Arial" w:hAnsi="Arial" w:cs="Arial"/>
        </w:rPr>
        <w:lastRenderedPageBreak/>
        <w:t>"AS-IS" BASIS) Y NO CONFIERE NINGUNA GARANTÍA DE CUALQUIER TIPO RESPECTO DE LA OBRA O LA PRESTACIÓN O DE LA PRESENCIA O AUSENCIA DE ERRORES QUE PUEDAN O NO SER DESCUBIERTOS. ALGUNAS JURISDICCIONES NO PERMITEN LA EXCLUSIÓN DE TALES GARANTÍAS, POR LO QUE TAL EXCLUSIÓN PUEDE NO SER DE APLICACIÓN A USTED.</w:t>
      </w:r>
    </w:p>
    <w:p w:rsidR="00B7062E" w:rsidRPr="00B7062E" w:rsidRDefault="00B7062E" w:rsidP="00B7062E">
      <w:pPr>
        <w:spacing w:before="240"/>
        <w:jc w:val="both"/>
        <w:rPr>
          <w:rFonts w:ascii="Arial" w:hAnsi="Arial" w:cs="Arial"/>
        </w:rPr>
      </w:pPr>
      <w:r w:rsidRPr="00B7062E">
        <w:rPr>
          <w:rFonts w:ascii="Arial" w:hAnsi="Arial" w:cs="Arial"/>
          <w:b/>
        </w:rPr>
        <w:t>6. Limitación de responsabilidad.</w:t>
      </w:r>
      <w:r w:rsidRPr="00B7062E">
        <w:rPr>
          <w:rFonts w:ascii="Arial" w:hAnsi="Arial" w:cs="Arial"/>
        </w:rPr>
        <w:t xml:space="preserve"> SALVO QUE LO DISPONGA EXPRESA E IMPERATIVAMENTE LA LEY APLICABLE, EN NINGÚN CASO EL LICENCIADOR SERÁ RESPONSABLE ANTE USTED POR CUALESQUIERA DAÑOS RESULTANTES, GENERALES O ESPECIALES (INCLUIDO EL DAÑO EMERGENTE Y EL LUCRO CESANTE), FORTUITOS O CAUSALES, DIRECTOS O INDIRECTOS, PRODUCIDOS EN CONEXIÓN CON ESTA LICENCIA O EL USO DE LA OBRA O LA PRESTACIÓN, INCLUSO SI EL LICENCIADOR HUBIERA SIDO INFORMADO DE LA POSIBILIDAD DE TALES DAÑOS. </w:t>
      </w:r>
    </w:p>
    <w:p w:rsidR="00B7062E" w:rsidRPr="00B7062E" w:rsidRDefault="00B7062E" w:rsidP="00B7062E">
      <w:pPr>
        <w:spacing w:before="240"/>
        <w:jc w:val="both"/>
        <w:rPr>
          <w:rFonts w:ascii="Arial" w:hAnsi="Arial" w:cs="Arial"/>
          <w:b/>
        </w:rPr>
      </w:pPr>
      <w:r w:rsidRPr="00B7062E">
        <w:rPr>
          <w:rFonts w:ascii="Arial" w:hAnsi="Arial" w:cs="Arial"/>
          <w:b/>
        </w:rPr>
        <w:t>7. Finalización de la licencia</w:t>
      </w:r>
    </w:p>
    <w:p w:rsidR="00B7062E" w:rsidRPr="00B7062E" w:rsidRDefault="00B7062E" w:rsidP="00BB08F0">
      <w:pPr>
        <w:pStyle w:val="BulletLet1"/>
        <w:numPr>
          <w:ilvl w:val="0"/>
          <w:numId w:val="17"/>
        </w:numPr>
      </w:pPr>
      <w:r w:rsidRPr="00B7062E">
        <w:t>Esta licencia y la concesión de los derechos que contiene terminarán automáticamente en caso de cualquier incumplimiento de los términos de la misma. Las personas o entidades que hayan recibido de usted obras derivadas o colecciones bajo esta licencia, sin embargo, no verán sus licencias finalizadas, siempre que tales personas o entidades se mantengan en el cumplimiento íntegro de esta licencia. Las secciones 1, 2, 5, 6, 7 y 8 permanecerán vigentes pese a cualquier finalización de esta licencia.</w:t>
      </w:r>
    </w:p>
    <w:p w:rsidR="00B7062E" w:rsidRPr="00B7062E" w:rsidRDefault="00B7062E" w:rsidP="00B7062E">
      <w:pPr>
        <w:pStyle w:val="BulletLet1"/>
      </w:pPr>
      <w:r w:rsidRPr="00B7062E">
        <w:t>Conforme a las condiciones y términos anteriores, la concesión de derechos de esta licencia es vigente por todo el plazo de protección de los derechos de propiedad intelectual según la ley aplicable. A pesar de lo anterior, el licenciador se reserva el derecho a divulgar o publicar la obra o la prestación en condiciones distintas a las presentes, o de retirar la obra o la prestación en cualquier momento. No obstante, ello no supondrá dar por concluida esta licencia (o cualquier otra licencia que haya sido concedida, o sea necesario ser concedida, bajo los términos de esta licencia), que continuará vigente y con efectos completos a no ser que haya finalizado conforme a lo establecido anteriormente, sin perjuicio del derecho moral de arrepentimiento en los términos reconocidos por la ley de propiedad intelectual aplicable.</w:t>
      </w:r>
    </w:p>
    <w:p w:rsidR="00B7062E" w:rsidRPr="00B7062E" w:rsidRDefault="00B7062E" w:rsidP="00B7062E">
      <w:pPr>
        <w:spacing w:before="240"/>
        <w:jc w:val="both"/>
        <w:rPr>
          <w:rFonts w:ascii="Arial" w:hAnsi="Arial" w:cs="Arial"/>
          <w:b/>
        </w:rPr>
      </w:pPr>
      <w:r w:rsidRPr="00B7062E">
        <w:rPr>
          <w:rFonts w:ascii="Arial" w:hAnsi="Arial" w:cs="Arial"/>
          <w:b/>
        </w:rPr>
        <w:t>8. Miscelánea</w:t>
      </w:r>
    </w:p>
    <w:p w:rsidR="00B7062E" w:rsidRPr="00B7062E" w:rsidRDefault="00B7062E" w:rsidP="00BB08F0">
      <w:pPr>
        <w:pStyle w:val="BulletLet1"/>
        <w:numPr>
          <w:ilvl w:val="0"/>
          <w:numId w:val="16"/>
        </w:numPr>
      </w:pPr>
      <w:r w:rsidRPr="00B7062E">
        <w:t>Cada vez que usted realice cualquier tipo de explotación de la obra o la prestación, o de una colección que la incorpore, el licenciador ofrece a los terceros y sucesivos licenciatarios la concesión de derechos sobre la obra o la prestación en las mismas condiciones y términos que la licencia concedida a usted.</w:t>
      </w:r>
    </w:p>
    <w:p w:rsidR="00B7062E" w:rsidRPr="00B7062E" w:rsidRDefault="00B7062E" w:rsidP="00B7062E">
      <w:pPr>
        <w:pStyle w:val="BulletLet1"/>
      </w:pPr>
      <w:r w:rsidRPr="00B7062E">
        <w:t xml:space="preserve">Cada vez que usted realice cualquier tipo de explotación de una obra derivada, el licenciador ofrece a los terceros y sucesivos licenciatarios la concesión de derechos sobre la obra objeto de esta licencia en las mismas condiciones y términos que la licencia concedida a usted. </w:t>
      </w:r>
    </w:p>
    <w:p w:rsidR="00B7062E" w:rsidRPr="00B7062E" w:rsidRDefault="00B7062E" w:rsidP="00B7062E">
      <w:pPr>
        <w:pStyle w:val="BulletLet1"/>
      </w:pPr>
      <w:r w:rsidRPr="00B7062E">
        <w:lastRenderedPageBreak/>
        <w:t>Si alguna disposición de esta licencia resulta inválida o inaplicable según la Ley vigente, ello no afectará la validez o aplicabilidad del resto de los términos de esta licencia y, sin ninguna acción adicional por cualquiera las partes de este acuerdo, tal disposición se entenderá reformada en lo estrictamente necesario para hacer que tal disposición sea válida y ejecutiva.</w:t>
      </w:r>
    </w:p>
    <w:p w:rsidR="00B7062E" w:rsidRPr="00B7062E" w:rsidRDefault="00B7062E" w:rsidP="00B7062E">
      <w:pPr>
        <w:pStyle w:val="BulletLet1"/>
      </w:pPr>
      <w:r w:rsidRPr="00B7062E">
        <w:t xml:space="preserve">No se entenderá que existe renuncia respecto de algún término o disposición de esta licencia, ni que se consiente violación alguna de la misma, a menos que tal renuncia o consentimiento figure por escrito y lleve la firma de la parte que renuncie o consienta. </w:t>
      </w:r>
    </w:p>
    <w:p w:rsidR="00B7062E" w:rsidRPr="00B7062E" w:rsidRDefault="00B7062E" w:rsidP="00B7062E">
      <w:pPr>
        <w:pStyle w:val="BulletLet1"/>
      </w:pPr>
      <w:r w:rsidRPr="00B7062E">
        <w:t>Esta licencia constituye el acuerdo pleno entre las partes con respecto a la obra o la prestación objeto de la licencia. No caben interpretaciones, acuerdos o condiciones con respecto a la obra o la prestación que no se encuentren expresamente especificados en la presente licencia. El licenciador no estará obligado por ninguna disposición complementaria que pueda aparecer en cualquier comunicación que le haga llegar usted. Esta licencia no se puede modificar sin el mutuo acuerdo por escrito entre el licenciador y usted.</w:t>
      </w:r>
    </w:p>
    <w:p w:rsidR="00B7062E" w:rsidRPr="00B7062E" w:rsidRDefault="00B7062E" w:rsidP="00B7062E">
      <w:pPr>
        <w:spacing w:before="120"/>
        <w:jc w:val="both"/>
        <w:rPr>
          <w:rFonts w:ascii="Arial" w:hAnsi="Arial" w:cs="Arial"/>
          <w:lang w:val="es-ES_tradnl"/>
        </w:rPr>
      </w:pPr>
    </w:p>
    <w:p w:rsidR="00B7062E" w:rsidRPr="00B7062E" w:rsidRDefault="00B7062E" w:rsidP="00B7062E">
      <w:pPr>
        <w:ind w:left="567"/>
        <w:rPr>
          <w:rFonts w:ascii="Arial" w:hAnsi="Arial" w:cs="Arial"/>
        </w:rPr>
      </w:pPr>
    </w:p>
    <w:p w:rsidR="00B7062E" w:rsidRPr="00B7062E" w:rsidRDefault="00B7062E" w:rsidP="00B06EA8">
      <w:pPr>
        <w:rPr>
          <w:rFonts w:ascii="Arial" w:hAnsi="Arial" w:cs="Arial"/>
          <w:highlight w:val="yellow"/>
        </w:rPr>
      </w:pPr>
    </w:p>
    <w:sectPr w:rsidR="00B7062E" w:rsidRPr="00B7062E">
      <w:headerReference w:type="default" r:id="rId103"/>
      <w:footerReference w:type="default" r:id="rId104"/>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883" w:rsidRDefault="00DF4883">
      <w:r>
        <w:separator/>
      </w:r>
    </w:p>
  </w:endnote>
  <w:endnote w:type="continuationSeparator" w:id="0">
    <w:p w:rsidR="00DF4883" w:rsidRDefault="00DF4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00000001" w:usb1="00000000" w:usb2="00000000" w:usb3="00000000" w:csb0="00000009"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883" w:rsidRDefault="00DF4883">
    <w:pPr>
      <w:pStyle w:val="Piedepgina"/>
      <w:rPr>
        <w:rFonts w:ascii="Arial" w:hAnsi="Arial" w:cs="Arial"/>
      </w:rPr>
    </w:pPr>
    <w:r>
      <w:rPr>
        <w:rFonts w:ascii="Arial" w:hAnsi="Arial" w:cs="Arial"/>
        <w:sz w:val="20"/>
      </w:rPr>
      <w:t>Guía de uso</w:t>
    </w:r>
    <w:r>
      <w:rPr>
        <w:rFonts w:ascii="Arial" w:hAnsi="Arial" w:cs="Arial"/>
        <w:sz w:val="20"/>
      </w:rPr>
      <w:tab/>
    </w: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9.25pt;height:29.25pt" o:ole="">
          <v:imagedata r:id="rId1" o:title=""/>
        </v:shape>
        <o:OLEObject Type="Embed" ProgID="PBrush" ShapeID="_x0000_i1028" DrawAspect="Content" ObjectID="_1494344112" r:id="rId2"/>
      </w:object>
    </w:r>
    <w:r>
      <w:rPr>
        <w:rFonts w:ascii="Arial" w:hAnsi="Arial" w:cs="Arial"/>
        <w:sz w:val="20"/>
      </w:rPr>
      <w:tab/>
      <w:t xml:space="preserve">Página </w:t>
    </w:r>
    <w:r>
      <w:rPr>
        <w:rFonts w:ascii="Arial" w:hAnsi="Arial" w:cs="Arial"/>
        <w:sz w:val="20"/>
      </w:rPr>
      <w:fldChar w:fldCharType="begin"/>
    </w:r>
    <w:r>
      <w:rPr>
        <w:rFonts w:ascii="Arial" w:hAnsi="Arial" w:cs="Arial"/>
        <w:sz w:val="20"/>
      </w:rPr>
      <w:instrText xml:space="preserve"> PAGE </w:instrText>
    </w:r>
    <w:r>
      <w:rPr>
        <w:rFonts w:ascii="Arial" w:hAnsi="Arial" w:cs="Arial"/>
        <w:sz w:val="20"/>
      </w:rPr>
      <w:fldChar w:fldCharType="separate"/>
    </w:r>
    <w:r w:rsidR="0069025F">
      <w:rPr>
        <w:rFonts w:ascii="Arial" w:hAnsi="Arial" w:cs="Arial"/>
        <w:noProof/>
        <w:sz w:val="20"/>
      </w:rPr>
      <w:t>1</w:t>
    </w:r>
    <w:r>
      <w:rPr>
        <w:rFonts w:ascii="Arial" w:hAnsi="Arial" w:cs="Arial"/>
        <w:sz w:val="20"/>
      </w:rPr>
      <w:fldChar w:fldCharType="end"/>
    </w:r>
    <w:r>
      <w:rPr>
        <w:rFonts w:ascii="Arial" w:hAnsi="Arial" w:cs="Arial"/>
        <w:sz w:val="20"/>
      </w:rPr>
      <w:t xml:space="preserve"> de </w:t>
    </w:r>
    <w:r>
      <w:rPr>
        <w:rFonts w:ascii="Arial" w:hAnsi="Arial" w:cs="Arial"/>
        <w:sz w:val="20"/>
      </w:rPr>
      <w:fldChar w:fldCharType="begin"/>
    </w:r>
    <w:r>
      <w:rPr>
        <w:rFonts w:ascii="Arial" w:hAnsi="Arial" w:cs="Arial"/>
        <w:sz w:val="20"/>
      </w:rPr>
      <w:instrText xml:space="preserve"> NUMPAGES </w:instrText>
    </w:r>
    <w:r>
      <w:rPr>
        <w:rFonts w:ascii="Arial" w:hAnsi="Arial" w:cs="Arial"/>
        <w:sz w:val="20"/>
      </w:rPr>
      <w:fldChar w:fldCharType="separate"/>
    </w:r>
    <w:r w:rsidR="0069025F">
      <w:rPr>
        <w:rFonts w:ascii="Arial" w:hAnsi="Arial" w:cs="Arial"/>
        <w:noProof/>
        <w:sz w:val="20"/>
      </w:rPr>
      <w:t>79</w:t>
    </w:r>
    <w:r>
      <w:rPr>
        <w:rFonts w:ascii="Arial" w:hAnsi="Arial" w:cs="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883" w:rsidRDefault="00DF4883">
      <w:r>
        <w:separator/>
      </w:r>
    </w:p>
  </w:footnote>
  <w:footnote w:type="continuationSeparator" w:id="0">
    <w:p w:rsidR="00DF4883" w:rsidRDefault="00DF48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038"/>
    </w:tblGrid>
    <w:tr w:rsidR="00DF4883" w:rsidTr="00F96C84">
      <w:trPr>
        <w:cantSplit/>
        <w:trHeight w:val="703"/>
      </w:trPr>
      <w:tc>
        <w:tcPr>
          <w:tcW w:w="4606" w:type="dxa"/>
          <w:vMerge w:val="restart"/>
          <w:vAlign w:val="center"/>
        </w:tcPr>
        <w:p w:rsidR="00DF4883" w:rsidRDefault="00DF4883">
          <w:pPr>
            <w:pStyle w:val="Encabezado"/>
            <w:tabs>
              <w:tab w:val="clear" w:pos="4252"/>
              <w:tab w:val="clear" w:pos="8504"/>
              <w:tab w:val="left" w:pos="4035"/>
            </w:tabs>
            <w:rPr>
              <w:rFonts w:ascii="Arial" w:hAnsi="Arial"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5pt;height:60pt" o:ole="">
                <v:imagedata r:id="rId1" o:title=""/>
              </v:shape>
              <o:OLEObject Type="Embed" ProgID="PBrush" ShapeID="_x0000_i1027" DrawAspect="Content" ObjectID="_1494344111" r:id="rId2"/>
            </w:object>
          </w:r>
        </w:p>
      </w:tc>
      <w:tc>
        <w:tcPr>
          <w:tcW w:w="4038" w:type="dxa"/>
          <w:vAlign w:val="center"/>
        </w:tcPr>
        <w:p w:rsidR="00DF4883" w:rsidRDefault="0069025F">
          <w:pPr>
            <w:pStyle w:val="Encabezado"/>
            <w:jc w:val="center"/>
            <w:rPr>
              <w:rFonts w:ascii="Arial" w:hAnsi="Arial" w:cs="Arial"/>
              <w:sz w:val="18"/>
            </w:rPr>
          </w:pPr>
          <w:r w:rsidRPr="00D67705">
            <w:rPr>
              <w:rFonts w:cs="Arial"/>
              <w:sz w:val="18"/>
            </w:rPr>
            <w:t>DIRECCIÓN DE TECNOLOGÍAS DE LA INFORMACIÓN Y LAS COMUNICACIONES</w:t>
          </w:r>
        </w:p>
      </w:tc>
    </w:tr>
    <w:tr w:rsidR="00DF4883" w:rsidTr="00F96C84">
      <w:trPr>
        <w:cantSplit/>
        <w:trHeight w:val="542"/>
      </w:trPr>
      <w:tc>
        <w:tcPr>
          <w:tcW w:w="4606" w:type="dxa"/>
          <w:vMerge/>
        </w:tcPr>
        <w:p w:rsidR="00DF4883" w:rsidRDefault="00DF4883">
          <w:pPr>
            <w:pStyle w:val="Encabezado"/>
          </w:pPr>
        </w:p>
      </w:tc>
      <w:tc>
        <w:tcPr>
          <w:tcW w:w="4038" w:type="dxa"/>
          <w:vAlign w:val="center"/>
        </w:tcPr>
        <w:p w:rsidR="00DF4883" w:rsidRDefault="00DF4883">
          <w:pPr>
            <w:pStyle w:val="Encabezado"/>
            <w:jc w:val="center"/>
            <w:rPr>
              <w:rFonts w:ascii="Arial" w:hAnsi="Arial" w:cs="Arial"/>
              <w:sz w:val="16"/>
              <w:lang w:val="es-ES_tradnl"/>
            </w:rPr>
          </w:pPr>
          <w:r>
            <w:rPr>
              <w:rFonts w:ascii="Arial" w:hAnsi="Arial" w:cs="Arial"/>
              <w:sz w:val="16"/>
              <w:lang w:val="es-ES_tradnl"/>
            </w:rPr>
            <w:t>Plataforma de Validación y Firma @firma</w:t>
          </w:r>
        </w:p>
      </w:tc>
    </w:tr>
  </w:tbl>
  <w:p w:rsidR="00DF4883" w:rsidRDefault="00DF4883">
    <w:pPr>
      <w:pStyle w:val="Encabezado"/>
      <w:rPr>
        <w:lang w:val="es-ES_trad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6D76"/>
    <w:multiLevelType w:val="multilevel"/>
    <w:tmpl w:val="07E0616C"/>
    <w:lvl w:ilvl="0">
      <w:start w:val="1"/>
      <w:numFmt w:val="bullet"/>
      <w:lvlText w:val=""/>
      <w:lvlJc w:val="left"/>
      <w:pPr>
        <w:tabs>
          <w:tab w:val="num" w:pos="1407"/>
        </w:tabs>
        <w:ind w:left="1407" w:hanging="360"/>
      </w:pPr>
      <w:rPr>
        <w:rFonts w:ascii="Symbol" w:hAnsi="Symbol" w:hint="default"/>
        <w:sz w:val="20"/>
      </w:rPr>
    </w:lvl>
    <w:lvl w:ilvl="1" w:tentative="1">
      <w:start w:val="1"/>
      <w:numFmt w:val="bullet"/>
      <w:lvlText w:val="o"/>
      <w:lvlJc w:val="left"/>
      <w:pPr>
        <w:tabs>
          <w:tab w:val="num" w:pos="2127"/>
        </w:tabs>
        <w:ind w:left="2127" w:hanging="360"/>
      </w:pPr>
      <w:rPr>
        <w:rFonts w:ascii="Courier New" w:hAnsi="Courier New" w:hint="default"/>
        <w:sz w:val="20"/>
      </w:rPr>
    </w:lvl>
    <w:lvl w:ilvl="2" w:tentative="1">
      <w:start w:val="1"/>
      <w:numFmt w:val="bullet"/>
      <w:lvlText w:val=""/>
      <w:lvlJc w:val="left"/>
      <w:pPr>
        <w:tabs>
          <w:tab w:val="num" w:pos="2847"/>
        </w:tabs>
        <w:ind w:left="2847" w:hanging="360"/>
      </w:pPr>
      <w:rPr>
        <w:rFonts w:ascii="Wingdings" w:hAnsi="Wingdings" w:hint="default"/>
        <w:sz w:val="20"/>
      </w:rPr>
    </w:lvl>
    <w:lvl w:ilvl="3" w:tentative="1">
      <w:start w:val="1"/>
      <w:numFmt w:val="bullet"/>
      <w:lvlText w:val=""/>
      <w:lvlJc w:val="left"/>
      <w:pPr>
        <w:tabs>
          <w:tab w:val="num" w:pos="3567"/>
        </w:tabs>
        <w:ind w:left="3567" w:hanging="360"/>
      </w:pPr>
      <w:rPr>
        <w:rFonts w:ascii="Wingdings" w:hAnsi="Wingdings" w:hint="default"/>
        <w:sz w:val="20"/>
      </w:rPr>
    </w:lvl>
    <w:lvl w:ilvl="4" w:tentative="1">
      <w:start w:val="1"/>
      <w:numFmt w:val="bullet"/>
      <w:lvlText w:val=""/>
      <w:lvlJc w:val="left"/>
      <w:pPr>
        <w:tabs>
          <w:tab w:val="num" w:pos="4287"/>
        </w:tabs>
        <w:ind w:left="4287" w:hanging="360"/>
      </w:pPr>
      <w:rPr>
        <w:rFonts w:ascii="Wingdings" w:hAnsi="Wingdings" w:hint="default"/>
        <w:sz w:val="20"/>
      </w:rPr>
    </w:lvl>
    <w:lvl w:ilvl="5" w:tentative="1">
      <w:start w:val="1"/>
      <w:numFmt w:val="bullet"/>
      <w:lvlText w:val=""/>
      <w:lvlJc w:val="left"/>
      <w:pPr>
        <w:tabs>
          <w:tab w:val="num" w:pos="5007"/>
        </w:tabs>
        <w:ind w:left="5007" w:hanging="360"/>
      </w:pPr>
      <w:rPr>
        <w:rFonts w:ascii="Wingdings" w:hAnsi="Wingdings" w:hint="default"/>
        <w:sz w:val="20"/>
      </w:rPr>
    </w:lvl>
    <w:lvl w:ilvl="6" w:tentative="1">
      <w:start w:val="1"/>
      <w:numFmt w:val="bullet"/>
      <w:lvlText w:val=""/>
      <w:lvlJc w:val="left"/>
      <w:pPr>
        <w:tabs>
          <w:tab w:val="num" w:pos="5727"/>
        </w:tabs>
        <w:ind w:left="5727" w:hanging="360"/>
      </w:pPr>
      <w:rPr>
        <w:rFonts w:ascii="Wingdings" w:hAnsi="Wingdings" w:hint="default"/>
        <w:sz w:val="20"/>
      </w:rPr>
    </w:lvl>
    <w:lvl w:ilvl="7" w:tentative="1">
      <w:start w:val="1"/>
      <w:numFmt w:val="bullet"/>
      <w:lvlText w:val=""/>
      <w:lvlJc w:val="left"/>
      <w:pPr>
        <w:tabs>
          <w:tab w:val="num" w:pos="6447"/>
        </w:tabs>
        <w:ind w:left="6447" w:hanging="360"/>
      </w:pPr>
      <w:rPr>
        <w:rFonts w:ascii="Wingdings" w:hAnsi="Wingdings" w:hint="default"/>
        <w:sz w:val="20"/>
      </w:rPr>
    </w:lvl>
    <w:lvl w:ilvl="8" w:tentative="1">
      <w:start w:val="1"/>
      <w:numFmt w:val="bullet"/>
      <w:lvlText w:val=""/>
      <w:lvlJc w:val="left"/>
      <w:pPr>
        <w:tabs>
          <w:tab w:val="num" w:pos="7167"/>
        </w:tabs>
        <w:ind w:left="7167" w:hanging="360"/>
      </w:pPr>
      <w:rPr>
        <w:rFonts w:ascii="Wingdings" w:hAnsi="Wingdings" w:hint="default"/>
        <w:sz w:val="20"/>
      </w:rPr>
    </w:lvl>
  </w:abstractNum>
  <w:abstractNum w:abstractNumId="1">
    <w:nsid w:val="10636061"/>
    <w:multiLevelType w:val="hybridMultilevel"/>
    <w:tmpl w:val="77F2F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0207E6"/>
    <w:multiLevelType w:val="multilevel"/>
    <w:tmpl w:val="1C30A02A"/>
    <w:lvl w:ilvl="0">
      <w:start w:val="1"/>
      <w:numFmt w:val="bullet"/>
      <w:pStyle w:val="BulletNivel1"/>
      <w:lvlText w:val=""/>
      <w:lvlJc w:val="left"/>
      <w:pPr>
        <w:tabs>
          <w:tab w:val="num" w:pos="644"/>
        </w:tabs>
        <w:ind w:left="567" w:hanging="283"/>
      </w:pPr>
      <w:rPr>
        <w:rFonts w:ascii="Symbol" w:hAnsi="Symbol" w:hint="default"/>
        <w:color w:val="auto"/>
        <w:sz w:val="20"/>
      </w:rPr>
    </w:lvl>
    <w:lvl w:ilvl="1">
      <w:start w:val="1"/>
      <w:numFmt w:val="bullet"/>
      <w:lvlText w:val="o"/>
      <w:lvlJc w:val="left"/>
      <w:pPr>
        <w:tabs>
          <w:tab w:val="num" w:pos="927"/>
        </w:tabs>
        <w:ind w:left="851" w:hanging="284"/>
      </w:pPr>
      <w:rPr>
        <w:rFonts w:ascii="Courier New" w:hAnsi="Courier New" w:cs="Courier New" w:hint="default"/>
        <w:color w:val="CC0000"/>
        <w:sz w:val="20"/>
      </w:rPr>
    </w:lvl>
    <w:lvl w:ilvl="2">
      <w:start w:val="1"/>
      <w:numFmt w:val="bullet"/>
      <w:lvlText w:val=""/>
      <w:lvlJc w:val="left"/>
      <w:pPr>
        <w:tabs>
          <w:tab w:val="num" w:pos="1211"/>
        </w:tabs>
        <w:ind w:left="1134" w:hanging="283"/>
      </w:pPr>
      <w:rPr>
        <w:rFonts w:ascii="Wingdings" w:hAnsi="Wingdings"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0DF3FE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25764D95"/>
    <w:multiLevelType w:val="multilevel"/>
    <w:tmpl w:val="626E76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26689E"/>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6">
    <w:nsid w:val="2F9B1189"/>
    <w:multiLevelType w:val="hybridMultilevel"/>
    <w:tmpl w:val="7A2424EE"/>
    <w:lvl w:ilvl="0" w:tplc="329293D6">
      <w:start w:val="1"/>
      <w:numFmt w:val="bullet"/>
      <w:lvlText w:val=""/>
      <w:lvlJc w:val="left"/>
      <w:pPr>
        <w:tabs>
          <w:tab w:val="num" w:pos="1068"/>
        </w:tabs>
        <w:ind w:left="1068" w:hanging="360"/>
      </w:pPr>
      <w:rPr>
        <w:rFonts w:ascii="Wingdings" w:hAnsi="Wingdings" w:hint="default"/>
        <w:b w:val="0"/>
        <w:i w:val="0"/>
        <w:sz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3D687E15"/>
    <w:multiLevelType w:val="hybridMultilevel"/>
    <w:tmpl w:val="C2F01C62"/>
    <w:lvl w:ilvl="0" w:tplc="329293D6">
      <w:start w:val="1"/>
      <w:numFmt w:val="bullet"/>
      <w:lvlText w:val=""/>
      <w:lvlJc w:val="left"/>
      <w:pPr>
        <w:tabs>
          <w:tab w:val="num" w:pos="1068"/>
        </w:tabs>
        <w:ind w:left="1068" w:hanging="360"/>
      </w:pPr>
      <w:rPr>
        <w:rFonts w:ascii="Wingdings" w:hAnsi="Wingdings" w:hint="default"/>
        <w:b w:val="0"/>
        <w:i w:val="0"/>
        <w:sz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3DCE4DBB"/>
    <w:multiLevelType w:val="hybridMultilevel"/>
    <w:tmpl w:val="994447F0"/>
    <w:lvl w:ilvl="0" w:tplc="329293D6">
      <w:start w:val="1"/>
      <w:numFmt w:val="bullet"/>
      <w:lvlText w:val=""/>
      <w:lvlJc w:val="left"/>
      <w:pPr>
        <w:ind w:left="1429" w:hanging="360"/>
      </w:pPr>
      <w:rPr>
        <w:rFonts w:ascii="Wingdings" w:hAnsi="Wingdings" w:hint="default"/>
        <w:b w:val="0"/>
        <w:i w:val="0"/>
        <w:sz w:val="20"/>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21053D0"/>
    <w:multiLevelType w:val="multilevel"/>
    <w:tmpl w:val="3850A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ED4E9A"/>
    <w:multiLevelType w:val="hybridMultilevel"/>
    <w:tmpl w:val="853A6650"/>
    <w:lvl w:ilvl="0" w:tplc="EB140D92">
      <w:start w:val="1"/>
      <w:numFmt w:val="lowerLetter"/>
      <w:pStyle w:val="BulletLet2"/>
      <w:lvlText w:val="%1."/>
      <w:lvlJc w:val="right"/>
      <w:pPr>
        <w:tabs>
          <w:tab w:val="num" w:pos="851"/>
        </w:tabs>
        <w:ind w:left="851" w:hanging="114"/>
      </w:pPr>
      <w:rPr>
        <w:rFonts w:ascii="HelveticaNeue LT 55 Roman" w:hAnsi="HelveticaNeue LT 55 Roman" w:hint="default"/>
        <w:color w:val="CC0000"/>
      </w:rPr>
    </w:lvl>
    <w:lvl w:ilvl="1" w:tplc="743A3A08">
      <w:start w:val="1"/>
      <w:numFmt w:val="lowerLetter"/>
      <w:pStyle w:val="BulletLet3"/>
      <w:lvlText w:val="%2."/>
      <w:lvlJc w:val="right"/>
      <w:pPr>
        <w:tabs>
          <w:tab w:val="num" w:pos="1134"/>
        </w:tabs>
        <w:ind w:left="1134" w:hanging="113"/>
      </w:pPr>
      <w:rPr>
        <w:rFonts w:ascii="HelveticaNeue LT 55 Roman" w:hAnsi="HelveticaNeue LT 55 Roman" w:hint="default"/>
        <w:color w:val="CC000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643532C"/>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13">
    <w:nsid w:val="72100F23"/>
    <w:multiLevelType w:val="hybridMultilevel"/>
    <w:tmpl w:val="BEF430BC"/>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14">
    <w:nsid w:val="7C355BBC"/>
    <w:multiLevelType w:val="multilevel"/>
    <w:tmpl w:val="1AAC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C072DC"/>
    <w:multiLevelType w:val="multilevel"/>
    <w:tmpl w:val="6760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0"/>
  </w:num>
  <w:num w:numId="4">
    <w:abstractNumId w:val="0"/>
  </w:num>
  <w:num w:numId="5">
    <w:abstractNumId w:val="15"/>
  </w:num>
  <w:num w:numId="6">
    <w:abstractNumId w:val="14"/>
  </w:num>
  <w:num w:numId="7">
    <w:abstractNumId w:val="7"/>
  </w:num>
  <w:num w:numId="8">
    <w:abstractNumId w:val="3"/>
  </w:num>
  <w:num w:numId="9">
    <w:abstractNumId w:val="2"/>
  </w:num>
  <w:num w:numId="10">
    <w:abstractNumId w:val="8"/>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12"/>
  </w:num>
  <w:num w:numId="20">
    <w:abstractNumId w:val="5"/>
  </w:num>
  <w:num w:numId="21">
    <w:abstractNumId w:val="9"/>
    <w:lvlOverride w:ilvl="0">
      <w:startOverride w:val="1"/>
    </w:lvlOverride>
  </w:num>
  <w:num w:numId="22">
    <w:abstractNumId w:val="1"/>
  </w:num>
  <w:num w:numId="23">
    <w:abstractNumId w:val="13"/>
  </w:num>
  <w:num w:numId="24">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noPunctuationKerning/>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783"/>
    <w:rsid w:val="00036A36"/>
    <w:rsid w:val="00040328"/>
    <w:rsid w:val="000445C7"/>
    <w:rsid w:val="000540D8"/>
    <w:rsid w:val="00054EC7"/>
    <w:rsid w:val="00057429"/>
    <w:rsid w:val="0006739E"/>
    <w:rsid w:val="000A365C"/>
    <w:rsid w:val="000A4C65"/>
    <w:rsid w:val="00105A2A"/>
    <w:rsid w:val="00107A9D"/>
    <w:rsid w:val="00131735"/>
    <w:rsid w:val="00136245"/>
    <w:rsid w:val="00141E44"/>
    <w:rsid w:val="00151D63"/>
    <w:rsid w:val="00157CD2"/>
    <w:rsid w:val="00160896"/>
    <w:rsid w:val="001672E3"/>
    <w:rsid w:val="0017613D"/>
    <w:rsid w:val="001D635C"/>
    <w:rsid w:val="001E13B2"/>
    <w:rsid w:val="001E7632"/>
    <w:rsid w:val="00203078"/>
    <w:rsid w:val="00214F91"/>
    <w:rsid w:val="002152F0"/>
    <w:rsid w:val="0022200B"/>
    <w:rsid w:val="002222B4"/>
    <w:rsid w:val="002340EA"/>
    <w:rsid w:val="00234A96"/>
    <w:rsid w:val="002538F0"/>
    <w:rsid w:val="002541BD"/>
    <w:rsid w:val="0026053E"/>
    <w:rsid w:val="00274AC6"/>
    <w:rsid w:val="002A373B"/>
    <w:rsid w:val="002C0651"/>
    <w:rsid w:val="002C1A8C"/>
    <w:rsid w:val="002C6735"/>
    <w:rsid w:val="002D1D5A"/>
    <w:rsid w:val="002D7594"/>
    <w:rsid w:val="002E4CD0"/>
    <w:rsid w:val="002F111D"/>
    <w:rsid w:val="00300078"/>
    <w:rsid w:val="003039D7"/>
    <w:rsid w:val="00304035"/>
    <w:rsid w:val="00311E81"/>
    <w:rsid w:val="003201C1"/>
    <w:rsid w:val="00325B00"/>
    <w:rsid w:val="003326A5"/>
    <w:rsid w:val="00333E16"/>
    <w:rsid w:val="00342AA2"/>
    <w:rsid w:val="00343F80"/>
    <w:rsid w:val="0034737E"/>
    <w:rsid w:val="00355C33"/>
    <w:rsid w:val="0037065F"/>
    <w:rsid w:val="00396AD4"/>
    <w:rsid w:val="003B1895"/>
    <w:rsid w:val="003B3F78"/>
    <w:rsid w:val="003C6BB5"/>
    <w:rsid w:val="003D0AB8"/>
    <w:rsid w:val="003D526F"/>
    <w:rsid w:val="003E12C3"/>
    <w:rsid w:val="003E4A56"/>
    <w:rsid w:val="003E71DF"/>
    <w:rsid w:val="003F42CB"/>
    <w:rsid w:val="00403EE8"/>
    <w:rsid w:val="00404E08"/>
    <w:rsid w:val="004075CA"/>
    <w:rsid w:val="00435C90"/>
    <w:rsid w:val="00440E8F"/>
    <w:rsid w:val="004436A4"/>
    <w:rsid w:val="004562D6"/>
    <w:rsid w:val="0046221C"/>
    <w:rsid w:val="00465AB9"/>
    <w:rsid w:val="00471E3E"/>
    <w:rsid w:val="004721A3"/>
    <w:rsid w:val="00477C14"/>
    <w:rsid w:val="0048167D"/>
    <w:rsid w:val="00485851"/>
    <w:rsid w:val="004B680F"/>
    <w:rsid w:val="004E0766"/>
    <w:rsid w:val="004E3A6A"/>
    <w:rsid w:val="00505309"/>
    <w:rsid w:val="0051476F"/>
    <w:rsid w:val="00530D90"/>
    <w:rsid w:val="00561305"/>
    <w:rsid w:val="005718C6"/>
    <w:rsid w:val="00571D87"/>
    <w:rsid w:val="00576AA9"/>
    <w:rsid w:val="005915B9"/>
    <w:rsid w:val="005A02BE"/>
    <w:rsid w:val="005B4ADA"/>
    <w:rsid w:val="005C7FBF"/>
    <w:rsid w:val="005E319F"/>
    <w:rsid w:val="005F4C88"/>
    <w:rsid w:val="006217DE"/>
    <w:rsid w:val="00636693"/>
    <w:rsid w:val="0064070B"/>
    <w:rsid w:val="006609A1"/>
    <w:rsid w:val="00681FCD"/>
    <w:rsid w:val="0069025F"/>
    <w:rsid w:val="00694902"/>
    <w:rsid w:val="006A1802"/>
    <w:rsid w:val="006B6F30"/>
    <w:rsid w:val="006D3B44"/>
    <w:rsid w:val="006E658F"/>
    <w:rsid w:val="00712291"/>
    <w:rsid w:val="00715260"/>
    <w:rsid w:val="007173D9"/>
    <w:rsid w:val="00717BBC"/>
    <w:rsid w:val="0072557E"/>
    <w:rsid w:val="00730108"/>
    <w:rsid w:val="007432D5"/>
    <w:rsid w:val="007530A8"/>
    <w:rsid w:val="007673FD"/>
    <w:rsid w:val="00777B3A"/>
    <w:rsid w:val="007A063E"/>
    <w:rsid w:val="007A3085"/>
    <w:rsid w:val="007A7D8B"/>
    <w:rsid w:val="007B1FBB"/>
    <w:rsid w:val="007B5F64"/>
    <w:rsid w:val="007C1DF6"/>
    <w:rsid w:val="007D4624"/>
    <w:rsid w:val="007D5C0E"/>
    <w:rsid w:val="007F62CF"/>
    <w:rsid w:val="007F6536"/>
    <w:rsid w:val="008047F7"/>
    <w:rsid w:val="00822CE9"/>
    <w:rsid w:val="0083037F"/>
    <w:rsid w:val="00830765"/>
    <w:rsid w:val="00850C09"/>
    <w:rsid w:val="0085306D"/>
    <w:rsid w:val="00856CF3"/>
    <w:rsid w:val="008A1C09"/>
    <w:rsid w:val="008C3B3B"/>
    <w:rsid w:val="008E7C4E"/>
    <w:rsid w:val="008F70D2"/>
    <w:rsid w:val="00907E76"/>
    <w:rsid w:val="0092230D"/>
    <w:rsid w:val="00952068"/>
    <w:rsid w:val="00953BB6"/>
    <w:rsid w:val="00960316"/>
    <w:rsid w:val="00967502"/>
    <w:rsid w:val="0097306F"/>
    <w:rsid w:val="00992784"/>
    <w:rsid w:val="00996DDA"/>
    <w:rsid w:val="009F7680"/>
    <w:rsid w:val="00A03CD5"/>
    <w:rsid w:val="00A16DE4"/>
    <w:rsid w:val="00A266EA"/>
    <w:rsid w:val="00A33F42"/>
    <w:rsid w:val="00A35D7F"/>
    <w:rsid w:val="00A410C1"/>
    <w:rsid w:val="00A4220F"/>
    <w:rsid w:val="00A628BA"/>
    <w:rsid w:val="00A9553A"/>
    <w:rsid w:val="00A96580"/>
    <w:rsid w:val="00AA2B11"/>
    <w:rsid w:val="00AA7522"/>
    <w:rsid w:val="00AB123E"/>
    <w:rsid w:val="00AC16FC"/>
    <w:rsid w:val="00AC1FFE"/>
    <w:rsid w:val="00AC440D"/>
    <w:rsid w:val="00AD0152"/>
    <w:rsid w:val="00AD6C1A"/>
    <w:rsid w:val="00AE0BDA"/>
    <w:rsid w:val="00B06EA8"/>
    <w:rsid w:val="00B1413A"/>
    <w:rsid w:val="00B23DF7"/>
    <w:rsid w:val="00B534F3"/>
    <w:rsid w:val="00B66795"/>
    <w:rsid w:val="00B7062E"/>
    <w:rsid w:val="00B93FC4"/>
    <w:rsid w:val="00BA573B"/>
    <w:rsid w:val="00BB08F0"/>
    <w:rsid w:val="00BC0B21"/>
    <w:rsid w:val="00BD2EB2"/>
    <w:rsid w:val="00BF6D9B"/>
    <w:rsid w:val="00C15E98"/>
    <w:rsid w:val="00C204F6"/>
    <w:rsid w:val="00C228FA"/>
    <w:rsid w:val="00C23123"/>
    <w:rsid w:val="00C4451A"/>
    <w:rsid w:val="00C56C0A"/>
    <w:rsid w:val="00C613BF"/>
    <w:rsid w:val="00C61DEF"/>
    <w:rsid w:val="00C62B7F"/>
    <w:rsid w:val="00C77033"/>
    <w:rsid w:val="00C82827"/>
    <w:rsid w:val="00C85CC0"/>
    <w:rsid w:val="00CC5ACD"/>
    <w:rsid w:val="00CE244F"/>
    <w:rsid w:val="00D17C54"/>
    <w:rsid w:val="00D324B7"/>
    <w:rsid w:val="00D411BD"/>
    <w:rsid w:val="00D436F6"/>
    <w:rsid w:val="00D44783"/>
    <w:rsid w:val="00D51018"/>
    <w:rsid w:val="00D52489"/>
    <w:rsid w:val="00D64C8D"/>
    <w:rsid w:val="00D7403F"/>
    <w:rsid w:val="00D804ED"/>
    <w:rsid w:val="00D863DA"/>
    <w:rsid w:val="00D91628"/>
    <w:rsid w:val="00DA6809"/>
    <w:rsid w:val="00DB07DB"/>
    <w:rsid w:val="00DE726C"/>
    <w:rsid w:val="00DF1129"/>
    <w:rsid w:val="00DF3E02"/>
    <w:rsid w:val="00DF4883"/>
    <w:rsid w:val="00E06375"/>
    <w:rsid w:val="00E11826"/>
    <w:rsid w:val="00E13641"/>
    <w:rsid w:val="00E2505F"/>
    <w:rsid w:val="00E25245"/>
    <w:rsid w:val="00E304DD"/>
    <w:rsid w:val="00E4761C"/>
    <w:rsid w:val="00E70715"/>
    <w:rsid w:val="00E73027"/>
    <w:rsid w:val="00E84CF3"/>
    <w:rsid w:val="00E91C82"/>
    <w:rsid w:val="00E93380"/>
    <w:rsid w:val="00EB615F"/>
    <w:rsid w:val="00EB6DE6"/>
    <w:rsid w:val="00EC3C90"/>
    <w:rsid w:val="00ED264D"/>
    <w:rsid w:val="00ED30FC"/>
    <w:rsid w:val="00F14729"/>
    <w:rsid w:val="00F41DEE"/>
    <w:rsid w:val="00F60A91"/>
    <w:rsid w:val="00F60EF9"/>
    <w:rsid w:val="00F67413"/>
    <w:rsid w:val="00F77931"/>
    <w:rsid w:val="00F9620D"/>
    <w:rsid w:val="00F96C84"/>
    <w:rsid w:val="00FA15D9"/>
    <w:rsid w:val="00FA7E4F"/>
    <w:rsid w:val="00FB5EA9"/>
    <w:rsid w:val="00FC6F9B"/>
    <w:rsid w:val="00FD4DE5"/>
    <w:rsid w:val="00FF55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4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5CA"/>
    <w:rPr>
      <w:sz w:val="24"/>
      <w:szCs w:val="24"/>
    </w:rPr>
  </w:style>
  <w:style w:type="paragraph" w:styleId="Ttulo1">
    <w:name w:val="heading 1"/>
    <w:aliases w:val="T1,h1,h11,h12,h13,h14,H1,level 1,Level 1 Head,RFQ,heading 1,OdsKap1,OdsKap1Überschrift,Box Header,Titre§,1,II+,I,H11,H12,H13,H14,H15,H16,H17,H18,H111,H121,H131,H141,H151,H161,H171,H19,H112,H122,H132,H142,H152,H162,H172,H181,H1111,H1211,H1311,d"/>
    <w:basedOn w:val="Normal"/>
    <w:next w:val="Normal"/>
    <w:link w:val="Ttulo1Car"/>
    <w:qFormat/>
    <w:pPr>
      <w:keepNext/>
      <w:spacing w:before="240" w:after="60"/>
      <w:outlineLvl w:val="0"/>
    </w:pPr>
    <w:rPr>
      <w:rFonts w:ascii="Arial" w:hAnsi="Arial" w:cs="Arial"/>
      <w:b/>
      <w:bCs/>
      <w:kern w:val="32"/>
      <w:sz w:val="32"/>
      <w:szCs w:val="32"/>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spacing w:before="240" w:after="60"/>
      <w:outlineLvl w:val="3"/>
    </w:pPr>
    <w:rPr>
      <w:b/>
      <w:bCs/>
      <w:sz w:val="28"/>
      <w:szCs w:val="28"/>
    </w:rPr>
  </w:style>
  <w:style w:type="paragraph" w:styleId="Ttulo6">
    <w:name w:val="heading 6"/>
    <w:basedOn w:val="Normal"/>
    <w:next w:val="Normal"/>
    <w:link w:val="Ttulo6Car"/>
    <w:uiPriority w:val="9"/>
    <w:semiHidden/>
    <w:unhideWhenUsed/>
    <w:qFormat/>
    <w:rsid w:val="007C1DF6"/>
    <w:pPr>
      <w:spacing w:before="240" w:after="60"/>
      <w:outlineLvl w:val="5"/>
    </w:pPr>
    <w:rPr>
      <w:rFonts w:ascii="Calibri" w:hAnsi="Calibri"/>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DC1">
    <w:name w:val="toc 1"/>
    <w:basedOn w:val="Normal"/>
    <w:next w:val="Normal"/>
    <w:autoRedefine/>
    <w:uiPriority w:val="39"/>
    <w:rsid w:val="004075CA"/>
    <w:pPr>
      <w:tabs>
        <w:tab w:val="right" w:leader="dot" w:pos="8494"/>
      </w:tabs>
      <w:jc w:val="both"/>
    </w:pPr>
    <w:rPr>
      <w:rFonts w:ascii="Arial" w:hAnsi="Arial" w:cs="Arial"/>
      <w:b/>
      <w:noProof/>
      <w:sz w:val="22"/>
    </w:rPr>
  </w:style>
  <w:style w:type="paragraph" w:styleId="TDC2">
    <w:name w:val="toc 2"/>
    <w:basedOn w:val="Normal"/>
    <w:next w:val="Normal"/>
    <w:autoRedefine/>
    <w:uiPriority w:val="39"/>
    <w:rsid w:val="004075CA"/>
    <w:pPr>
      <w:tabs>
        <w:tab w:val="right" w:leader="dot" w:pos="8494"/>
      </w:tabs>
      <w:ind w:left="240"/>
      <w:jc w:val="both"/>
    </w:pPr>
    <w:rPr>
      <w:rFonts w:ascii="Arial" w:hAnsi="Arial"/>
      <w:b/>
      <w:noProof/>
      <w:sz w:val="20"/>
    </w:rPr>
  </w:style>
  <w:style w:type="paragraph" w:styleId="TDC3">
    <w:name w:val="toc 3"/>
    <w:basedOn w:val="Normal"/>
    <w:next w:val="Normal"/>
    <w:autoRedefine/>
    <w:uiPriority w:val="39"/>
    <w:rsid w:val="004075CA"/>
    <w:pPr>
      <w:tabs>
        <w:tab w:val="right" w:leader="dot" w:pos="8494"/>
      </w:tabs>
      <w:ind w:left="480"/>
      <w:jc w:val="both"/>
    </w:pPr>
    <w:rPr>
      <w:rFonts w:ascii="Arial" w:hAnsi="Arial"/>
      <w:noProof/>
      <w:sz w:val="20"/>
    </w:rPr>
  </w:style>
  <w:style w:type="paragraph" w:styleId="TDC4">
    <w:name w:val="toc 4"/>
    <w:basedOn w:val="Normal"/>
    <w:next w:val="Normal"/>
    <w:autoRedefine/>
    <w:semiHidden/>
    <w:rsid w:val="00F67413"/>
    <w:pPr>
      <w:ind w:left="720"/>
    </w:pPr>
    <w:rPr>
      <w:rFonts w:ascii="Arial" w:hAnsi="Arial"/>
    </w:r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Ttulo">
    <w:name w:val="Title"/>
    <w:basedOn w:val="Normal"/>
    <w:qFormat/>
    <w:pPr>
      <w:jc w:val="center"/>
    </w:pPr>
    <w:rPr>
      <w:sz w:val="48"/>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styleId="Textoennegrita">
    <w:name w:val="Strong"/>
    <w:qFormat/>
    <w:rPr>
      <w:b/>
      <w:bCs/>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style>
  <w:style w:type="paragraph" w:customStyle="1" w:styleId="Apartado">
    <w:name w:val="Apartado"/>
    <w:basedOn w:val="Normal"/>
    <w:next w:val="Normal"/>
    <w:pPr>
      <w:tabs>
        <w:tab w:val="left" w:pos="1134"/>
        <w:tab w:val="left" w:pos="1985"/>
        <w:tab w:val="left" w:pos="2835"/>
        <w:tab w:val="left" w:pos="3686"/>
        <w:tab w:val="left" w:pos="4536"/>
        <w:tab w:val="left" w:pos="5387"/>
        <w:tab w:val="right" w:leader="dot" w:pos="9072"/>
      </w:tabs>
      <w:suppressAutoHyphens/>
      <w:spacing w:before="240" w:after="120"/>
      <w:ind w:left="1701"/>
      <w:outlineLvl w:val="0"/>
    </w:pPr>
    <w:rPr>
      <w:rFonts w:ascii="Frutiger-Light" w:hAnsi="Frutiger-Light"/>
      <w:b/>
      <w:caps/>
      <w:spacing w:val="-3"/>
      <w:szCs w:val="20"/>
    </w:rPr>
  </w:style>
  <w:style w:type="paragraph" w:customStyle="1" w:styleId="Tabla">
    <w:name w:val="Tabla"/>
    <w:basedOn w:val="Normal"/>
    <w:autoRedefine/>
    <w:pPr>
      <w:tabs>
        <w:tab w:val="left" w:pos="1134"/>
        <w:tab w:val="left" w:pos="1985"/>
        <w:tab w:val="left" w:pos="2835"/>
        <w:tab w:val="left" w:pos="3686"/>
        <w:tab w:val="left" w:pos="4536"/>
        <w:tab w:val="left" w:pos="5387"/>
        <w:tab w:val="left" w:pos="7797"/>
        <w:tab w:val="right" w:leader="dot" w:pos="9072"/>
      </w:tabs>
      <w:suppressAutoHyphens/>
      <w:spacing w:after="60"/>
    </w:pPr>
    <w:rPr>
      <w:rFonts w:ascii="Frutiger-Light" w:hAnsi="Frutiger-Light"/>
      <w:noProof/>
      <w:spacing w:val="-3"/>
      <w:sz w:val="20"/>
      <w:szCs w:val="20"/>
    </w:rPr>
  </w:style>
  <w:style w:type="paragraph" w:styleId="Textoindependiente">
    <w:name w:val="Body Text"/>
    <w:basedOn w:val="Normal"/>
    <w:semiHidden/>
    <w:pPr>
      <w:jc w:val="both"/>
    </w:pPr>
  </w:style>
  <w:style w:type="character" w:customStyle="1" w:styleId="Ttulo3Car">
    <w:name w:val="Título 3 Car"/>
    <w:rPr>
      <w:rFonts w:ascii="Arial" w:hAnsi="Arial" w:cs="Arial"/>
      <w:b/>
      <w:bCs/>
      <w:sz w:val="26"/>
      <w:szCs w:val="26"/>
      <w:lang w:val="es-ES" w:eastAsia="es-ES" w:bidi="ar-SA"/>
    </w:rPr>
  </w:style>
  <w:style w:type="character" w:customStyle="1" w:styleId="Ttulo2Car">
    <w:name w:val="Título 2 Car"/>
    <w:rPr>
      <w:rFonts w:ascii="Arial" w:hAnsi="Arial" w:cs="Arial"/>
      <w:b/>
      <w:bCs/>
      <w:i/>
      <w:iCs/>
      <w:sz w:val="28"/>
      <w:szCs w:val="28"/>
      <w:lang w:val="es-ES" w:eastAsia="es-ES" w:bidi="ar-SA"/>
    </w:rPr>
  </w:style>
  <w:style w:type="character" w:customStyle="1" w:styleId="subrayado1">
    <w:name w:val="subrayado1"/>
    <w:rPr>
      <w:u w:val="single"/>
    </w:rPr>
  </w:style>
  <w:style w:type="character" w:customStyle="1" w:styleId="txt1rojotam91">
    <w:name w:val="txt1rojotam91"/>
    <w:rPr>
      <w:rFonts w:ascii="Verdana" w:hAnsi="Verdana" w:hint="default"/>
      <w:b w:val="0"/>
      <w:bCs w:val="0"/>
      <w:color w:val="B40026"/>
      <w:sz w:val="24"/>
      <w:szCs w:val="24"/>
    </w:rPr>
  </w:style>
  <w:style w:type="paragraph" w:customStyle="1" w:styleId="BulletNivel1">
    <w:name w:val="Bullet Nivel 1"/>
    <w:basedOn w:val="Normal"/>
    <w:pPr>
      <w:numPr>
        <w:numId w:val="9"/>
      </w:numPr>
      <w:spacing w:before="120"/>
      <w:jc w:val="both"/>
    </w:pPr>
    <w:rPr>
      <w:rFonts w:ascii="Arial" w:hAnsi="Arial"/>
      <w:kern w:val="32"/>
      <w:sz w:val="22"/>
      <w:lang w:eastAsia="en-US"/>
    </w:rPr>
  </w:style>
  <w:style w:type="character" w:customStyle="1" w:styleId="BulletNivel1CarCar">
    <w:name w:val="Bullet Nivel 1 Car Car"/>
    <w:rPr>
      <w:rFonts w:ascii="Arial" w:hAnsi="Arial"/>
      <w:kern w:val="32"/>
      <w:sz w:val="22"/>
      <w:szCs w:val="24"/>
      <w:lang w:val="es-ES" w:eastAsia="en-US" w:bidi="ar-SA"/>
    </w:rPr>
  </w:style>
  <w:style w:type="paragraph" w:styleId="HTMLconformatoprevio">
    <w:name w:val="HTML Preformatted"/>
    <w:basedOn w:val="Normal"/>
    <w:rsid w:val="00AD6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extodeglobo">
    <w:name w:val="Balloon Text"/>
    <w:basedOn w:val="Normal"/>
    <w:link w:val="TextodegloboCar"/>
    <w:uiPriority w:val="99"/>
    <w:semiHidden/>
    <w:unhideWhenUsed/>
    <w:rsid w:val="005A02BE"/>
    <w:rPr>
      <w:rFonts w:ascii="Tahoma" w:hAnsi="Tahoma" w:cs="Tahoma"/>
      <w:sz w:val="16"/>
      <w:szCs w:val="16"/>
    </w:rPr>
  </w:style>
  <w:style w:type="character" w:customStyle="1" w:styleId="TextodegloboCar">
    <w:name w:val="Texto de globo Car"/>
    <w:link w:val="Textodeglobo"/>
    <w:uiPriority w:val="99"/>
    <w:semiHidden/>
    <w:rsid w:val="005A02BE"/>
    <w:rPr>
      <w:rFonts w:ascii="Tahoma" w:hAnsi="Tahoma" w:cs="Tahoma"/>
      <w:sz w:val="16"/>
      <w:szCs w:val="16"/>
    </w:rPr>
  </w:style>
  <w:style w:type="paragraph" w:styleId="Textosinformato">
    <w:name w:val="Plain Text"/>
    <w:basedOn w:val="Normal"/>
    <w:link w:val="TextosinformatoCar"/>
    <w:uiPriority w:val="99"/>
    <w:semiHidden/>
    <w:unhideWhenUsed/>
    <w:rsid w:val="00B06EA8"/>
    <w:rPr>
      <w:rFonts w:ascii="Consolas" w:eastAsia="Calibri" w:hAnsi="Consolas"/>
      <w:sz w:val="21"/>
      <w:szCs w:val="21"/>
    </w:rPr>
  </w:style>
  <w:style w:type="character" w:customStyle="1" w:styleId="TextosinformatoCar">
    <w:name w:val="Texto sin formato Car"/>
    <w:link w:val="Textosinformato"/>
    <w:uiPriority w:val="99"/>
    <w:semiHidden/>
    <w:rsid w:val="00B06EA8"/>
    <w:rPr>
      <w:rFonts w:ascii="Consolas" w:eastAsia="Calibri" w:hAnsi="Consolas"/>
      <w:sz w:val="21"/>
      <w:szCs w:val="21"/>
    </w:rPr>
  </w:style>
  <w:style w:type="character" w:customStyle="1" w:styleId="Ttulo6Car">
    <w:name w:val="Título 6 Car"/>
    <w:link w:val="Ttulo6"/>
    <w:uiPriority w:val="9"/>
    <w:semiHidden/>
    <w:rsid w:val="007C1DF6"/>
    <w:rPr>
      <w:rFonts w:ascii="Calibri" w:eastAsia="Times New Roman" w:hAnsi="Calibri" w:cs="Times New Roman"/>
      <w:b/>
      <w:bCs/>
      <w:sz w:val="22"/>
      <w:szCs w:val="22"/>
    </w:rPr>
  </w:style>
  <w:style w:type="paragraph" w:customStyle="1" w:styleId="Texto">
    <w:name w:val="Texto"/>
    <w:rsid w:val="00465AB9"/>
    <w:pPr>
      <w:spacing w:before="120" w:after="120"/>
      <w:jc w:val="both"/>
    </w:pPr>
    <w:rPr>
      <w:rFonts w:ascii="Frutiger-Light" w:hAnsi="Frutiger-Light"/>
      <w:noProof/>
      <w:color w:val="000000"/>
    </w:rPr>
  </w:style>
  <w:style w:type="paragraph" w:customStyle="1" w:styleId="AnexoTitulo1">
    <w:name w:val="Anexo Titulo 1"/>
    <w:basedOn w:val="Normal"/>
    <w:next w:val="Normal"/>
    <w:rsid w:val="003326A5"/>
    <w:pPr>
      <w:tabs>
        <w:tab w:val="left" w:pos="364"/>
        <w:tab w:val="num" w:pos="992"/>
      </w:tabs>
      <w:spacing w:before="480"/>
      <w:ind w:left="992" w:hanging="992"/>
      <w:jc w:val="both"/>
    </w:pPr>
    <w:rPr>
      <w:rFonts w:ascii="Arial" w:hAnsi="Arial"/>
      <w:color w:val="CC0000"/>
      <w:sz w:val="32"/>
      <w:szCs w:val="32"/>
      <w:lang w:eastAsia="en-US"/>
    </w:rPr>
  </w:style>
  <w:style w:type="table" w:styleId="Tablaconcuadrcula">
    <w:name w:val="Table Grid"/>
    <w:basedOn w:val="Tablanormal"/>
    <w:rsid w:val="003326A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aliases w:val="T1 Car,h1 Car,h11 Car,h12 Car,h13 Car,h14 Car,H1 Car,level 1 Car,Level 1 Head Car,RFQ Car,heading 1 Car,OdsKap1 Car,OdsKap1Überschrift Car,Box Header Car,Titre§ Car,1 Car,II+ Car,I Car,H11 Car,H12 Car,H13 Car,H14 Car,H15 Car,H16 Car,H17 Car"/>
    <w:link w:val="Ttulo1"/>
    <w:rsid w:val="004075CA"/>
    <w:rPr>
      <w:rFonts w:ascii="Arial" w:hAnsi="Arial" w:cs="Arial"/>
      <w:b/>
      <w:bCs/>
      <w:kern w:val="32"/>
      <w:sz w:val="32"/>
      <w:szCs w:val="32"/>
    </w:rPr>
  </w:style>
  <w:style w:type="paragraph" w:customStyle="1" w:styleId="BulletLet1">
    <w:name w:val="Bullet Let 1"/>
    <w:basedOn w:val="Normal"/>
    <w:rsid w:val="00B7062E"/>
    <w:pPr>
      <w:numPr>
        <w:numId w:val="14"/>
      </w:numPr>
      <w:spacing w:before="120" w:line="240" w:lineRule="atLeast"/>
      <w:jc w:val="both"/>
    </w:pPr>
    <w:rPr>
      <w:rFonts w:ascii="Arial" w:hAnsi="Arial" w:cs="Arial"/>
      <w:kern w:val="32"/>
      <w:sz w:val="22"/>
      <w:szCs w:val="22"/>
      <w:lang w:eastAsia="en-US"/>
    </w:rPr>
  </w:style>
  <w:style w:type="paragraph" w:customStyle="1" w:styleId="BulletLet2">
    <w:name w:val="Bullet Let 2"/>
    <w:basedOn w:val="Normal"/>
    <w:rsid w:val="00B7062E"/>
    <w:pPr>
      <w:numPr>
        <w:numId w:val="13"/>
      </w:numPr>
      <w:spacing w:before="120"/>
      <w:jc w:val="both"/>
    </w:pPr>
    <w:rPr>
      <w:rFonts w:ascii="Arial" w:hAnsi="Arial"/>
      <w:kern w:val="32"/>
      <w:sz w:val="22"/>
      <w:lang w:val="es-ES_tradnl" w:eastAsia="en-US"/>
    </w:rPr>
  </w:style>
  <w:style w:type="paragraph" w:customStyle="1" w:styleId="BulletLet3">
    <w:name w:val="Bullet Let 3"/>
    <w:basedOn w:val="Normal"/>
    <w:rsid w:val="00B7062E"/>
    <w:pPr>
      <w:numPr>
        <w:ilvl w:val="1"/>
        <w:numId w:val="13"/>
      </w:numPr>
      <w:spacing w:before="120"/>
      <w:jc w:val="both"/>
    </w:pPr>
    <w:rPr>
      <w:rFonts w:ascii="Arial" w:hAnsi="Arial"/>
      <w:kern w:val="32"/>
      <w:sz w:val="22"/>
      <w:lang w:val="es-ES_tradnl" w:eastAsia="en-US"/>
    </w:rPr>
  </w:style>
  <w:style w:type="paragraph" w:styleId="Prrafodelista">
    <w:name w:val="List Paragraph"/>
    <w:basedOn w:val="Normal"/>
    <w:uiPriority w:val="34"/>
    <w:qFormat/>
    <w:rsid w:val="00A03CD5"/>
    <w:pPr>
      <w:ind w:left="720"/>
      <w:contextualSpacing/>
    </w:pPr>
  </w:style>
  <w:style w:type="character" w:styleId="Hipervnculovisitado">
    <w:name w:val="FollowedHyperlink"/>
    <w:basedOn w:val="Fuentedeprrafopredeter"/>
    <w:uiPriority w:val="99"/>
    <w:semiHidden/>
    <w:unhideWhenUsed/>
    <w:rsid w:val="00A35D7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5CA"/>
    <w:rPr>
      <w:sz w:val="24"/>
      <w:szCs w:val="24"/>
    </w:rPr>
  </w:style>
  <w:style w:type="paragraph" w:styleId="Ttulo1">
    <w:name w:val="heading 1"/>
    <w:aliases w:val="T1,h1,h11,h12,h13,h14,H1,level 1,Level 1 Head,RFQ,heading 1,OdsKap1,OdsKap1Überschrift,Box Header,Titre§,1,II+,I,H11,H12,H13,H14,H15,H16,H17,H18,H111,H121,H131,H141,H151,H161,H171,H19,H112,H122,H132,H142,H152,H162,H172,H181,H1111,H1211,H1311,d"/>
    <w:basedOn w:val="Normal"/>
    <w:next w:val="Normal"/>
    <w:link w:val="Ttulo1Car"/>
    <w:qFormat/>
    <w:pPr>
      <w:keepNext/>
      <w:spacing w:before="240" w:after="60"/>
      <w:outlineLvl w:val="0"/>
    </w:pPr>
    <w:rPr>
      <w:rFonts w:ascii="Arial" w:hAnsi="Arial" w:cs="Arial"/>
      <w:b/>
      <w:bCs/>
      <w:kern w:val="32"/>
      <w:sz w:val="32"/>
      <w:szCs w:val="32"/>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spacing w:before="240" w:after="60"/>
      <w:outlineLvl w:val="3"/>
    </w:pPr>
    <w:rPr>
      <w:b/>
      <w:bCs/>
      <w:sz w:val="28"/>
      <w:szCs w:val="28"/>
    </w:rPr>
  </w:style>
  <w:style w:type="paragraph" w:styleId="Ttulo6">
    <w:name w:val="heading 6"/>
    <w:basedOn w:val="Normal"/>
    <w:next w:val="Normal"/>
    <w:link w:val="Ttulo6Car"/>
    <w:uiPriority w:val="9"/>
    <w:semiHidden/>
    <w:unhideWhenUsed/>
    <w:qFormat/>
    <w:rsid w:val="007C1DF6"/>
    <w:pPr>
      <w:spacing w:before="240" w:after="60"/>
      <w:outlineLvl w:val="5"/>
    </w:pPr>
    <w:rPr>
      <w:rFonts w:ascii="Calibri" w:hAnsi="Calibri"/>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DC1">
    <w:name w:val="toc 1"/>
    <w:basedOn w:val="Normal"/>
    <w:next w:val="Normal"/>
    <w:autoRedefine/>
    <w:uiPriority w:val="39"/>
    <w:rsid w:val="004075CA"/>
    <w:pPr>
      <w:tabs>
        <w:tab w:val="right" w:leader="dot" w:pos="8494"/>
      </w:tabs>
      <w:jc w:val="both"/>
    </w:pPr>
    <w:rPr>
      <w:rFonts w:ascii="Arial" w:hAnsi="Arial" w:cs="Arial"/>
      <w:b/>
      <w:noProof/>
      <w:sz w:val="22"/>
    </w:rPr>
  </w:style>
  <w:style w:type="paragraph" w:styleId="TDC2">
    <w:name w:val="toc 2"/>
    <w:basedOn w:val="Normal"/>
    <w:next w:val="Normal"/>
    <w:autoRedefine/>
    <w:uiPriority w:val="39"/>
    <w:rsid w:val="004075CA"/>
    <w:pPr>
      <w:tabs>
        <w:tab w:val="right" w:leader="dot" w:pos="8494"/>
      </w:tabs>
      <w:ind w:left="240"/>
      <w:jc w:val="both"/>
    </w:pPr>
    <w:rPr>
      <w:rFonts w:ascii="Arial" w:hAnsi="Arial"/>
      <w:b/>
      <w:noProof/>
      <w:sz w:val="20"/>
    </w:rPr>
  </w:style>
  <w:style w:type="paragraph" w:styleId="TDC3">
    <w:name w:val="toc 3"/>
    <w:basedOn w:val="Normal"/>
    <w:next w:val="Normal"/>
    <w:autoRedefine/>
    <w:uiPriority w:val="39"/>
    <w:rsid w:val="004075CA"/>
    <w:pPr>
      <w:tabs>
        <w:tab w:val="right" w:leader="dot" w:pos="8494"/>
      </w:tabs>
      <w:ind w:left="480"/>
      <w:jc w:val="both"/>
    </w:pPr>
    <w:rPr>
      <w:rFonts w:ascii="Arial" w:hAnsi="Arial"/>
      <w:noProof/>
      <w:sz w:val="20"/>
    </w:rPr>
  </w:style>
  <w:style w:type="paragraph" w:styleId="TDC4">
    <w:name w:val="toc 4"/>
    <w:basedOn w:val="Normal"/>
    <w:next w:val="Normal"/>
    <w:autoRedefine/>
    <w:semiHidden/>
    <w:rsid w:val="00F67413"/>
    <w:pPr>
      <w:ind w:left="720"/>
    </w:pPr>
    <w:rPr>
      <w:rFonts w:ascii="Arial" w:hAnsi="Arial"/>
    </w:r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Ttulo">
    <w:name w:val="Title"/>
    <w:basedOn w:val="Normal"/>
    <w:qFormat/>
    <w:pPr>
      <w:jc w:val="center"/>
    </w:pPr>
    <w:rPr>
      <w:sz w:val="48"/>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styleId="Textoennegrita">
    <w:name w:val="Strong"/>
    <w:qFormat/>
    <w:rPr>
      <w:b/>
      <w:bCs/>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style>
  <w:style w:type="paragraph" w:customStyle="1" w:styleId="Apartado">
    <w:name w:val="Apartado"/>
    <w:basedOn w:val="Normal"/>
    <w:next w:val="Normal"/>
    <w:pPr>
      <w:tabs>
        <w:tab w:val="left" w:pos="1134"/>
        <w:tab w:val="left" w:pos="1985"/>
        <w:tab w:val="left" w:pos="2835"/>
        <w:tab w:val="left" w:pos="3686"/>
        <w:tab w:val="left" w:pos="4536"/>
        <w:tab w:val="left" w:pos="5387"/>
        <w:tab w:val="right" w:leader="dot" w:pos="9072"/>
      </w:tabs>
      <w:suppressAutoHyphens/>
      <w:spacing w:before="240" w:after="120"/>
      <w:ind w:left="1701"/>
      <w:outlineLvl w:val="0"/>
    </w:pPr>
    <w:rPr>
      <w:rFonts w:ascii="Frutiger-Light" w:hAnsi="Frutiger-Light"/>
      <w:b/>
      <w:caps/>
      <w:spacing w:val="-3"/>
      <w:szCs w:val="20"/>
    </w:rPr>
  </w:style>
  <w:style w:type="paragraph" w:customStyle="1" w:styleId="Tabla">
    <w:name w:val="Tabla"/>
    <w:basedOn w:val="Normal"/>
    <w:autoRedefine/>
    <w:pPr>
      <w:tabs>
        <w:tab w:val="left" w:pos="1134"/>
        <w:tab w:val="left" w:pos="1985"/>
        <w:tab w:val="left" w:pos="2835"/>
        <w:tab w:val="left" w:pos="3686"/>
        <w:tab w:val="left" w:pos="4536"/>
        <w:tab w:val="left" w:pos="5387"/>
        <w:tab w:val="left" w:pos="7797"/>
        <w:tab w:val="right" w:leader="dot" w:pos="9072"/>
      </w:tabs>
      <w:suppressAutoHyphens/>
      <w:spacing w:after="60"/>
    </w:pPr>
    <w:rPr>
      <w:rFonts w:ascii="Frutiger-Light" w:hAnsi="Frutiger-Light"/>
      <w:noProof/>
      <w:spacing w:val="-3"/>
      <w:sz w:val="20"/>
      <w:szCs w:val="20"/>
    </w:rPr>
  </w:style>
  <w:style w:type="paragraph" w:styleId="Textoindependiente">
    <w:name w:val="Body Text"/>
    <w:basedOn w:val="Normal"/>
    <w:semiHidden/>
    <w:pPr>
      <w:jc w:val="both"/>
    </w:pPr>
  </w:style>
  <w:style w:type="character" w:customStyle="1" w:styleId="Ttulo3Car">
    <w:name w:val="Título 3 Car"/>
    <w:rPr>
      <w:rFonts w:ascii="Arial" w:hAnsi="Arial" w:cs="Arial"/>
      <w:b/>
      <w:bCs/>
      <w:sz w:val="26"/>
      <w:szCs w:val="26"/>
      <w:lang w:val="es-ES" w:eastAsia="es-ES" w:bidi="ar-SA"/>
    </w:rPr>
  </w:style>
  <w:style w:type="character" w:customStyle="1" w:styleId="Ttulo2Car">
    <w:name w:val="Título 2 Car"/>
    <w:rPr>
      <w:rFonts w:ascii="Arial" w:hAnsi="Arial" w:cs="Arial"/>
      <w:b/>
      <w:bCs/>
      <w:i/>
      <w:iCs/>
      <w:sz w:val="28"/>
      <w:szCs w:val="28"/>
      <w:lang w:val="es-ES" w:eastAsia="es-ES" w:bidi="ar-SA"/>
    </w:rPr>
  </w:style>
  <w:style w:type="character" w:customStyle="1" w:styleId="subrayado1">
    <w:name w:val="subrayado1"/>
    <w:rPr>
      <w:u w:val="single"/>
    </w:rPr>
  </w:style>
  <w:style w:type="character" w:customStyle="1" w:styleId="txt1rojotam91">
    <w:name w:val="txt1rojotam91"/>
    <w:rPr>
      <w:rFonts w:ascii="Verdana" w:hAnsi="Verdana" w:hint="default"/>
      <w:b w:val="0"/>
      <w:bCs w:val="0"/>
      <w:color w:val="B40026"/>
      <w:sz w:val="24"/>
      <w:szCs w:val="24"/>
    </w:rPr>
  </w:style>
  <w:style w:type="paragraph" w:customStyle="1" w:styleId="BulletNivel1">
    <w:name w:val="Bullet Nivel 1"/>
    <w:basedOn w:val="Normal"/>
    <w:pPr>
      <w:numPr>
        <w:numId w:val="9"/>
      </w:numPr>
      <w:spacing w:before="120"/>
      <w:jc w:val="both"/>
    </w:pPr>
    <w:rPr>
      <w:rFonts w:ascii="Arial" w:hAnsi="Arial"/>
      <w:kern w:val="32"/>
      <w:sz w:val="22"/>
      <w:lang w:eastAsia="en-US"/>
    </w:rPr>
  </w:style>
  <w:style w:type="character" w:customStyle="1" w:styleId="BulletNivel1CarCar">
    <w:name w:val="Bullet Nivel 1 Car Car"/>
    <w:rPr>
      <w:rFonts w:ascii="Arial" w:hAnsi="Arial"/>
      <w:kern w:val="32"/>
      <w:sz w:val="22"/>
      <w:szCs w:val="24"/>
      <w:lang w:val="es-ES" w:eastAsia="en-US" w:bidi="ar-SA"/>
    </w:rPr>
  </w:style>
  <w:style w:type="paragraph" w:styleId="HTMLconformatoprevio">
    <w:name w:val="HTML Preformatted"/>
    <w:basedOn w:val="Normal"/>
    <w:rsid w:val="00AD6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extodeglobo">
    <w:name w:val="Balloon Text"/>
    <w:basedOn w:val="Normal"/>
    <w:link w:val="TextodegloboCar"/>
    <w:uiPriority w:val="99"/>
    <w:semiHidden/>
    <w:unhideWhenUsed/>
    <w:rsid w:val="005A02BE"/>
    <w:rPr>
      <w:rFonts w:ascii="Tahoma" w:hAnsi="Tahoma" w:cs="Tahoma"/>
      <w:sz w:val="16"/>
      <w:szCs w:val="16"/>
    </w:rPr>
  </w:style>
  <w:style w:type="character" w:customStyle="1" w:styleId="TextodegloboCar">
    <w:name w:val="Texto de globo Car"/>
    <w:link w:val="Textodeglobo"/>
    <w:uiPriority w:val="99"/>
    <w:semiHidden/>
    <w:rsid w:val="005A02BE"/>
    <w:rPr>
      <w:rFonts w:ascii="Tahoma" w:hAnsi="Tahoma" w:cs="Tahoma"/>
      <w:sz w:val="16"/>
      <w:szCs w:val="16"/>
    </w:rPr>
  </w:style>
  <w:style w:type="paragraph" w:styleId="Textosinformato">
    <w:name w:val="Plain Text"/>
    <w:basedOn w:val="Normal"/>
    <w:link w:val="TextosinformatoCar"/>
    <w:uiPriority w:val="99"/>
    <w:semiHidden/>
    <w:unhideWhenUsed/>
    <w:rsid w:val="00B06EA8"/>
    <w:rPr>
      <w:rFonts w:ascii="Consolas" w:eastAsia="Calibri" w:hAnsi="Consolas"/>
      <w:sz w:val="21"/>
      <w:szCs w:val="21"/>
    </w:rPr>
  </w:style>
  <w:style w:type="character" w:customStyle="1" w:styleId="TextosinformatoCar">
    <w:name w:val="Texto sin formato Car"/>
    <w:link w:val="Textosinformato"/>
    <w:uiPriority w:val="99"/>
    <w:semiHidden/>
    <w:rsid w:val="00B06EA8"/>
    <w:rPr>
      <w:rFonts w:ascii="Consolas" w:eastAsia="Calibri" w:hAnsi="Consolas"/>
      <w:sz w:val="21"/>
      <w:szCs w:val="21"/>
    </w:rPr>
  </w:style>
  <w:style w:type="character" w:customStyle="1" w:styleId="Ttulo6Car">
    <w:name w:val="Título 6 Car"/>
    <w:link w:val="Ttulo6"/>
    <w:uiPriority w:val="9"/>
    <w:semiHidden/>
    <w:rsid w:val="007C1DF6"/>
    <w:rPr>
      <w:rFonts w:ascii="Calibri" w:eastAsia="Times New Roman" w:hAnsi="Calibri" w:cs="Times New Roman"/>
      <w:b/>
      <w:bCs/>
      <w:sz w:val="22"/>
      <w:szCs w:val="22"/>
    </w:rPr>
  </w:style>
  <w:style w:type="paragraph" w:customStyle="1" w:styleId="Texto">
    <w:name w:val="Texto"/>
    <w:rsid w:val="00465AB9"/>
    <w:pPr>
      <w:spacing w:before="120" w:after="120"/>
      <w:jc w:val="both"/>
    </w:pPr>
    <w:rPr>
      <w:rFonts w:ascii="Frutiger-Light" w:hAnsi="Frutiger-Light"/>
      <w:noProof/>
      <w:color w:val="000000"/>
    </w:rPr>
  </w:style>
  <w:style w:type="paragraph" w:customStyle="1" w:styleId="AnexoTitulo1">
    <w:name w:val="Anexo Titulo 1"/>
    <w:basedOn w:val="Normal"/>
    <w:next w:val="Normal"/>
    <w:rsid w:val="003326A5"/>
    <w:pPr>
      <w:tabs>
        <w:tab w:val="left" w:pos="364"/>
        <w:tab w:val="num" w:pos="992"/>
      </w:tabs>
      <w:spacing w:before="480"/>
      <w:ind w:left="992" w:hanging="992"/>
      <w:jc w:val="both"/>
    </w:pPr>
    <w:rPr>
      <w:rFonts w:ascii="Arial" w:hAnsi="Arial"/>
      <w:color w:val="CC0000"/>
      <w:sz w:val="32"/>
      <w:szCs w:val="32"/>
      <w:lang w:eastAsia="en-US"/>
    </w:rPr>
  </w:style>
  <w:style w:type="table" w:styleId="Tablaconcuadrcula">
    <w:name w:val="Table Grid"/>
    <w:basedOn w:val="Tablanormal"/>
    <w:rsid w:val="003326A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aliases w:val="T1 Car,h1 Car,h11 Car,h12 Car,h13 Car,h14 Car,H1 Car,level 1 Car,Level 1 Head Car,RFQ Car,heading 1 Car,OdsKap1 Car,OdsKap1Überschrift Car,Box Header Car,Titre§ Car,1 Car,II+ Car,I Car,H11 Car,H12 Car,H13 Car,H14 Car,H15 Car,H16 Car,H17 Car"/>
    <w:link w:val="Ttulo1"/>
    <w:rsid w:val="004075CA"/>
    <w:rPr>
      <w:rFonts w:ascii="Arial" w:hAnsi="Arial" w:cs="Arial"/>
      <w:b/>
      <w:bCs/>
      <w:kern w:val="32"/>
      <w:sz w:val="32"/>
      <w:szCs w:val="32"/>
    </w:rPr>
  </w:style>
  <w:style w:type="paragraph" w:customStyle="1" w:styleId="BulletLet1">
    <w:name w:val="Bullet Let 1"/>
    <w:basedOn w:val="Normal"/>
    <w:rsid w:val="00B7062E"/>
    <w:pPr>
      <w:numPr>
        <w:numId w:val="14"/>
      </w:numPr>
      <w:spacing w:before="120" w:line="240" w:lineRule="atLeast"/>
      <w:jc w:val="both"/>
    </w:pPr>
    <w:rPr>
      <w:rFonts w:ascii="Arial" w:hAnsi="Arial" w:cs="Arial"/>
      <w:kern w:val="32"/>
      <w:sz w:val="22"/>
      <w:szCs w:val="22"/>
      <w:lang w:eastAsia="en-US"/>
    </w:rPr>
  </w:style>
  <w:style w:type="paragraph" w:customStyle="1" w:styleId="BulletLet2">
    <w:name w:val="Bullet Let 2"/>
    <w:basedOn w:val="Normal"/>
    <w:rsid w:val="00B7062E"/>
    <w:pPr>
      <w:numPr>
        <w:numId w:val="13"/>
      </w:numPr>
      <w:spacing w:before="120"/>
      <w:jc w:val="both"/>
    </w:pPr>
    <w:rPr>
      <w:rFonts w:ascii="Arial" w:hAnsi="Arial"/>
      <w:kern w:val="32"/>
      <w:sz w:val="22"/>
      <w:lang w:val="es-ES_tradnl" w:eastAsia="en-US"/>
    </w:rPr>
  </w:style>
  <w:style w:type="paragraph" w:customStyle="1" w:styleId="BulletLet3">
    <w:name w:val="Bullet Let 3"/>
    <w:basedOn w:val="Normal"/>
    <w:rsid w:val="00B7062E"/>
    <w:pPr>
      <w:numPr>
        <w:ilvl w:val="1"/>
        <w:numId w:val="13"/>
      </w:numPr>
      <w:spacing w:before="120"/>
      <w:jc w:val="both"/>
    </w:pPr>
    <w:rPr>
      <w:rFonts w:ascii="Arial" w:hAnsi="Arial"/>
      <w:kern w:val="32"/>
      <w:sz w:val="22"/>
      <w:lang w:val="es-ES_tradnl" w:eastAsia="en-US"/>
    </w:rPr>
  </w:style>
  <w:style w:type="paragraph" w:styleId="Prrafodelista">
    <w:name w:val="List Paragraph"/>
    <w:basedOn w:val="Normal"/>
    <w:uiPriority w:val="34"/>
    <w:qFormat/>
    <w:rsid w:val="00A03CD5"/>
    <w:pPr>
      <w:ind w:left="720"/>
      <w:contextualSpacing/>
    </w:pPr>
  </w:style>
  <w:style w:type="character" w:styleId="Hipervnculovisitado">
    <w:name w:val="FollowedHyperlink"/>
    <w:basedOn w:val="Fuentedeprrafopredeter"/>
    <w:uiPriority w:val="99"/>
    <w:semiHidden/>
    <w:unhideWhenUsed/>
    <w:rsid w:val="00A35D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675398">
      <w:bodyDiv w:val="1"/>
      <w:marLeft w:val="0"/>
      <w:marRight w:val="0"/>
      <w:marTop w:val="0"/>
      <w:marBottom w:val="0"/>
      <w:divBdr>
        <w:top w:val="none" w:sz="0" w:space="0" w:color="auto"/>
        <w:left w:val="none" w:sz="0" w:space="0" w:color="auto"/>
        <w:bottom w:val="none" w:sz="0" w:space="0" w:color="auto"/>
        <w:right w:val="none" w:sz="0" w:space="0" w:color="auto"/>
      </w:divBdr>
    </w:div>
    <w:div w:id="772669646">
      <w:bodyDiv w:val="1"/>
      <w:marLeft w:val="0"/>
      <w:marRight w:val="0"/>
      <w:marTop w:val="0"/>
      <w:marBottom w:val="0"/>
      <w:divBdr>
        <w:top w:val="none" w:sz="0" w:space="0" w:color="auto"/>
        <w:left w:val="none" w:sz="0" w:space="0" w:color="auto"/>
        <w:bottom w:val="none" w:sz="0" w:space="0" w:color="auto"/>
        <w:right w:val="none" w:sz="0" w:space="0" w:color="auto"/>
      </w:divBdr>
    </w:div>
    <w:div w:id="811286483">
      <w:bodyDiv w:val="1"/>
      <w:marLeft w:val="0"/>
      <w:marRight w:val="0"/>
      <w:marTop w:val="0"/>
      <w:marBottom w:val="0"/>
      <w:divBdr>
        <w:top w:val="none" w:sz="0" w:space="0" w:color="auto"/>
        <w:left w:val="none" w:sz="0" w:space="0" w:color="auto"/>
        <w:bottom w:val="none" w:sz="0" w:space="0" w:color="auto"/>
        <w:right w:val="none" w:sz="0" w:space="0" w:color="auto"/>
      </w:divBdr>
    </w:div>
    <w:div w:id="1025905225">
      <w:bodyDiv w:val="1"/>
      <w:marLeft w:val="0"/>
      <w:marRight w:val="0"/>
      <w:marTop w:val="0"/>
      <w:marBottom w:val="0"/>
      <w:divBdr>
        <w:top w:val="none" w:sz="0" w:space="0" w:color="auto"/>
        <w:left w:val="none" w:sz="0" w:space="0" w:color="auto"/>
        <w:bottom w:val="none" w:sz="0" w:space="0" w:color="auto"/>
        <w:right w:val="none" w:sz="0" w:space="0" w:color="auto"/>
      </w:divBdr>
    </w:div>
    <w:div w:id="1875574895">
      <w:bodyDiv w:val="1"/>
      <w:marLeft w:val="0"/>
      <w:marRight w:val="0"/>
      <w:marTop w:val="0"/>
      <w:marBottom w:val="0"/>
      <w:divBdr>
        <w:top w:val="none" w:sz="0" w:space="0" w:color="auto"/>
        <w:left w:val="none" w:sz="0" w:space="0" w:color="auto"/>
        <w:bottom w:val="none" w:sz="0" w:space="0" w:color="auto"/>
        <w:right w:val="none" w:sz="0" w:space="0" w:color="auto"/>
      </w:divBdr>
    </w:div>
    <w:div w:id="207978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11.mityc.es/FacturaE/" TargetMode="External"/><Relationship Id="rId68" Type="http://schemas.openxmlformats.org/officeDocument/2006/relationships/image" Target="media/image51.png"/><Relationship Id="rId84" Type="http://schemas.openxmlformats.org/officeDocument/2006/relationships/hyperlink" Target="http://www.dnielectronico.es" TargetMode="External"/><Relationship Id="rId89"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administracionelectronica.gob.es/ctt/politicafirma/descargas" TargetMode="External"/><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5.png"/><Relationship Id="rId102"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hyperlink" Target="http://www11.mityc.es/FacturaE/" TargetMode="External"/><Relationship Id="rId82" Type="http://schemas.openxmlformats.org/officeDocument/2006/relationships/hyperlink" Target="http://opendnie.cenatic.es/" TargetMode="External"/><Relationship Id="rId90" Type="http://schemas.openxmlformats.org/officeDocument/2006/relationships/image" Target="media/image68.png"/><Relationship Id="rId95" Type="http://schemas.openxmlformats.org/officeDocument/2006/relationships/hyperlink" Target="http://www.dnielectronico.e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75.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docs.info.apple.com/article.html?path=Mac/10.6/es/9082.html" TargetMode="External"/><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sede.060.gob.es/politica_de_firma_anexo_1.pdf" TargetMode="External"/><Relationship Id="rId67" Type="http://schemas.openxmlformats.org/officeDocument/2006/relationships/image" Target="media/image50.png"/><Relationship Id="rId103"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valide.redsara.es/valide/"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zonatic.usatudni.es/aplicaciones/asistente-dnie" TargetMode="External"/><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yperlink" Target="mailto:sac@dnielectronico.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valide.redsara.es/valide/"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www.dnielectronico.es/descargas/index.html" TargetMode="External"/><Relationship Id="rId86" Type="http://schemas.openxmlformats.org/officeDocument/2006/relationships/image" Target="media/image64.png"/><Relationship Id="rId94" Type="http://schemas.openxmlformats.org/officeDocument/2006/relationships/image" Target="media/image72.emf"/><Relationship Id="rId99" Type="http://schemas.openxmlformats.org/officeDocument/2006/relationships/image" Target="media/image74.png"/><Relationship Id="rId101"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Licencia_Creative_Commons"/><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hyperlink" Target="http://www.ctt.map.es/afirma" TargetMode="External"/><Relationship Id="rId10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79FBB-344B-4B23-978B-955D26C66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12769</Words>
  <Characters>71673</Characters>
  <Application>Microsoft Office Word</Application>
  <DocSecurity>0</DocSecurity>
  <Lines>597</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84274</CharactersWithSpaces>
  <SharedDoc>false</SharedDoc>
  <HLinks>
    <vt:vector size="246" baseType="variant">
      <vt:variant>
        <vt:i4>6029435</vt:i4>
      </vt:variant>
      <vt:variant>
        <vt:i4>243</vt:i4>
      </vt:variant>
      <vt:variant>
        <vt:i4>0</vt:i4>
      </vt:variant>
      <vt:variant>
        <vt:i4>5</vt:i4>
      </vt:variant>
      <vt:variant>
        <vt:lpwstr>mailto:soporte.afirma5@mpr.es</vt:lpwstr>
      </vt:variant>
      <vt:variant>
        <vt:lpwstr/>
      </vt:variant>
      <vt:variant>
        <vt:i4>1966163</vt:i4>
      </vt:variant>
      <vt:variant>
        <vt:i4>240</vt:i4>
      </vt:variant>
      <vt:variant>
        <vt:i4>0</vt:i4>
      </vt:variant>
      <vt:variant>
        <vt:i4>5</vt:i4>
      </vt:variant>
      <vt:variant>
        <vt:lpwstr>http://www.ctt.map.es/afirma</vt:lpwstr>
      </vt:variant>
      <vt:variant>
        <vt:lpwstr/>
      </vt:variant>
      <vt:variant>
        <vt:i4>5374077</vt:i4>
      </vt:variant>
      <vt:variant>
        <vt:i4>237</vt:i4>
      </vt:variant>
      <vt:variant>
        <vt:i4>0</vt:i4>
      </vt:variant>
      <vt:variant>
        <vt:i4>5</vt:i4>
      </vt:variant>
      <vt:variant>
        <vt:lpwstr>mailto:sac@dnielectronico.es</vt:lpwstr>
      </vt:variant>
      <vt:variant>
        <vt:lpwstr/>
      </vt:variant>
      <vt:variant>
        <vt:i4>720966</vt:i4>
      </vt:variant>
      <vt:variant>
        <vt:i4>234</vt:i4>
      </vt:variant>
      <vt:variant>
        <vt:i4>0</vt:i4>
      </vt:variant>
      <vt:variant>
        <vt:i4>5</vt:i4>
      </vt:variant>
      <vt:variant>
        <vt:lpwstr>http://www.dnielectronico.es/</vt:lpwstr>
      </vt:variant>
      <vt:variant>
        <vt:lpwstr/>
      </vt:variant>
      <vt:variant>
        <vt:i4>1638402</vt:i4>
      </vt:variant>
      <vt:variant>
        <vt:i4>231</vt:i4>
      </vt:variant>
      <vt:variant>
        <vt:i4>0</vt:i4>
      </vt:variant>
      <vt:variant>
        <vt:i4>5</vt:i4>
      </vt:variant>
      <vt:variant>
        <vt:lpwstr>http://www.dnielectronico.es/descargas/index.html</vt:lpwstr>
      </vt:variant>
      <vt:variant>
        <vt:lpwstr/>
      </vt:variant>
      <vt:variant>
        <vt:i4>2293819</vt:i4>
      </vt:variant>
      <vt:variant>
        <vt:i4>219</vt:i4>
      </vt:variant>
      <vt:variant>
        <vt:i4>0</vt:i4>
      </vt:variant>
      <vt:variant>
        <vt:i4>5</vt:i4>
      </vt:variant>
      <vt:variant>
        <vt:lpwstr>http://docs.info.apple.com/article.html?path=Mac/10.6/es/9082.html</vt:lpwstr>
      </vt:variant>
      <vt:variant>
        <vt:lpwstr/>
      </vt:variant>
      <vt:variant>
        <vt:i4>1245233</vt:i4>
      </vt:variant>
      <vt:variant>
        <vt:i4>203</vt:i4>
      </vt:variant>
      <vt:variant>
        <vt:i4>0</vt:i4>
      </vt:variant>
      <vt:variant>
        <vt:i4>5</vt:i4>
      </vt:variant>
      <vt:variant>
        <vt:lpwstr/>
      </vt:variant>
      <vt:variant>
        <vt:lpwstr>_Toc280004384</vt:lpwstr>
      </vt:variant>
      <vt:variant>
        <vt:i4>1245233</vt:i4>
      </vt:variant>
      <vt:variant>
        <vt:i4>197</vt:i4>
      </vt:variant>
      <vt:variant>
        <vt:i4>0</vt:i4>
      </vt:variant>
      <vt:variant>
        <vt:i4>5</vt:i4>
      </vt:variant>
      <vt:variant>
        <vt:lpwstr/>
      </vt:variant>
      <vt:variant>
        <vt:lpwstr>_Toc280004383</vt:lpwstr>
      </vt:variant>
      <vt:variant>
        <vt:i4>1245233</vt:i4>
      </vt:variant>
      <vt:variant>
        <vt:i4>191</vt:i4>
      </vt:variant>
      <vt:variant>
        <vt:i4>0</vt:i4>
      </vt:variant>
      <vt:variant>
        <vt:i4>5</vt:i4>
      </vt:variant>
      <vt:variant>
        <vt:lpwstr/>
      </vt:variant>
      <vt:variant>
        <vt:lpwstr>_Toc280004382</vt:lpwstr>
      </vt:variant>
      <vt:variant>
        <vt:i4>1245233</vt:i4>
      </vt:variant>
      <vt:variant>
        <vt:i4>185</vt:i4>
      </vt:variant>
      <vt:variant>
        <vt:i4>0</vt:i4>
      </vt:variant>
      <vt:variant>
        <vt:i4>5</vt:i4>
      </vt:variant>
      <vt:variant>
        <vt:lpwstr/>
      </vt:variant>
      <vt:variant>
        <vt:lpwstr>_Toc280004381</vt:lpwstr>
      </vt:variant>
      <vt:variant>
        <vt:i4>1245233</vt:i4>
      </vt:variant>
      <vt:variant>
        <vt:i4>179</vt:i4>
      </vt:variant>
      <vt:variant>
        <vt:i4>0</vt:i4>
      </vt:variant>
      <vt:variant>
        <vt:i4>5</vt:i4>
      </vt:variant>
      <vt:variant>
        <vt:lpwstr/>
      </vt:variant>
      <vt:variant>
        <vt:lpwstr>_Toc280004380</vt:lpwstr>
      </vt:variant>
      <vt:variant>
        <vt:i4>1835057</vt:i4>
      </vt:variant>
      <vt:variant>
        <vt:i4>173</vt:i4>
      </vt:variant>
      <vt:variant>
        <vt:i4>0</vt:i4>
      </vt:variant>
      <vt:variant>
        <vt:i4>5</vt:i4>
      </vt:variant>
      <vt:variant>
        <vt:lpwstr/>
      </vt:variant>
      <vt:variant>
        <vt:lpwstr>_Toc280004379</vt:lpwstr>
      </vt:variant>
      <vt:variant>
        <vt:i4>1835057</vt:i4>
      </vt:variant>
      <vt:variant>
        <vt:i4>167</vt:i4>
      </vt:variant>
      <vt:variant>
        <vt:i4>0</vt:i4>
      </vt:variant>
      <vt:variant>
        <vt:i4>5</vt:i4>
      </vt:variant>
      <vt:variant>
        <vt:lpwstr/>
      </vt:variant>
      <vt:variant>
        <vt:lpwstr>_Toc280004378</vt:lpwstr>
      </vt:variant>
      <vt:variant>
        <vt:i4>1835057</vt:i4>
      </vt:variant>
      <vt:variant>
        <vt:i4>161</vt:i4>
      </vt:variant>
      <vt:variant>
        <vt:i4>0</vt:i4>
      </vt:variant>
      <vt:variant>
        <vt:i4>5</vt:i4>
      </vt:variant>
      <vt:variant>
        <vt:lpwstr/>
      </vt:variant>
      <vt:variant>
        <vt:lpwstr>_Toc280004377</vt:lpwstr>
      </vt:variant>
      <vt:variant>
        <vt:i4>1835057</vt:i4>
      </vt:variant>
      <vt:variant>
        <vt:i4>155</vt:i4>
      </vt:variant>
      <vt:variant>
        <vt:i4>0</vt:i4>
      </vt:variant>
      <vt:variant>
        <vt:i4>5</vt:i4>
      </vt:variant>
      <vt:variant>
        <vt:lpwstr/>
      </vt:variant>
      <vt:variant>
        <vt:lpwstr>_Toc280004376</vt:lpwstr>
      </vt:variant>
      <vt:variant>
        <vt:i4>1835057</vt:i4>
      </vt:variant>
      <vt:variant>
        <vt:i4>149</vt:i4>
      </vt:variant>
      <vt:variant>
        <vt:i4>0</vt:i4>
      </vt:variant>
      <vt:variant>
        <vt:i4>5</vt:i4>
      </vt:variant>
      <vt:variant>
        <vt:lpwstr/>
      </vt:variant>
      <vt:variant>
        <vt:lpwstr>_Toc280004375</vt:lpwstr>
      </vt:variant>
      <vt:variant>
        <vt:i4>1835057</vt:i4>
      </vt:variant>
      <vt:variant>
        <vt:i4>143</vt:i4>
      </vt:variant>
      <vt:variant>
        <vt:i4>0</vt:i4>
      </vt:variant>
      <vt:variant>
        <vt:i4>5</vt:i4>
      </vt:variant>
      <vt:variant>
        <vt:lpwstr/>
      </vt:variant>
      <vt:variant>
        <vt:lpwstr>_Toc280004374</vt:lpwstr>
      </vt:variant>
      <vt:variant>
        <vt:i4>1835057</vt:i4>
      </vt:variant>
      <vt:variant>
        <vt:i4>137</vt:i4>
      </vt:variant>
      <vt:variant>
        <vt:i4>0</vt:i4>
      </vt:variant>
      <vt:variant>
        <vt:i4>5</vt:i4>
      </vt:variant>
      <vt:variant>
        <vt:lpwstr/>
      </vt:variant>
      <vt:variant>
        <vt:lpwstr>_Toc280004373</vt:lpwstr>
      </vt:variant>
      <vt:variant>
        <vt:i4>1835057</vt:i4>
      </vt:variant>
      <vt:variant>
        <vt:i4>131</vt:i4>
      </vt:variant>
      <vt:variant>
        <vt:i4>0</vt:i4>
      </vt:variant>
      <vt:variant>
        <vt:i4>5</vt:i4>
      </vt:variant>
      <vt:variant>
        <vt:lpwstr/>
      </vt:variant>
      <vt:variant>
        <vt:lpwstr>_Toc280004372</vt:lpwstr>
      </vt:variant>
      <vt:variant>
        <vt:i4>1835057</vt:i4>
      </vt:variant>
      <vt:variant>
        <vt:i4>125</vt:i4>
      </vt:variant>
      <vt:variant>
        <vt:i4>0</vt:i4>
      </vt:variant>
      <vt:variant>
        <vt:i4>5</vt:i4>
      </vt:variant>
      <vt:variant>
        <vt:lpwstr/>
      </vt:variant>
      <vt:variant>
        <vt:lpwstr>_Toc280004371</vt:lpwstr>
      </vt:variant>
      <vt:variant>
        <vt:i4>1835057</vt:i4>
      </vt:variant>
      <vt:variant>
        <vt:i4>119</vt:i4>
      </vt:variant>
      <vt:variant>
        <vt:i4>0</vt:i4>
      </vt:variant>
      <vt:variant>
        <vt:i4>5</vt:i4>
      </vt:variant>
      <vt:variant>
        <vt:lpwstr/>
      </vt:variant>
      <vt:variant>
        <vt:lpwstr>_Toc280004370</vt:lpwstr>
      </vt:variant>
      <vt:variant>
        <vt:i4>1900593</vt:i4>
      </vt:variant>
      <vt:variant>
        <vt:i4>113</vt:i4>
      </vt:variant>
      <vt:variant>
        <vt:i4>0</vt:i4>
      </vt:variant>
      <vt:variant>
        <vt:i4>5</vt:i4>
      </vt:variant>
      <vt:variant>
        <vt:lpwstr/>
      </vt:variant>
      <vt:variant>
        <vt:lpwstr>_Toc280004369</vt:lpwstr>
      </vt:variant>
      <vt:variant>
        <vt:i4>1900593</vt:i4>
      </vt:variant>
      <vt:variant>
        <vt:i4>107</vt:i4>
      </vt:variant>
      <vt:variant>
        <vt:i4>0</vt:i4>
      </vt:variant>
      <vt:variant>
        <vt:i4>5</vt:i4>
      </vt:variant>
      <vt:variant>
        <vt:lpwstr/>
      </vt:variant>
      <vt:variant>
        <vt:lpwstr>_Toc280004368</vt:lpwstr>
      </vt:variant>
      <vt:variant>
        <vt:i4>1900593</vt:i4>
      </vt:variant>
      <vt:variant>
        <vt:i4>101</vt:i4>
      </vt:variant>
      <vt:variant>
        <vt:i4>0</vt:i4>
      </vt:variant>
      <vt:variant>
        <vt:i4>5</vt:i4>
      </vt:variant>
      <vt:variant>
        <vt:lpwstr/>
      </vt:variant>
      <vt:variant>
        <vt:lpwstr>_Toc280004367</vt:lpwstr>
      </vt:variant>
      <vt:variant>
        <vt:i4>1900593</vt:i4>
      </vt:variant>
      <vt:variant>
        <vt:i4>95</vt:i4>
      </vt:variant>
      <vt:variant>
        <vt:i4>0</vt:i4>
      </vt:variant>
      <vt:variant>
        <vt:i4>5</vt:i4>
      </vt:variant>
      <vt:variant>
        <vt:lpwstr/>
      </vt:variant>
      <vt:variant>
        <vt:lpwstr>_Toc280004366</vt:lpwstr>
      </vt:variant>
      <vt:variant>
        <vt:i4>1900593</vt:i4>
      </vt:variant>
      <vt:variant>
        <vt:i4>89</vt:i4>
      </vt:variant>
      <vt:variant>
        <vt:i4>0</vt:i4>
      </vt:variant>
      <vt:variant>
        <vt:i4>5</vt:i4>
      </vt:variant>
      <vt:variant>
        <vt:lpwstr/>
      </vt:variant>
      <vt:variant>
        <vt:lpwstr>_Toc280004365</vt:lpwstr>
      </vt:variant>
      <vt:variant>
        <vt:i4>1900593</vt:i4>
      </vt:variant>
      <vt:variant>
        <vt:i4>83</vt:i4>
      </vt:variant>
      <vt:variant>
        <vt:i4>0</vt:i4>
      </vt:variant>
      <vt:variant>
        <vt:i4>5</vt:i4>
      </vt:variant>
      <vt:variant>
        <vt:lpwstr/>
      </vt:variant>
      <vt:variant>
        <vt:lpwstr>_Toc280004364</vt:lpwstr>
      </vt:variant>
      <vt:variant>
        <vt:i4>1900593</vt:i4>
      </vt:variant>
      <vt:variant>
        <vt:i4>77</vt:i4>
      </vt:variant>
      <vt:variant>
        <vt:i4>0</vt:i4>
      </vt:variant>
      <vt:variant>
        <vt:i4>5</vt:i4>
      </vt:variant>
      <vt:variant>
        <vt:lpwstr/>
      </vt:variant>
      <vt:variant>
        <vt:lpwstr>_Toc280004363</vt:lpwstr>
      </vt:variant>
      <vt:variant>
        <vt:i4>1900593</vt:i4>
      </vt:variant>
      <vt:variant>
        <vt:i4>71</vt:i4>
      </vt:variant>
      <vt:variant>
        <vt:i4>0</vt:i4>
      </vt:variant>
      <vt:variant>
        <vt:i4>5</vt:i4>
      </vt:variant>
      <vt:variant>
        <vt:lpwstr/>
      </vt:variant>
      <vt:variant>
        <vt:lpwstr>_Toc280004362</vt:lpwstr>
      </vt:variant>
      <vt:variant>
        <vt:i4>1900593</vt:i4>
      </vt:variant>
      <vt:variant>
        <vt:i4>65</vt:i4>
      </vt:variant>
      <vt:variant>
        <vt:i4>0</vt:i4>
      </vt:variant>
      <vt:variant>
        <vt:i4>5</vt:i4>
      </vt:variant>
      <vt:variant>
        <vt:lpwstr/>
      </vt:variant>
      <vt:variant>
        <vt:lpwstr>_Toc280004361</vt:lpwstr>
      </vt:variant>
      <vt:variant>
        <vt:i4>1900593</vt:i4>
      </vt:variant>
      <vt:variant>
        <vt:i4>59</vt:i4>
      </vt:variant>
      <vt:variant>
        <vt:i4>0</vt:i4>
      </vt:variant>
      <vt:variant>
        <vt:i4>5</vt:i4>
      </vt:variant>
      <vt:variant>
        <vt:lpwstr/>
      </vt:variant>
      <vt:variant>
        <vt:lpwstr>_Toc280004360</vt:lpwstr>
      </vt:variant>
      <vt:variant>
        <vt:i4>1966129</vt:i4>
      </vt:variant>
      <vt:variant>
        <vt:i4>53</vt:i4>
      </vt:variant>
      <vt:variant>
        <vt:i4>0</vt:i4>
      </vt:variant>
      <vt:variant>
        <vt:i4>5</vt:i4>
      </vt:variant>
      <vt:variant>
        <vt:lpwstr/>
      </vt:variant>
      <vt:variant>
        <vt:lpwstr>_Toc280004359</vt:lpwstr>
      </vt:variant>
      <vt:variant>
        <vt:i4>1966129</vt:i4>
      </vt:variant>
      <vt:variant>
        <vt:i4>47</vt:i4>
      </vt:variant>
      <vt:variant>
        <vt:i4>0</vt:i4>
      </vt:variant>
      <vt:variant>
        <vt:i4>5</vt:i4>
      </vt:variant>
      <vt:variant>
        <vt:lpwstr/>
      </vt:variant>
      <vt:variant>
        <vt:lpwstr>_Toc280004358</vt:lpwstr>
      </vt:variant>
      <vt:variant>
        <vt:i4>1966129</vt:i4>
      </vt:variant>
      <vt:variant>
        <vt:i4>41</vt:i4>
      </vt:variant>
      <vt:variant>
        <vt:i4>0</vt:i4>
      </vt:variant>
      <vt:variant>
        <vt:i4>5</vt:i4>
      </vt:variant>
      <vt:variant>
        <vt:lpwstr/>
      </vt:variant>
      <vt:variant>
        <vt:lpwstr>_Toc280004357</vt:lpwstr>
      </vt:variant>
      <vt:variant>
        <vt:i4>1966129</vt:i4>
      </vt:variant>
      <vt:variant>
        <vt:i4>35</vt:i4>
      </vt:variant>
      <vt:variant>
        <vt:i4>0</vt:i4>
      </vt:variant>
      <vt:variant>
        <vt:i4>5</vt:i4>
      </vt:variant>
      <vt:variant>
        <vt:lpwstr/>
      </vt:variant>
      <vt:variant>
        <vt:lpwstr>_Toc280004356</vt:lpwstr>
      </vt:variant>
      <vt:variant>
        <vt:i4>1966129</vt:i4>
      </vt:variant>
      <vt:variant>
        <vt:i4>29</vt:i4>
      </vt:variant>
      <vt:variant>
        <vt:i4>0</vt:i4>
      </vt:variant>
      <vt:variant>
        <vt:i4>5</vt:i4>
      </vt:variant>
      <vt:variant>
        <vt:lpwstr/>
      </vt:variant>
      <vt:variant>
        <vt:lpwstr>_Toc280004355</vt:lpwstr>
      </vt:variant>
      <vt:variant>
        <vt:i4>1966129</vt:i4>
      </vt:variant>
      <vt:variant>
        <vt:i4>23</vt:i4>
      </vt:variant>
      <vt:variant>
        <vt:i4>0</vt:i4>
      </vt:variant>
      <vt:variant>
        <vt:i4>5</vt:i4>
      </vt:variant>
      <vt:variant>
        <vt:lpwstr/>
      </vt:variant>
      <vt:variant>
        <vt:lpwstr>_Toc280004354</vt:lpwstr>
      </vt:variant>
      <vt:variant>
        <vt:i4>1966129</vt:i4>
      </vt:variant>
      <vt:variant>
        <vt:i4>17</vt:i4>
      </vt:variant>
      <vt:variant>
        <vt:i4>0</vt:i4>
      </vt:variant>
      <vt:variant>
        <vt:i4>5</vt:i4>
      </vt:variant>
      <vt:variant>
        <vt:lpwstr/>
      </vt:variant>
      <vt:variant>
        <vt:lpwstr>_Toc280004353</vt:lpwstr>
      </vt:variant>
      <vt:variant>
        <vt:i4>1966129</vt:i4>
      </vt:variant>
      <vt:variant>
        <vt:i4>11</vt:i4>
      </vt:variant>
      <vt:variant>
        <vt:i4>0</vt:i4>
      </vt:variant>
      <vt:variant>
        <vt:i4>5</vt:i4>
      </vt:variant>
      <vt:variant>
        <vt:lpwstr/>
      </vt:variant>
      <vt:variant>
        <vt:lpwstr>_Toc280004352</vt:lpwstr>
      </vt:variant>
      <vt:variant>
        <vt:i4>3735593</vt:i4>
      </vt:variant>
      <vt:variant>
        <vt:i4>6</vt:i4>
      </vt:variant>
      <vt:variant>
        <vt:i4>0</vt:i4>
      </vt:variant>
      <vt:variant>
        <vt:i4>5</vt:i4>
      </vt:variant>
      <vt:variant>
        <vt:lpwstr/>
      </vt:variant>
      <vt:variant>
        <vt:lpwstr>Licencia_Creative_Commons</vt:lpwstr>
      </vt:variant>
      <vt:variant>
        <vt:i4>3735593</vt:i4>
      </vt:variant>
      <vt:variant>
        <vt:i4>0</vt:i4>
      </vt:variant>
      <vt:variant>
        <vt:i4>0</vt:i4>
      </vt:variant>
      <vt:variant>
        <vt:i4>5</vt:i4>
      </vt:variant>
      <vt:variant>
        <vt:lpwstr/>
      </vt:variant>
      <vt:variant>
        <vt:lpwstr>Licencia_Creative_Commons</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Ministerio de la Presidencia</dc:creator>
  <cp:lastModifiedBy>Carlos Gamuci Millán</cp:lastModifiedBy>
  <cp:revision>11</cp:revision>
  <cp:lastPrinted>2010-07-21T07:34:00Z</cp:lastPrinted>
  <dcterms:created xsi:type="dcterms:W3CDTF">2012-11-15T12:36:00Z</dcterms:created>
  <dcterms:modified xsi:type="dcterms:W3CDTF">2015-05-28T16:49:00Z</dcterms:modified>
</cp:coreProperties>
</file>