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both"/>
        <w:keepLines w:val="0"/>
        <w:keepNext w:val="0"/>
        <w:spacing w:before="0" w:after="0" w:line="240" w:lineRule="auto"/>
        <w:shd w:val="clear" w:color="auto" w:fill="ffffff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b/>
          <w:sz w:val="28"/>
          <w:szCs w:val="28"/>
        </w:rPr>
      </w:pPr>
      <w:r/>
      <w:bookmarkStart w:id="0" w:name="_Hlk103357965"/>
      <w:r>
        <w:rPr>
          <w:rFonts w:ascii="Calibri" w:hAnsi="Calibri" w:cs="Calibri" w:eastAsia="Calibri"/>
          <w:b/>
          <w:sz w:val="28"/>
          <w:szCs w:val="28"/>
        </w:rPr>
        <w:t xml:space="preserve">Non-Functional</w:t>
      </w:r>
      <w:r/>
    </w:p>
    <w:p>
      <w:pPr>
        <w:numPr>
          <w:ilvl w:val="0"/>
          <w:numId w:val="3"/>
        </w:numPr>
        <w:ind w:left="1133" w:hanging="425"/>
        <w:jc w:val="both"/>
        <w:spacing w:line="240" w:lineRule="auto"/>
        <w:widowControl w:val="off"/>
        <w:tabs>
          <w:tab w:val="left" w:pos="1125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 w:val="20"/>
          <w:szCs w:val="20"/>
        </w:rPr>
        <w:t xml:space="preserve">Data should be stored and handled according to the GDPR. </w:t>
      </w:r>
      <w:r/>
    </w:p>
    <w:p>
      <w:pPr>
        <w:numPr>
          <w:ilvl w:val="0"/>
          <w:numId w:val="3"/>
        </w:numPr>
        <w:ind w:left="1133" w:hanging="425"/>
        <w:jc w:val="both"/>
        <w:spacing w:line="240" w:lineRule="auto"/>
        <w:widowControl w:val="off"/>
        <w:tabs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website must be compatible with Chrome, </w:t>
      </w:r>
      <w:r>
        <w:rPr>
          <w:rFonts w:ascii="Calibri" w:hAnsi="Calibri" w:cs="Calibri" w:eastAsia="Calibri"/>
          <w:sz w:val="20"/>
          <w:szCs w:val="20"/>
        </w:rPr>
        <w:t xml:space="preserve">Firefox</w:t>
      </w:r>
      <w:r>
        <w:rPr>
          <w:rFonts w:ascii="Calibri" w:hAnsi="Calibri" w:cs="Calibri" w:eastAsia="Calibri"/>
          <w:sz w:val="20"/>
          <w:szCs w:val="20"/>
        </w:rPr>
        <w:t xml:space="preserve"> and Safari</w:t>
      </w:r>
      <w:r/>
    </w:p>
    <w:p>
      <w:pPr>
        <w:numPr>
          <w:ilvl w:val="0"/>
          <w:numId w:val="3"/>
        </w:numPr>
        <w:ind w:left="1133" w:hanging="425"/>
        <w:jc w:val="both"/>
        <w:spacing w:line="240" w:lineRule="auto"/>
        <w:widowControl w:val="off"/>
        <w:tabs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login credentials of the researcher should be safely stored, </w:t>
      </w:r>
      <w:r>
        <w:rPr>
          <w:rFonts w:ascii="Calibri" w:hAnsi="Calibri" w:cs="Calibri" w:eastAsia="Calibri"/>
          <w:sz w:val="20"/>
          <w:szCs w:val="20"/>
        </w:rPr>
        <w:t xml:space="preserve">in order to</w:t>
      </w:r>
      <w:r>
        <w:rPr>
          <w:rFonts w:ascii="Calibri" w:hAnsi="Calibri" w:cs="Calibri" w:eastAsia="Calibri"/>
          <w:sz w:val="20"/>
          <w:szCs w:val="20"/>
        </w:rPr>
        <w:t xml:space="preserve"> access the dashboard.</w:t>
      </w:r>
      <w:r/>
    </w:p>
    <w:p>
      <w:pPr>
        <w:numPr>
          <w:ilvl w:val="0"/>
          <w:numId w:val="3"/>
        </w:numPr>
        <w:ind w:left="1133" w:hanging="425"/>
        <w:jc w:val="both"/>
        <w:spacing w:line="240" w:lineRule="auto"/>
        <w:widowControl w:val="off"/>
        <w:tabs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website will be hosted entirely in a TU Delft server.</w:t>
      </w:r>
      <w:r/>
    </w:p>
    <w:p>
      <w:pPr>
        <w:jc w:val="both"/>
        <w:spacing w:line="240" w:lineRule="auto"/>
        <w:widowControl w:val="off"/>
        <w:tabs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</w:r>
      <w:r/>
    </w:p>
    <w:p>
      <w:pPr>
        <w:pStyle w:val="618"/>
        <w:jc w:val="both"/>
        <w:keepLines w:val="0"/>
        <w:keepNext w:val="0"/>
        <w:spacing w:before="0" w:after="0" w:line="240" w:lineRule="auto"/>
        <w:shd w:val="clear" w:color="auto" w:fill="ffffff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b/>
          <w:sz w:val="28"/>
          <w:szCs w:val="28"/>
        </w:rPr>
      </w:pPr>
      <w:r/>
      <w:bookmarkStart w:id="1" w:name="_3pf1jntdhh25"/>
      <w:r/>
      <w:bookmarkEnd w:id="1"/>
      <w:r>
        <w:rPr>
          <w:rFonts w:ascii="Calibri" w:hAnsi="Calibri" w:cs="Calibri" w:eastAsia="Calibri"/>
          <w:b/>
          <w:sz w:val="28"/>
          <w:szCs w:val="28"/>
        </w:rPr>
        <w:t xml:space="preserve">Must Have 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be able to access our software through a website. 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be able to read and accept a consent form related to</w:t>
      </w:r>
      <w:r>
        <w:rPr>
          <w:rFonts w:ascii="Calibri" w:hAnsi="Calibri" w:cs="Calibri" w:eastAsia="Calibri"/>
          <w:sz w:val="20"/>
          <w:szCs w:val="20"/>
        </w:rPr>
        <w:t xml:space="preserve"> sharing their Spotify data. </w:t>
      </w:r>
      <w:r/>
      <w:r>
        <w:rPr>
          <w:rFonts w:ascii="Calibri" w:hAnsi="Calibri" w:cs="Calibri" w:eastAsia="Calibri"/>
          <w:sz w:val="20"/>
          <w:szCs w:val="20"/>
        </w:rPr>
      </w:r>
      <w:r/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be able to connect their Spotify account so that their top songs can be retrieved</w:t>
      </w:r>
      <w:r>
        <w:rPr>
          <w:rFonts w:ascii="Calibri" w:hAnsi="Calibri" w:cs="Calibri" w:eastAsia="Calibri"/>
          <w:sz w:val="20"/>
          <w:szCs w:val="20"/>
        </w:rPr>
        <w:t xml:space="preserve"> after login.</w:t>
      </w:r>
      <w:r/>
    </w:p>
    <w:p>
      <w:pPr>
        <w:numPr>
          <w:ilvl w:val="0"/>
          <w:numId w:val="2"/>
        </w:numPr>
        <w:ind w:left="1133" w:hanging="425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see an introductory text for each questionnaire to have a clear overview of the process.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be able to answer and modify the questions from the questionnaire</w:t>
      </w:r>
      <w:r>
        <w:rPr>
          <w:rFonts w:ascii="Calibri" w:hAnsi="Calibri" w:cs="Calibri" w:eastAsia="Calibri"/>
          <w:sz w:val="20"/>
          <w:szCs w:val="20"/>
        </w:rPr>
        <w:t xml:space="preserve">s.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participant’s answers to the questionnaire must be converted to a vector representing personality and a vector representing values. 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have the personality vector, value vector and top songs stored in a persistent way. 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</w:t>
      </w:r>
      <w:r>
        <w:rPr>
          <w:rFonts w:ascii="Calibri" w:hAnsi="Calibri" w:cs="Calibri" w:eastAsia="Calibri"/>
          <w:sz w:val="20"/>
          <w:szCs w:val="20"/>
        </w:rPr>
        <w:t xml:space="preserve"> of batch 2</w:t>
      </w:r>
      <w:r>
        <w:rPr>
          <w:rFonts w:ascii="Calibri" w:hAnsi="Calibri" w:cs="Calibri" w:eastAsia="Calibri"/>
          <w:sz w:val="20"/>
          <w:szCs w:val="20"/>
        </w:rPr>
        <w:t xml:space="preserve"> must be matched </w:t>
      </w:r>
      <w:r>
        <w:rPr>
          <w:rFonts w:ascii="Calibri" w:hAnsi="Calibri" w:cs="Calibri" w:eastAsia="Calibri"/>
          <w:sz w:val="20"/>
          <w:szCs w:val="20"/>
        </w:rPr>
        <w:t xml:space="preserve">with other participants</w:t>
      </w:r>
      <w:r>
        <w:rPr>
          <w:rFonts w:ascii="Calibri" w:hAnsi="Calibri" w:cs="Calibri" w:eastAsia="Calibri"/>
          <w:sz w:val="20"/>
          <w:szCs w:val="20"/>
        </w:rPr>
        <w:t xml:space="preserve"> of batch 1</w:t>
      </w:r>
      <w:r>
        <w:rPr>
          <w:rFonts w:ascii="Calibri" w:hAnsi="Calibri" w:cs="Calibri" w:eastAsia="Calibri"/>
          <w:sz w:val="20"/>
          <w:szCs w:val="20"/>
        </w:rPr>
        <w:t xml:space="preserve"> based on the responses to the questionnaires</w:t>
      </w:r>
      <w:r>
        <w:rPr>
          <w:rFonts w:ascii="Calibri" w:hAnsi="Calibri" w:cs="Calibri" w:eastAsia="Calibri"/>
          <w:sz w:val="20"/>
          <w:szCs w:val="20"/>
        </w:rPr>
        <w:t xml:space="preserve"> and be shown the top songs of the matched users, called recommendations</w:t>
      </w:r>
      <w:r>
        <w:rPr>
          <w:rFonts w:ascii="Calibri" w:hAnsi="Calibri" w:cs="Calibri" w:eastAsia="Calibri"/>
          <w:sz w:val="20"/>
          <w:szCs w:val="20"/>
        </w:rPr>
        <w:t xml:space="preserve">. 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see his playlist recommendations all together and one by one in different pages</w:t>
      </w:r>
      <w:r>
        <w:rPr>
          <w:rFonts w:ascii="Calibri" w:hAnsi="Calibri" w:cs="Calibri" w:eastAsia="Calibri"/>
          <w:sz w:val="20"/>
          <w:szCs w:val="20"/>
        </w:rPr>
        <w:t xml:space="preserve">.</w:t>
      </w:r>
      <w:r/>
    </w:p>
    <w:p>
      <w:pPr>
        <w:numPr>
          <w:ilvl w:val="0"/>
          <w:numId w:val="2"/>
        </w:numPr>
        <w:ind w:left="1133" w:hanging="425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of batch 2 must see an explanatory text for the recommendations.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be able to rate the </w:t>
      </w:r>
      <w:r>
        <w:rPr>
          <w:rFonts w:ascii="Calibri" w:hAnsi="Calibri" w:cs="Calibri" w:eastAsia="Calibri"/>
          <w:sz w:val="20"/>
          <w:szCs w:val="20"/>
        </w:rPr>
        <w:t xml:space="preserve">list of</w:t>
      </w:r>
      <w:r>
        <w:rPr>
          <w:rFonts w:ascii="Calibri" w:hAnsi="Calibri" w:cs="Calibri" w:eastAsia="Calibri"/>
          <w:sz w:val="20"/>
          <w:szCs w:val="20"/>
        </w:rPr>
        <w:t xml:space="preserve"> recommended songs and have the option to rate the individual songs</w:t>
      </w:r>
      <w:r>
        <w:rPr>
          <w:rFonts w:ascii="Calibri" w:hAnsi="Calibri" w:cs="Calibri" w:eastAsia="Calibri"/>
          <w:sz w:val="20"/>
          <w:szCs w:val="20"/>
        </w:rPr>
        <w:t xml:space="preserve"> on a scale of 1 to 5</w:t>
      </w:r>
      <w:r>
        <w:rPr>
          <w:rFonts w:ascii="Calibri" w:hAnsi="Calibri" w:cs="Calibri" w:eastAsia="Calibri"/>
          <w:sz w:val="20"/>
          <w:szCs w:val="20"/>
        </w:rPr>
        <w:t xml:space="preserve">.</w:t>
      </w:r>
      <w:r>
        <w:rPr>
          <w:rFonts w:ascii="Calibri" w:hAnsi="Calibri" w:cs="Calibri" w:eastAsia="Calibri"/>
          <w:sz w:val="20"/>
          <w:szCs w:val="20"/>
        </w:rPr>
        <w:t xml:space="preserve"> 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be able to have the option to give open feedback about the recommended music</w:t>
      </w:r>
      <w:r>
        <w:rPr>
          <w:rFonts w:ascii="Calibri" w:hAnsi="Calibri" w:cs="Calibri" w:eastAsia="Calibri"/>
          <w:sz w:val="20"/>
          <w:szCs w:val="20"/>
        </w:rPr>
        <w:t xml:space="preserve"> for each </w:t>
      </w:r>
      <w:r>
        <w:rPr>
          <w:rFonts w:ascii="Calibri" w:hAnsi="Calibri" w:cs="Calibri" w:eastAsia="Calibri"/>
          <w:sz w:val="20"/>
          <w:szCs w:val="20"/>
        </w:rPr>
        <w:t xml:space="preserve">recommendation</w:t>
      </w:r>
      <w:r>
        <w:rPr>
          <w:rFonts w:ascii="Calibri" w:hAnsi="Calibri" w:cs="Calibri" w:eastAsia="Calibri"/>
          <w:sz w:val="20"/>
          <w:szCs w:val="20"/>
        </w:rPr>
        <w:t xml:space="preserve">.</w:t>
      </w:r>
      <w:r/>
    </w:p>
    <w:p>
      <w:pPr>
        <w:numPr>
          <w:ilvl w:val="0"/>
          <w:numId w:val="2"/>
        </w:numPr>
        <w:ind w:left="1133" w:hanging="425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provide feedback according to a list of questions for each recommendation.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researcher must be able to download participant data and the similarity matrix into a CSV file through the dashboard.  </w:t>
      </w:r>
      <w:r/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  <w:t xml:space="preserve">The researcher must be able to recognize the parameters of the experiment (batch number, similarity matrix and date and time) through the name of the CSV file.</w:t>
      </w:r>
      <w:r>
        <w:rPr>
          <w:rFonts w:ascii="Calibri" w:hAnsi="Calibri" w:cs="Calibri" w:eastAsia="Calibri"/>
          <w:sz w:val="20"/>
          <w:szCs w:val="20"/>
          <w:highlight w:val="none"/>
        </w:rPr>
      </w:r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  <w:t xml:space="preserve">The researcher must be able to see the information inside the CSV file in a clear and structured way based on what was agreed upon.</w:t>
      </w:r>
      <w:r>
        <w:rPr>
          <w:rFonts w:ascii="Calibri" w:hAnsi="Calibri" w:cs="Calibri" w:eastAsia="Calibri"/>
          <w:sz w:val="20"/>
          <w:szCs w:val="20"/>
          <w:highlight w:val="none"/>
        </w:rPr>
      </w:r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  <w:t xml:space="preserve">The researcher must be able to switch between batch 1 and 2 through the dashboard</w:t>
      </w: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0"/>
          <w:numId w:val="2"/>
        </w:numPr>
        <w:ind w:left="1133" w:hanging="425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researcher must have a dashboard to </w:t>
      </w:r>
      <w:r>
        <w:rPr>
          <w:rFonts w:ascii="Calibri" w:hAnsi="Calibri" w:cs="Calibri" w:eastAsia="Calibri"/>
          <w:sz w:val="20"/>
          <w:szCs w:val="20"/>
        </w:rPr>
        <w:t xml:space="preserve">monitor the experiment and </w:t>
      </w:r>
      <w:r>
        <w:rPr>
          <w:rFonts w:ascii="Calibri" w:hAnsi="Calibri" w:cs="Calibri" w:eastAsia="Calibri"/>
          <w:sz w:val="20"/>
          <w:szCs w:val="20"/>
        </w:rPr>
        <w:t xml:space="preserve">adjust parameters for the study (Examples: similarity metric, current</w:t>
      </w:r>
      <w:r>
        <w:rPr>
          <w:rFonts w:ascii="Calibri" w:hAnsi="Calibri" w:cs="Calibri" w:eastAsia="Calibri"/>
          <w:sz w:val="20"/>
          <w:szCs w:val="20"/>
        </w:rPr>
        <w:t xml:space="preserve"> </w:t>
      </w:r>
      <w:r>
        <w:rPr>
          <w:rFonts w:ascii="Calibri" w:hAnsi="Calibri" w:cs="Calibri" w:eastAsia="Calibri"/>
          <w:sz w:val="20"/>
          <w:szCs w:val="20"/>
        </w:rPr>
        <w:t xml:space="preserve">batch)</w:t>
      </w:r>
      <w:r>
        <w:rPr>
          <w:rFonts w:ascii="Calibri" w:hAnsi="Calibri" w:cs="Calibri" w:eastAsia="Calibri"/>
          <w:sz w:val="20"/>
          <w:szCs w:val="20"/>
        </w:rPr>
        <w:t xml:space="preserve">.</w:t>
      </w:r>
      <w:r/>
    </w:p>
    <w:p>
      <w:pPr>
        <w:numPr>
          <w:ilvl w:val="0"/>
          <w:numId w:val="2"/>
        </w:numPr>
        <w:ind w:left="1133" w:hanging="425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must be able to </w:t>
      </w:r>
      <w:r>
        <w:rPr>
          <w:rFonts w:ascii="Calibri" w:hAnsi="Calibri" w:cs="Calibri" w:eastAsia="Calibri"/>
          <w:sz w:val="20"/>
          <w:szCs w:val="20"/>
        </w:rPr>
        <w:t xml:space="preserve">visualize</w:t>
      </w:r>
      <w:r>
        <w:rPr>
          <w:rFonts w:ascii="Calibri" w:hAnsi="Calibri" w:cs="Calibri" w:eastAsia="Calibri"/>
          <w:sz w:val="20"/>
          <w:szCs w:val="20"/>
        </w:rPr>
        <w:t xml:space="preserve"> and export his personality and value scores after he is done with the experiment.</w:t>
      </w:r>
      <w:r/>
    </w:p>
    <w:p>
      <w:pPr>
        <w:numPr>
          <w:ilvl w:val="0"/>
          <w:numId w:val="2"/>
        </w:numPr>
        <w:ind w:left="1133" w:hanging="425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</w:rPr>
        <w:t xml:space="preserve">The participant should be able to go back at any moment to the previous page </w:t>
      </w:r>
      <w:r/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</w:p>
    <w:p>
      <w:pPr>
        <w:numPr>
          <w:ilvl w:val="0"/>
          <w:numId w:val="2"/>
        </w:numPr>
        <w:ind w:left="1133" w:hanging="425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</w:rPr>
        <w:t xml:space="preserve">The participant should get the music recommend</w:t>
      </w:r>
      <w:r>
        <w:rPr>
          <w:rFonts w:ascii="Calibri" w:hAnsi="Calibri" w:cs="Calibri" w:eastAsia="Calibri"/>
          <w:sz w:val="20"/>
          <w:szCs w:val="20"/>
        </w:rPr>
        <w:t xml:space="preserve">ations in 30 second snippets </w:t>
      </w:r>
      <w:r/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</w:p>
    <w:p>
      <w:pPr>
        <w:ind w:left="1133"/>
        <w:jc w:val="both"/>
        <w:spacing w:line="240" w:lineRule="auto"/>
        <w:widowControl w:val="off"/>
        <w:tabs>
          <w:tab w:val="left" w:pos="732" w:leader="none"/>
          <w:tab w:val="left" w:pos="1125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</w:r>
      <w:r/>
    </w:p>
    <w:p>
      <w:pPr>
        <w:pStyle w:val="618"/>
        <w:jc w:val="both"/>
        <w:keepLines w:val="0"/>
        <w:keepNext w:val="0"/>
        <w:spacing w:before="0" w:after="0" w:line="240" w:lineRule="auto"/>
        <w:shd w:val="clear" w:color="auto" w:fill="ffffff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b/>
          <w:sz w:val="28"/>
          <w:szCs w:val="28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Should Have </w:t>
      </w:r>
      <w:r/>
      <w:r>
        <w:rPr>
          <w:rFonts w:ascii="Calibri" w:hAnsi="Calibri" w:cs="Calibri" w:eastAsia="Calibri"/>
          <w:sz w:val="20"/>
          <w:szCs w:val="20"/>
        </w:rPr>
      </w:r>
      <w:r/>
      <w:r>
        <w:rPr>
          <w:rFonts w:ascii="Calibri" w:hAnsi="Calibri" w:cs="Calibri" w:eastAsia="Calibri"/>
          <w:b/>
          <w:sz w:val="28"/>
          <w:szCs w:val="28"/>
        </w:rPr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</w:rPr>
      </w:r>
      <w:r/>
      <w:r>
        <w:rPr>
          <w:rFonts w:ascii="Calibri" w:hAnsi="Calibri" w:cs="Calibri" w:eastAsia="Calibri"/>
          <w:b/>
          <w:sz w:val="28"/>
          <w:szCs w:val="28"/>
        </w:rPr>
      </w:r>
    </w:p>
    <w:p>
      <w:pPr>
        <w:numPr>
          <w:ilvl w:val="0"/>
          <w:numId w:val="5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researcher should be able to see the progress of the study in the dashboard</w:t>
      </w:r>
      <w:r/>
    </w:p>
    <w:p>
      <w:pPr>
        <w:numPr>
          <w:ilvl w:val="0"/>
          <w:numId w:val="5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researcher should be able to retrieve all the answers to the questionnaires </w:t>
      </w:r>
      <w:r/>
    </w:p>
    <w:p>
      <w:pPr>
        <w:numPr>
          <w:ilvl w:val="0"/>
          <w:numId w:val="5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  <w:t xml:space="preserve">The reseacher should be able to change the final redirect link easily through a file</w:t>
      </w:r>
      <w:r>
        <w:rPr>
          <w:rFonts w:ascii="Calibri" w:hAnsi="Calibri" w:cs="Calibri" w:eastAsia="Calibri"/>
          <w:sz w:val="20"/>
          <w:szCs w:val="20"/>
          <w:highlight w:val="none"/>
        </w:rPr>
      </w:r>
    </w:p>
    <w:p>
      <w:pPr>
        <w:pStyle w:val="618"/>
        <w:jc w:val="both"/>
        <w:keepLines w:val="0"/>
        <w:keepNext w:val="0"/>
        <w:spacing w:before="0" w:after="0" w:line="317" w:lineRule="auto"/>
        <w:shd w:val="clear" w:color="auto" w:fill="ffffff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sz w:val="22"/>
          <w:szCs w:val="22"/>
        </w:rPr>
        <w:t xml:space="preserve"> </w:t>
      </w:r>
      <w:r/>
    </w:p>
    <w:p>
      <w:pPr>
        <w:pStyle w:val="618"/>
        <w:jc w:val="both"/>
        <w:keepLines w:val="0"/>
        <w:keepNext w:val="0"/>
        <w:spacing w:before="0" w:after="0" w:line="240" w:lineRule="auto"/>
        <w:shd w:val="clear" w:color="auto" w:fill="ffffff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sz w:val="28"/>
          <w:szCs w:val="28"/>
        </w:rPr>
        <w:t xml:space="preserve">Could Have </w:t>
      </w:r>
      <w:r/>
      <w:r>
        <w:rPr>
          <w:rFonts w:ascii="Calibri" w:hAnsi="Calibri" w:cs="Calibri" w:eastAsia="Calibri"/>
          <w:sz w:val="20"/>
          <w:szCs w:val="20"/>
        </w:rPr>
      </w:r>
      <w:r/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0"/>
          <w:numId w:val="1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participant could be able to like or add recommendations to his account </w:t>
      </w:r>
      <w:r/>
      <w:r>
        <w:rPr>
          <w:rFonts w:ascii="Calibri" w:hAnsi="Calibri" w:cs="Calibri" w:eastAsia="Calibri"/>
          <w:sz w:val="20"/>
          <w:szCs w:val="20"/>
        </w:rPr>
      </w:r>
      <w:r/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</w:rPr>
      </w:r>
      <w:r/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0"/>
          <w:numId w:val="9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</w:pPr>
      <w:r>
        <w:rPr>
          <w:rFonts w:asciiTheme="majorHAnsi" w:hAnsiTheme="majorHAnsi" w:cstheme="majorHAnsi"/>
          <w:sz w:val="20"/>
          <w:szCs w:val="20"/>
        </w:rPr>
        <w:t xml:space="preserve">The project will handle more batches in the future.</w:t>
      </w:r>
      <w:r>
        <w:rPr>
          <w:sz w:val="20"/>
          <w:szCs w:val="20"/>
        </w:rPr>
      </w:r>
      <w:r/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numPr>
          <w:ilvl w:val="0"/>
          <w:numId w:val="1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  <w:t xml:space="preserve">The researcher shouldn’t be able to change parameters like questions during the process of one batch</w:t>
      </w:r>
      <w:r>
        <w:rPr>
          <w:rFonts w:ascii="Calibri" w:hAnsi="Calibri" w:cs="Calibri" w:eastAsia="Calibri"/>
          <w:sz w:val="20"/>
          <w:szCs w:val="20"/>
          <w:highlight w:val="none"/>
        </w:rPr>
      </w:r>
    </w:p>
    <w:p>
      <w:pPr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</w:r>
      <w:r/>
    </w:p>
    <w:p>
      <w:pPr>
        <w:pStyle w:val="618"/>
        <w:jc w:val="both"/>
        <w:keepLines w:val="0"/>
        <w:keepNext w:val="0"/>
        <w:spacing w:before="0" w:after="0" w:line="240" w:lineRule="auto"/>
        <w:shd w:val="clear" w:color="auto" w:fill="ffffff"/>
        <w:widowControl w:val="off"/>
        <w:tabs>
          <w:tab w:val="left" w:pos="732" w:leader="none"/>
          <w:tab w:val="left" w:pos="733" w:leader="none"/>
        </w:tabs>
        <w:rPr>
          <w:rFonts w:ascii="Calibri" w:hAnsi="Calibri" w:cs="Calibri" w:eastAsia="Calibri"/>
          <w:b/>
          <w:sz w:val="28"/>
          <w:szCs w:val="28"/>
        </w:rPr>
      </w:pPr>
      <w:r/>
      <w:bookmarkStart w:id="2" w:name="_wrsllsu1whay"/>
      <w:r/>
      <w:bookmarkEnd w:id="2"/>
      <w:r>
        <w:rPr>
          <w:rFonts w:ascii="Calibri" w:hAnsi="Calibri" w:cs="Calibri" w:eastAsia="Calibri"/>
          <w:b/>
          <w:sz w:val="28"/>
          <w:szCs w:val="28"/>
        </w:rPr>
        <w:t xml:space="preserve">Won’t Have </w:t>
      </w:r>
      <w:r/>
    </w:p>
    <w:p>
      <w:pPr>
        <w:numPr>
          <w:ilvl w:val="0"/>
          <w:numId w:val="4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 xml:space="preserve">The project could be structured in a way that it will be reusable for other kinds of research in the future.</w:t>
      </w:r>
      <w:r/>
    </w:p>
    <w:p>
      <w:pPr>
        <w:numPr>
          <w:ilvl w:val="0"/>
          <w:numId w:val="4"/>
        </w:numPr>
        <w:ind w:left="1080"/>
        <w:jc w:val="both"/>
        <w:spacing w:line="240" w:lineRule="auto"/>
        <w:widowControl w:val="off"/>
        <w:tabs>
          <w:tab w:val="left" w:pos="732" w:leader="none"/>
          <w:tab w:val="left" w:pos="733" w:leader="none"/>
        </w:tabs>
        <w:rPr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</w:rPr>
        <w:t xml:space="preserve">The r</w:t>
      </w:r>
      <w:r>
        <w:rPr>
          <w:rFonts w:ascii="Calibri" w:hAnsi="Calibri" w:cs="Calibri" w:eastAsia="Calibri"/>
          <w:sz w:val="20"/>
          <w:szCs w:val="20"/>
        </w:rPr>
        <w:t xml:space="preserve">esearcher could have an interface to sort and filter data of participants in the dashboard</w:t>
      </w:r>
      <w:r/>
      <w:r>
        <w:rPr>
          <w:rFonts w:ascii="Calibri" w:hAnsi="Calibri" w:cs="Calibri" w:eastAsia="Calibri"/>
          <w:sz w:val="20"/>
          <w:szCs w:val="20"/>
          <w:highlight w:val="none"/>
        </w:rPr>
      </w:r>
      <w:r>
        <w:rPr>
          <w:rFonts w:ascii="Calibri" w:hAnsi="Calibri" w:cs="Calibri" w:eastAsia="Calibri"/>
          <w:sz w:val="20"/>
          <w:szCs w:val="20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Verdana">
    <w:panose1 w:val="020B060603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Verdana" w:hAnsi="Verdana" w:cs="Verdana" w:eastAsia="Verdana"/>
        <w:sz w:val="18"/>
        <w:szCs w:val="18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Verdana" w:hAnsi="Verdana" w:cs="Verdana" w:eastAsia="Verdana"/>
        <w:sz w:val="18"/>
        <w:szCs w:val="18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Theme="majorHAnsi" w:hAnsiTheme="majorHAnsi" w:cstheme="majorHAnsi" w:hint="default"/>
        <w:sz w:val="22"/>
        <w:szCs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Verdana" w:hAnsi="Verdana" w:cs="Verdana" w:eastAsia="Verdana"/>
        <w:sz w:val="18"/>
        <w:szCs w:val="18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Verdana" w:hAnsi="Verdana" w:cs="Verdana" w:eastAsia="Verdana"/>
        <w:sz w:val="18"/>
        <w:szCs w:val="18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Verdana" w:hAnsi="Verdana" w:cs="Verdana" w:eastAsia="Verdana"/>
        <w:sz w:val="18"/>
        <w:szCs w:val="18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Verdana" w:hAnsi="Verdana" w:cs="Verdana" w:eastAsia="Verdana"/>
        <w:sz w:val="18"/>
        <w:szCs w:val="18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Verdana" w:hAnsi="Verdana" w:cs="Verdana" w:eastAsia="Verdana"/>
        <w:sz w:val="18"/>
        <w:szCs w:val="18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" w:bidi="ar-SA" w:eastAsia="es-ES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3"/>
    <w:link w:val="61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23"/>
    <w:link w:val="61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23"/>
    <w:link w:val="61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23"/>
    <w:link w:val="62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23"/>
    <w:link w:val="62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23"/>
    <w:link w:val="622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23"/>
    <w:link w:val="627"/>
    <w:uiPriority w:val="10"/>
    <w:rPr>
      <w:sz w:val="48"/>
      <w:szCs w:val="48"/>
    </w:rPr>
  </w:style>
  <w:style w:type="character" w:styleId="35">
    <w:name w:val="Subtitle Char"/>
    <w:basedOn w:val="623"/>
    <w:link w:val="628"/>
    <w:uiPriority w:val="11"/>
    <w:rPr>
      <w:sz w:val="24"/>
      <w:szCs w:val="24"/>
    </w:rPr>
  </w:style>
  <w:style w:type="paragraph" w:styleId="36">
    <w:name w:val="Quote"/>
    <w:basedOn w:val="616"/>
    <w:next w:val="61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6"/>
    <w:next w:val="61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3"/>
    <w:link w:val="40"/>
    <w:uiPriority w:val="99"/>
  </w:style>
  <w:style w:type="paragraph" w:styleId="42">
    <w:name w:val="Footer"/>
    <w:basedOn w:val="61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3"/>
    <w:link w:val="42"/>
    <w:uiPriority w:val="99"/>
  </w:style>
  <w:style w:type="paragraph" w:styleId="44">
    <w:name w:val="Caption"/>
    <w:basedOn w:val="616"/>
    <w:next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3"/>
    <w:uiPriority w:val="99"/>
    <w:unhideWhenUsed/>
    <w:rPr>
      <w:vertAlign w:val="superscript"/>
    </w:rPr>
  </w:style>
  <w:style w:type="paragraph" w:styleId="176">
    <w:name w:val="endnote text"/>
    <w:basedOn w:val="61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3"/>
    <w:uiPriority w:val="99"/>
    <w:semiHidden/>
    <w:unhideWhenUsed/>
    <w:rPr>
      <w:vertAlign w:val="superscript"/>
    </w:rPr>
  </w:style>
  <w:style w:type="paragraph" w:styleId="179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qFormat/>
  </w:style>
  <w:style w:type="paragraph" w:styleId="617">
    <w:name w:val="Heading 1"/>
    <w:basedOn w:val="616"/>
    <w:next w:val="616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18">
    <w:name w:val="Heading 2"/>
    <w:basedOn w:val="616"/>
    <w:next w:val="616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19">
    <w:name w:val="Heading 3"/>
    <w:basedOn w:val="616"/>
    <w:next w:val="616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20">
    <w:name w:val="Heading 4"/>
    <w:basedOn w:val="616"/>
    <w:next w:val="616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21">
    <w:name w:val="Heading 5"/>
    <w:basedOn w:val="616"/>
    <w:next w:val="616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22">
    <w:name w:val="Heading 6"/>
    <w:basedOn w:val="616"/>
    <w:next w:val="616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23" w:default="1">
    <w:name w:val="Default Paragraph Font"/>
    <w:uiPriority w:val="1"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table" w:styleId="62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7">
    <w:name w:val="Title"/>
    <w:basedOn w:val="616"/>
    <w:next w:val="616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628">
    <w:name w:val="Subtitle"/>
    <w:basedOn w:val="616"/>
    <w:next w:val="616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629">
    <w:name w:val="List Paragraph"/>
    <w:basedOn w:val="61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2022-05-13T15:28:00Z</dcterms:created>
  <dcterms:modified xsi:type="dcterms:W3CDTF">2022-05-20T13:22:21Z</dcterms:modified>
</cp:coreProperties>
</file>