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Pr>
        <w:drawing>
          <wp:inline distB="114300" distT="114300" distL="114300" distR="114300">
            <wp:extent cx="2000250" cy="14478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0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Universidade Federal do Ceará - </w:t>
      </w:r>
      <w:r w:rsidDel="00000000" w:rsidR="00000000" w:rsidRPr="00000000">
        <w:rPr>
          <w:b w:val="1"/>
          <w:i w:val="1"/>
          <w:sz w:val="32"/>
          <w:szCs w:val="32"/>
          <w:rtl w:val="0"/>
        </w:rPr>
        <w:t xml:space="preserve">campus </w:t>
      </w:r>
      <w:r w:rsidDel="00000000" w:rsidR="00000000" w:rsidRPr="00000000">
        <w:rPr>
          <w:b w:val="1"/>
          <w:sz w:val="32"/>
          <w:szCs w:val="32"/>
          <w:rtl w:val="0"/>
        </w:rPr>
        <w:t xml:space="preserve">Quixadá</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Projeto Integrado em Engenharia de Software I</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Diário de Bordo</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Meu Bolso</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Sistema de Gestão Financeira </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20"/>
          <w:szCs w:val="20"/>
        </w:rPr>
      </w:pPr>
      <w:r w:rsidDel="00000000" w:rsidR="00000000" w:rsidRPr="00000000">
        <w:rPr>
          <w:b w:val="1"/>
          <w:sz w:val="28"/>
          <w:szCs w:val="28"/>
          <w:rtl w:val="0"/>
        </w:rPr>
        <w:t xml:space="preserve">Docente: </w:t>
        <w:br w:type="textWrapping"/>
      </w:r>
      <w:r w:rsidDel="00000000" w:rsidR="00000000" w:rsidRPr="00000000">
        <w:rPr>
          <w:sz w:val="28"/>
          <w:szCs w:val="28"/>
          <w:rtl w:val="0"/>
        </w:rPr>
        <w:t xml:space="preserve">Jefferson Kennedy</w:t>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Discentes: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Antônio Rewelli de Oliveira, 554047;</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Giliardy Alves da Silva, 552752;</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Lucas Ferreira Nobre, 554590; </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Miqueias Bento da Silva,  553972.</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color w:val="222222"/>
          <w:sz w:val="27"/>
          <w:szCs w:val="27"/>
          <w:highlight w:val="white"/>
        </w:rPr>
      </w:pPr>
      <w:r w:rsidDel="00000000" w:rsidR="00000000" w:rsidRPr="00000000">
        <w:rPr>
          <w:color w:val="222222"/>
          <w:sz w:val="27"/>
          <w:szCs w:val="27"/>
          <w:highlight w:val="white"/>
          <w:rtl w:val="0"/>
        </w:rPr>
        <w:t xml:space="preserve">Av. José de Freitas Queiroz, 5003, Quixadá - CE, 63902-580</w:t>
      </w:r>
    </w:p>
    <w:p w:rsidR="00000000" w:rsidDel="00000000" w:rsidP="00000000" w:rsidRDefault="00000000" w:rsidRPr="00000000" w14:paraId="00000022">
      <w:pPr>
        <w:jc w:val="center"/>
        <w:rPr>
          <w:b w:val="1"/>
          <w:sz w:val="28"/>
          <w:szCs w:val="28"/>
        </w:rPr>
      </w:pPr>
      <w:r w:rsidDel="00000000" w:rsidR="00000000" w:rsidRPr="00000000">
        <w:rPr>
          <w:color w:val="222222"/>
          <w:sz w:val="27"/>
          <w:szCs w:val="27"/>
          <w:highlight w:val="white"/>
          <w:rtl w:val="0"/>
        </w:rPr>
        <w:t xml:space="preserve">14.09.2024</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ind w:left="0" w:firstLine="0"/>
        <w:rPr>
          <w:rFonts w:ascii="Times New Roman" w:cs="Times New Roman" w:eastAsia="Times New Roman" w:hAnsi="Times New Roman"/>
          <w:sz w:val="30"/>
          <w:szCs w:val="30"/>
        </w:rPr>
      </w:pPr>
      <w:bookmarkStart w:colFirst="0" w:colLast="0" w:name="_heading=h.gjdgxs" w:id="0"/>
      <w:bookmarkEnd w:id="0"/>
      <w:r w:rsidDel="00000000" w:rsidR="00000000" w:rsidRPr="00000000">
        <w:rPr>
          <w:rFonts w:ascii="Times New Roman" w:cs="Times New Roman" w:eastAsia="Times New Roman" w:hAnsi="Times New Roman"/>
          <w:sz w:val="30"/>
          <w:szCs w:val="30"/>
          <w:rtl w:val="0"/>
        </w:rPr>
        <w:t xml:space="preserve">Introdução</w:t>
      </w:r>
    </w:p>
    <w:p w:rsidR="00000000" w:rsidDel="00000000" w:rsidP="00000000" w:rsidRDefault="00000000" w:rsidRPr="00000000" w14:paraId="00000024">
      <w:pPr>
        <w:spacing w:after="240" w:line="276" w:lineRule="auto"/>
        <w:jc w:val="both"/>
        <w:rPr/>
      </w:pPr>
      <w:bookmarkStart w:colFirst="0" w:colLast="0" w:name="_heading=h.30j0zll" w:id="1"/>
      <w:bookmarkEnd w:id="1"/>
      <w:r w:rsidDel="00000000" w:rsidR="00000000" w:rsidRPr="00000000">
        <w:rPr>
          <w:rtl w:val="0"/>
        </w:rPr>
        <w:t xml:space="preserve">Este documento especifica o diário de bordo do projeto do sistema de gestão financeira, fornecendo uma visão de desenvolvimento das atividades realizadas pela equipe, assim como informações como data da realização, descrição da atividade, membro responsável e outras informações relevantes.</w:t>
      </w:r>
    </w:p>
    <w:p w:rsidR="00000000" w:rsidDel="00000000" w:rsidP="00000000" w:rsidRDefault="00000000" w:rsidRPr="00000000" w14:paraId="00000025">
      <w:pPr>
        <w:spacing w:after="240" w:line="276" w:lineRule="auto"/>
        <w:jc w:val="both"/>
        <w:rPr/>
      </w:pPr>
      <w:bookmarkStart w:colFirst="0" w:colLast="0" w:name="_heading=h.ud94kcfmvjes" w:id="2"/>
      <w:bookmarkEnd w:id="2"/>
      <w:r w:rsidDel="00000000" w:rsidR="00000000" w:rsidRPr="00000000">
        <w:rPr>
          <w:rtl w:val="0"/>
        </w:rPr>
        <w:t xml:space="preserve">O </w:t>
      </w:r>
      <w:r w:rsidDel="00000000" w:rsidR="00000000" w:rsidRPr="00000000">
        <w:rPr>
          <w:b w:val="1"/>
          <w:rtl w:val="0"/>
        </w:rPr>
        <w:t xml:space="preserve">diário de bordo</w:t>
      </w:r>
      <w:r w:rsidDel="00000000" w:rsidR="00000000" w:rsidRPr="00000000">
        <w:rPr>
          <w:rtl w:val="0"/>
        </w:rPr>
        <w:t xml:space="preserve"> é um documento que registra as etapas, decisões, dificuldades, e progressos ao longo de um projeto, funcionando como um histórico detalhado das atividades. Esse documento é especialmente importante para acompanhamento do progresso, ajustes de planejamento e para documentar decisões e problemas enfrentados. Além disso, serve para a equipe refletir e melhorar o processo durante o desenvolvimento.</w:t>
      </w:r>
    </w:p>
    <w:p w:rsidR="00000000" w:rsidDel="00000000" w:rsidP="00000000" w:rsidRDefault="00000000" w:rsidRPr="00000000" w14:paraId="00000026">
      <w:pPr>
        <w:pStyle w:val="Heading2"/>
        <w:keepNext w:val="0"/>
        <w:keepLines w:val="0"/>
        <w:spacing w:after="80" w:before="280" w:line="276" w:lineRule="auto"/>
        <w:rPr>
          <w:rFonts w:ascii="Times New Roman" w:cs="Times New Roman" w:eastAsia="Times New Roman" w:hAnsi="Times New Roman"/>
        </w:rPr>
      </w:pPr>
      <w:bookmarkStart w:colFirst="0" w:colLast="0" w:name="_heading=h.9f9uf4f5pue0" w:id="3"/>
      <w:bookmarkEnd w:id="3"/>
      <w:r w:rsidDel="00000000" w:rsidR="00000000" w:rsidRPr="00000000">
        <w:rPr>
          <w:rFonts w:ascii="Times New Roman" w:cs="Times New Roman" w:eastAsia="Times New Roman" w:hAnsi="Times New Roman"/>
          <w:rtl w:val="0"/>
        </w:rPr>
        <w:t xml:space="preserve">1.1 Estrutura do Diário de Bordo</w:t>
      </w:r>
    </w:p>
    <w:p w:rsidR="00000000" w:rsidDel="00000000" w:rsidP="00000000" w:rsidRDefault="00000000" w:rsidRPr="00000000" w14:paraId="00000027">
      <w:pPr>
        <w:spacing w:after="240" w:line="276" w:lineRule="auto"/>
        <w:jc w:val="both"/>
        <w:rPr/>
      </w:pPr>
      <w:r w:rsidDel="00000000" w:rsidR="00000000" w:rsidRPr="00000000">
        <w:rPr>
          <w:rtl w:val="0"/>
        </w:rPr>
        <w:t xml:space="preserve">A estrutura do nosso diário de bordo inclui os seguintes elementos para cada descrição de decisão:</w:t>
      </w:r>
    </w:p>
    <w:p w:rsidR="00000000" w:rsidDel="00000000" w:rsidP="00000000" w:rsidRDefault="00000000" w:rsidRPr="00000000" w14:paraId="00000028">
      <w:pPr>
        <w:numPr>
          <w:ilvl w:val="0"/>
          <w:numId w:val="1"/>
        </w:numPr>
        <w:spacing w:after="0" w:line="276" w:lineRule="auto"/>
        <w:ind w:left="720" w:hanging="360"/>
        <w:jc w:val="both"/>
        <w:rPr>
          <w:u w:val="none"/>
        </w:rPr>
      </w:pPr>
      <w:r w:rsidDel="00000000" w:rsidR="00000000" w:rsidRPr="00000000">
        <w:rPr>
          <w:b w:val="1"/>
          <w:rtl w:val="0"/>
        </w:rPr>
        <w:t xml:space="preserve">Data</w:t>
      </w:r>
      <w:r w:rsidDel="00000000" w:rsidR="00000000" w:rsidRPr="00000000">
        <w:rPr>
          <w:rtl w:val="0"/>
        </w:rPr>
        <w:t xml:space="preserve">: Quando a decisão foi tomada.</w:t>
      </w:r>
      <w:r w:rsidDel="00000000" w:rsidR="00000000" w:rsidRPr="00000000">
        <w:rPr>
          <w:rtl w:val="0"/>
        </w:rPr>
      </w:r>
    </w:p>
    <w:p w:rsidR="00000000" w:rsidDel="00000000" w:rsidP="00000000" w:rsidRDefault="00000000" w:rsidRPr="00000000" w14:paraId="00000029">
      <w:pPr>
        <w:numPr>
          <w:ilvl w:val="0"/>
          <w:numId w:val="1"/>
        </w:numPr>
        <w:spacing w:after="0" w:before="0" w:line="276" w:lineRule="auto"/>
        <w:ind w:left="720" w:hanging="360"/>
        <w:jc w:val="both"/>
        <w:rPr/>
      </w:pPr>
      <w:r w:rsidDel="00000000" w:rsidR="00000000" w:rsidRPr="00000000">
        <w:rPr>
          <w:b w:val="1"/>
          <w:rtl w:val="0"/>
        </w:rPr>
        <w:t xml:space="preserve">Descrição da Atividade</w:t>
      </w:r>
      <w:r w:rsidDel="00000000" w:rsidR="00000000" w:rsidRPr="00000000">
        <w:rPr>
          <w:rtl w:val="0"/>
        </w:rPr>
        <w:t xml:space="preserve">: Uma breve descrição do que foi feito ou que estava querendo fazer, seu objetivo.</w:t>
      </w:r>
    </w:p>
    <w:p w:rsidR="00000000" w:rsidDel="00000000" w:rsidP="00000000" w:rsidRDefault="00000000" w:rsidRPr="00000000" w14:paraId="0000002A">
      <w:pPr>
        <w:numPr>
          <w:ilvl w:val="0"/>
          <w:numId w:val="1"/>
        </w:numPr>
        <w:spacing w:after="240" w:line="276" w:lineRule="auto"/>
        <w:ind w:left="720" w:hanging="360"/>
        <w:jc w:val="both"/>
        <w:rPr>
          <w:u w:val="none"/>
        </w:rPr>
      </w:pPr>
      <w:r w:rsidDel="00000000" w:rsidR="00000000" w:rsidRPr="00000000">
        <w:rPr>
          <w:b w:val="1"/>
          <w:rtl w:val="0"/>
        </w:rPr>
        <w:t xml:space="preserve">Decisão</w:t>
      </w:r>
      <w:r w:rsidDel="00000000" w:rsidR="00000000" w:rsidRPr="00000000">
        <w:rPr>
          <w:rtl w:val="0"/>
        </w:rPr>
        <w:t xml:space="preserve">: Descrição da decisão tomada pela equipe.</w:t>
      </w:r>
      <w:r w:rsidDel="00000000" w:rsidR="00000000" w:rsidRPr="00000000">
        <w:rPr>
          <w:rtl w:val="0"/>
        </w:rPr>
      </w:r>
    </w:p>
    <w:p w:rsidR="00000000" w:rsidDel="00000000" w:rsidP="00000000" w:rsidRDefault="00000000" w:rsidRPr="00000000" w14:paraId="0000002B">
      <w:pPr>
        <w:spacing w:after="240" w:before="240" w:line="276" w:lineRule="auto"/>
        <w:rPr>
          <w:b w:val="1"/>
        </w:rPr>
      </w:pPr>
      <w:r w:rsidDel="00000000" w:rsidR="00000000" w:rsidRPr="00000000">
        <w:rPr>
          <w:rtl w:val="0"/>
        </w:rPr>
      </w:r>
    </w:p>
    <w:p w:rsidR="00000000" w:rsidDel="00000000" w:rsidP="00000000" w:rsidRDefault="00000000" w:rsidRPr="00000000" w14:paraId="0000002C">
      <w:pPr>
        <w:pStyle w:val="Heading1"/>
        <w:numPr>
          <w:ilvl w:val="0"/>
          <w:numId w:val="2"/>
        </w:numPr>
        <w:ind w:left="0" w:firstLine="0"/>
        <w:rPr>
          <w:rFonts w:ascii="Times New Roman" w:cs="Times New Roman" w:eastAsia="Times New Roman" w:hAnsi="Times New Roman"/>
          <w:sz w:val="30"/>
          <w:szCs w:val="30"/>
        </w:rPr>
      </w:pPr>
      <w:bookmarkStart w:colFirst="0" w:colLast="0" w:name="_heading=h.t4n7cdgfd8hs" w:id="4"/>
      <w:bookmarkEnd w:id="4"/>
      <w:r w:rsidDel="00000000" w:rsidR="00000000" w:rsidRPr="00000000">
        <w:rPr>
          <w:rFonts w:ascii="Times New Roman" w:cs="Times New Roman" w:eastAsia="Times New Roman" w:hAnsi="Times New Roman"/>
          <w:sz w:val="30"/>
          <w:szCs w:val="30"/>
          <w:rtl w:val="0"/>
        </w:rPr>
        <w:t xml:space="preserve">Decisões Tomadas</w:t>
      </w:r>
    </w:p>
    <w:p w:rsidR="00000000" w:rsidDel="00000000" w:rsidP="00000000" w:rsidRDefault="00000000" w:rsidRPr="00000000" w14:paraId="0000002D">
      <w:pPr>
        <w:spacing w:line="276" w:lineRule="auto"/>
        <w:rPr/>
      </w:pPr>
      <w:r w:rsidDel="00000000" w:rsidR="00000000" w:rsidRPr="00000000">
        <w:rPr>
          <w:rtl w:val="0"/>
        </w:rPr>
      </w:r>
    </w:p>
    <w:sdt>
      <w:sdtPr>
        <w:lock w:val="contentLocked"/>
        <w:tag w:val="goog_rdk_0"/>
      </w:sdtPr>
      <w:sdtContent>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165"/>
            <w:gridCol w:w="4320"/>
            <w:tblGridChange w:id="0">
              <w:tblGrid>
                <w:gridCol w:w="1560"/>
                <w:gridCol w:w="316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Decisão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160" w:lineRule="auto"/>
                  <w:jc w:val="both"/>
                  <w:rPr/>
                </w:pPr>
                <w:r w:rsidDel="00000000" w:rsidR="00000000" w:rsidRPr="00000000">
                  <w:rPr>
                    <w:rtl w:val="0"/>
                  </w:rPr>
                  <w:t xml:space="preserve">Decisão do tema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Foi decidido o tema do projeto através de um brainstorming, considerando a interessante um sistema de gestão financeira pessoal que permitisse maior organização e controle das finanças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Pesquisa de Benchmarking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Realizamos pesquisas em sistemas semelhantes para identificar as principais funcionalidades que poderiam ser implementadas de forma simplificada e intuitiva no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Entrevistas com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Realizamos entrevistas com duas contadoras que forneceram uma visão detalhada sobre o escopo do projeto e funcionalidades necessárias para facilitar a gestão financeira, além da definição do que é transação, receita e despesa.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inicial do processo de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Inicialmente foi escolhido o uso de Scrum e Kanban, com a ideia de utilizar o quadro de tarefas para melhor acompanhamento das atividades.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Escolha das tecnologias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Definimos as tecnologias principais que seriam utilizadas: Spring Boot no backend, PostgreSQL como banco de dados, Electron, React.JS e Tailwind para para 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Revisão do processo de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Foi decidido manter apenas o Scrum como processo de desenvolvimento, uma vez que nos foi explicado que o quadro do Kanban já está incluído no Scrum, simplificando a gestão do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Validação do protótipo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Após análise e interação das stakeholders, foram realizados ajustes no protótipo, incluindo mudanças de cores, simplificação de funcionalidades e revisão dos requisitos para melhor alinhamento com as expectativas dos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Uso do Electron pelo JavaFX.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Foi decidido utilizar Electron em vez do JavaFX devido à facilidade de </w:t>
                </w:r>
                <w:r w:rsidDel="00000000" w:rsidR="00000000" w:rsidRPr="00000000">
                  <w:rPr>
                    <w:b w:val="1"/>
                    <w:rtl w:val="0"/>
                  </w:rPr>
                  <w:t xml:space="preserve">implementação de dashboards</w:t>
                </w:r>
                <w:r w:rsidDel="00000000" w:rsidR="00000000" w:rsidRPr="00000000">
                  <w:rPr>
                    <w:rtl w:val="0"/>
                  </w:rPr>
                  <w:t xml:space="preserve">, maior documentação disponível e menor curva de aprendizado.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03/11/2024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Ajustes no calendário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Foram realizados ajustes no calendário do projeto, dando uma visão mais clara do planejamento e da distribuição das atividades, principalmente as de desenvolvimento,  ao longo das sprints.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Troca de Tailwind para CSS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Devido à complexidade e instabilidade no uso do Tailwind com o Electron, foi decidido utilizar CSS Modules por ser mais simples, direto e baseado em CSS puro, facilitando o entendimento da equipe.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Restrições no uso de JPA/Hibernate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Devido às exigências da disciplina de Fundamentos de Banco de Dados, ficou definido que as tabelas do banco serão criadas manualmente e consultas avançadas serão feitas com </w:t>
                </w:r>
                <w:r w:rsidDel="00000000" w:rsidR="00000000" w:rsidRPr="00000000">
                  <w:rPr>
                    <w:i w:val="1"/>
                    <w:rtl w:val="0"/>
                  </w:rPr>
                  <w:t xml:space="preserve">queries </w:t>
                </w:r>
                <w:r w:rsidDel="00000000" w:rsidR="00000000" w:rsidRPr="00000000">
                  <w:rPr>
                    <w:rtl w:val="0"/>
                  </w:rPr>
                  <w:t xml:space="preserve">personalizadas.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Escolha das primeiras telas a serem desenvolvidas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Mesmo após ter sido iniciado o desenvolvimento da tela inicial,definimos  que as primeiras telas entregues serão aquelas que utilizam as entidades de borda no backend: Login, Cadastro, Home, Contas Bancárias e Categorias.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 do banco H2 para testes no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banco de dados H2 foi escolhido inicialmente para testes durante o desenvolvimento do backend, por ser leve e rodar em memória, uma vez que membros tiveram dificuldade de usar o PostgreSQL inicialmente.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Separação das entidades transferência e transação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a modelagem EER, decidimos manter a entidade </w:t>
                </w:r>
                <w:r w:rsidDel="00000000" w:rsidR="00000000" w:rsidRPr="00000000">
                  <w:rPr>
                    <w:b w:val="1"/>
                    <w:rtl w:val="0"/>
                  </w:rPr>
                  <w:t xml:space="preserve">Transferência</w:t>
                </w:r>
                <w:r w:rsidDel="00000000" w:rsidR="00000000" w:rsidRPr="00000000">
                  <w:rPr>
                    <w:rtl w:val="0"/>
                  </w:rPr>
                  <w:t xml:space="preserve"> fora da herança de </w:t>
                </w:r>
                <w:r w:rsidDel="00000000" w:rsidR="00000000" w:rsidRPr="00000000">
                  <w:rPr>
                    <w:b w:val="1"/>
                    <w:rtl w:val="0"/>
                  </w:rPr>
                  <w:t xml:space="preserve">Transação</w:t>
                </w:r>
                <w:r w:rsidDel="00000000" w:rsidR="00000000" w:rsidRPr="00000000">
                  <w:rPr>
                    <w:rtl w:val="0"/>
                  </w:rPr>
                  <w:t xml:space="preserve">, por conta que seus dados são muito distintos de uma transação, garantindo uma estrutura mais clara e independente.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de transações fixas e parceladas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modelagem de dados do sistema, decidimos criar tabelas separadas para esses dois requisitos com um relacionamento de herança em transação, uma vez que possuíam os mesmos atributos de transação e outros adicionais obrigatórios.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Definição da funcionalidade de transação fixa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A funcionalidade de transação fixa foi validada pelos stakeholders, permitindo que transações permaneçam programadas por tempo ilimitado, até que o usuário opte por interromper ou excluir os lançamentos futuros.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de como deletar uma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a revisão do requisito </w:t>
                </w:r>
                <w:r w:rsidDel="00000000" w:rsidR="00000000" w:rsidRPr="00000000">
                  <w:rPr>
                    <w:b w:val="1"/>
                    <w:rtl w:val="0"/>
                  </w:rPr>
                  <w:t xml:space="preserve">CRUD de categorias</w:t>
                </w:r>
                <w:r w:rsidDel="00000000" w:rsidR="00000000" w:rsidRPr="00000000">
                  <w:rPr>
                    <w:rtl w:val="0"/>
                  </w:rPr>
                  <w:t xml:space="preserve"> de receitas ou despesas, decidimos que uma categoria não pode ser excluída de forma livre, uma vez que pode está associada a uma transação cadastrada. Sendo assim, ela será apenas arquivada, deixando se ser visível ao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de homologação (staging)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Decidimos que vamos criar um ambiente de homologação denominado staging, para poder conectar com um banco de dados permanente e manter no ambiente de developer uma abordagem mais flexível com o H2.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Implementação do PostgreSQL com o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Decidimos que vamos usar uma imagem docker do banco de dados e do PgAdmin para no perfil de homologação. Tomamos essa decisão pois o banco de usado na disciplina de FBD é o Postgres e o Docker pois é uma ferramenta útil para o nosso contexto.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Hospedagem do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Decidimos que vamos hospedar o </w:t>
                </w:r>
                <w:r w:rsidDel="00000000" w:rsidR="00000000" w:rsidRPr="00000000">
                  <w:rPr>
                    <w:rtl w:val="0"/>
                  </w:rPr>
                  <w:t xml:space="preserve">backend</w:t>
                </w:r>
                <w:r w:rsidDel="00000000" w:rsidR="00000000" w:rsidRPr="00000000">
                  <w:rPr>
                    <w:rtl w:val="0"/>
                  </w:rPr>
                  <w:t xml:space="preserve"> na nuvem. Pois será algo vantajoso para os usuários, que precisam rodar apenas a aplicação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requisito de “Metas” sai da primeira implementação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uma nova validação de requisitos com os stakeholders, foi decidido por parte deles que o requisito de “Metas” não é prioridade para primeira implementação do sistema, sendo de baixa 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27/01/2025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Orçamentos devem ser atualizados somente quando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fim de não haver perda de desempenho, decidimos que um orçamento só precisa ser atualizado quando solicitado para visualização do usuário pelo frontend, uma vez que uma nova transação deveria procurar um orçamento específico no vasto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Implementação do backend na nuvem.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Tendo sido abordado na disciplina de Gerência e Configuração o conteúdo do IaaC e fazendo parte da disciplina a implementação do sistema na nuvem, decidimos manter o sistema final com o backend e banco de dados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Separação de dois ambientes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fim de diminuir a possibilidade de conflitos durante </w:t>
                </w:r>
                <w:r w:rsidDel="00000000" w:rsidR="00000000" w:rsidRPr="00000000">
                  <w:rPr>
                    <w:i w:val="1"/>
                    <w:rtl w:val="0"/>
                  </w:rPr>
                  <w:t xml:space="preserve">pull resquest</w:t>
                </w:r>
                <w:r w:rsidDel="00000000" w:rsidR="00000000" w:rsidRPr="00000000">
                  <w:rPr>
                    <w:rtl w:val="0"/>
                  </w:rPr>
                  <w:t xml:space="preserve"> do ambiente </w:t>
                </w:r>
                <w:r w:rsidDel="00000000" w:rsidR="00000000" w:rsidRPr="00000000">
                  <w:rPr>
                    <w:i w:val="1"/>
                    <w:rtl w:val="0"/>
                  </w:rPr>
                  <w:t xml:space="preserve">developer</w:t>
                </w:r>
                <w:r w:rsidDel="00000000" w:rsidR="00000000" w:rsidRPr="00000000">
                  <w:rPr>
                    <w:rtl w:val="0"/>
                  </w:rPr>
                  <w:t xml:space="preserve"> para </w:t>
                </w:r>
                <w:r w:rsidDel="00000000" w:rsidR="00000000" w:rsidRPr="00000000">
                  <w:rPr>
                    <w:i w:val="1"/>
                    <w:rtl w:val="0"/>
                  </w:rPr>
                  <w:t xml:space="preserve">staging</w:t>
                </w:r>
                <w:r w:rsidDel="00000000" w:rsidR="00000000" w:rsidRPr="00000000">
                  <w:rPr>
                    <w:rtl w:val="0"/>
                  </w:rPr>
                  <w:t xml:space="preserve">, definimos diferentes ambientes com diferentes configurações 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Um tipo diferente de transação deve ser criado para “Metas”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A fim de referenciar uma entidade de “Metas” em uma transação e não intervir na estrutura de uma transação convencional, decidimos criar um novo tipo de transação, na qual armazena a transação e a meta referente.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Não implementação dos dashboards de despesas e receitas por conta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A avaliação anterior do stakeholder tornou o requisito como não prioritário e para economizar tempo não vamos implementar ele nessa versão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Notificações de “Metas” devem usar o padrão 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Mesmo com o requisito de “Metas” não sendo implementado, decidimos usar o padrão Observer para fins didáticos da disciplina de Projeto Detalhado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Atualização de “Orçamentos” usando o padrão 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Mesmo sem grande impacto de sua implementação, decidimos implementar o padrão Iterator para fins didáticos da disciplina de Projeto Detalhado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Decisão de não implementar 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conta do tempo, um “plus” que ia ter no App, as metas, não ia ser mais implementadas.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Recriação da Base do Electron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base da nossa aplicação, instalamos o Electron de uma fonte diferente da biblioteca original, por conta disso o Build da aplicação estava com problemas e impactou na mudança de Recriar o projeto com a base Original do Electron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Desativação do Cors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Devido a segurança do CORS, o front estava proibindo a chamada da API após a hospedagem do back em nuvem, então decidimos desabilitar o CORS.</w:t>
                </w:r>
              </w:p>
            </w:tc>
          </w:tr>
        </w:tbl>
      </w:sdtContent>
    </w:sdt>
    <w:p w:rsidR="00000000" w:rsidDel="00000000" w:rsidP="00000000" w:rsidRDefault="00000000" w:rsidRPr="00000000" w14:paraId="0000008E">
      <w:pPr>
        <w:spacing w:after="200" w:before="60" w:lineRule="auto"/>
        <w:jc w:val="both"/>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18" w:top="1418" w:left="1418" w:right="1418" w:header="68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widowControl w:val="0"/>
      <w:spacing w:line="276" w:lineRule="auto"/>
      <w:rPr/>
    </w:pPr>
    <w:r w:rsidDel="00000000" w:rsidR="00000000" w:rsidRPr="00000000">
      <w:rPr>
        <w:rtl w:val="0"/>
      </w:rPr>
    </w:r>
  </w:p>
  <w:tbl>
    <w:tblPr>
      <w:tblStyle w:val="Table2"/>
      <w:tblW w:w="9286.0" w:type="dxa"/>
      <w:jc w:val="left"/>
      <w:tblInd w:w="-108.0" w:type="dxa"/>
      <w:tblLayout w:type="fixed"/>
      <w:tblLook w:val="0000"/>
    </w:tblPr>
    <w:tblGrid>
      <w:gridCol w:w="4503"/>
      <w:gridCol w:w="4783"/>
      <w:tblGridChange w:id="0">
        <w:tblGrid>
          <w:gridCol w:w="4503"/>
          <w:gridCol w:w="4783"/>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094">
          <w:pPr>
            <w:tabs>
              <w:tab w:val="center" w:leader="none" w:pos="4153"/>
              <w:tab w:val="right" w:leader="none" w:pos="8306"/>
            </w:tabs>
            <w:spacing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Diário de Bordo</w:t>
          </w:r>
        </w:p>
        <w:p w:rsidR="00000000" w:rsidDel="00000000" w:rsidP="00000000" w:rsidRDefault="00000000" w:rsidRPr="00000000" w14:paraId="00000095">
          <w:pPr>
            <w:tabs>
              <w:tab w:val="center" w:leader="none" w:pos="4153"/>
              <w:tab w:val="right" w:leader="none" w:pos="8306"/>
            </w:tabs>
            <w:spacing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Arquivo: diarioDeBordo.doc</w:t>
          </w:r>
        </w:p>
        <w:p w:rsidR="00000000" w:rsidDel="00000000" w:rsidP="00000000" w:rsidRDefault="00000000" w:rsidRPr="00000000" w14:paraId="00000096">
          <w:pPr>
            <w:tabs>
              <w:tab w:val="center" w:leader="none" w:pos="4153"/>
              <w:tab w:val="right" w:leader="none" w:pos="8306"/>
            </w:tabs>
            <w:spacing w:before="60" w:lineRule="auto"/>
            <w:rPr>
              <w:rFonts w:ascii="Arial" w:cs="Arial" w:eastAsia="Arial" w:hAnsi="Arial"/>
              <w:sz w:val="16"/>
              <w:szCs w:val="16"/>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97">
          <w:pPr>
            <w:tabs>
              <w:tab w:val="center" w:leader="none" w:pos="4153"/>
              <w:tab w:val="right" w:leader="none" w:pos="8306"/>
            </w:tabs>
            <w:spacing w:before="60" w:lineRule="auto"/>
            <w:jc w:val="right"/>
            <w:rPr>
              <w:rFonts w:ascii="Arial" w:cs="Arial" w:eastAsia="Arial" w:hAnsi="Arial"/>
              <w:sz w:val="16"/>
              <w:szCs w:val="16"/>
            </w:rPr>
          </w:pPr>
          <w:bookmarkStart w:colFirst="0" w:colLast="0" w:name="_heading=h.49x2ik5" w:id="5"/>
          <w:bookmarkEnd w:id="5"/>
          <w:r w:rsidDel="00000000" w:rsidR="00000000" w:rsidRPr="00000000">
            <w:rPr>
              <w:rFonts w:ascii="Arial" w:cs="Arial" w:eastAsia="Arial" w:hAnsi="Arial"/>
              <w:sz w:val="16"/>
              <w:szCs w:val="16"/>
              <w:rtl w:val="0"/>
            </w:rPr>
            <w:t xml:space="preserve">Página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de </w:t>
          </w:r>
          <w:r w:rsidDel="00000000" w:rsidR="00000000" w:rsidRPr="00000000">
            <w:rPr>
              <w:rFonts w:ascii="Arial" w:cs="Arial" w:eastAsia="Arial" w:hAnsi="Arial"/>
              <w:sz w:val="16"/>
              <w:szCs w:val="16"/>
            </w:rPr>
            <w:fldChar w:fldCharType="begin"/>
            <w:instrText xml:space="preserve">NUMPAGES</w:instrText>
            <w:fldChar w:fldCharType="separate"/>
            <w:fldChar w:fldCharType="end"/>
          </w:r>
          <w:r w:rsidDel="00000000" w:rsidR="00000000" w:rsidRPr="00000000">
            <w:rPr>
              <w:rtl w:val="0"/>
            </w:rPr>
          </w:r>
        </w:p>
      </w:tc>
    </w:tr>
    <w:tr>
      <w:trPr>
        <w:cantSplit w:val="1"/>
        <w:trHeight w:val="367" w:hRule="atLeast"/>
        <w:tblHeader w:val="0"/>
      </w:trPr>
      <w:tc>
        <w:tcPr>
          <w:vMerge w:val="continue"/>
          <w:tcBorders>
            <w:top w:color="000000" w:space="0" w:sz="4" w:val="single"/>
          </w:tcBorders>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99">
          <w:pPr>
            <w:tabs>
              <w:tab w:val="center" w:leader="none" w:pos="4153"/>
              <w:tab w:val="right" w:leader="none" w:pos="8306"/>
            </w:tabs>
            <w:spacing w:before="6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Última Atualização: 24/02/2025 23:15:00h</w:t>
          </w:r>
        </w:p>
      </w:tc>
    </w:tr>
  </w:tbl>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spacing w:line="276" w:lineRule="auto"/>
      <w:rPr>
        <w:b w:val="1"/>
        <w:sz w:val="22"/>
        <w:szCs w:val="22"/>
      </w:rPr>
    </w:pPr>
    <w:r w:rsidDel="00000000" w:rsidR="00000000" w:rsidRPr="00000000">
      <w:rPr>
        <w:b w:val="1"/>
        <w:sz w:val="22"/>
        <w:szCs w:val="22"/>
        <w:rtl w:val="0"/>
      </w:rPr>
      <w:t xml:space="preserve">Universidade Federal do Ceará </w:t>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-180970</wp:posOffset>
          </wp:positionV>
          <wp:extent cx="900113" cy="656553"/>
          <wp:effectExtent b="0" l="0" r="0" t="0"/>
          <wp:wrapNone/>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00113" cy="6565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-228599</wp:posOffset>
          </wp:positionV>
          <wp:extent cx="628333" cy="628333"/>
          <wp:effectExtent b="0" l="0" r="0" t="0"/>
          <wp:wrapNone/>
          <wp:docPr id="1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28333" cy="628333"/>
                  </a:xfrm>
                  <a:prstGeom prst="rect"/>
                  <a:ln/>
                </pic:spPr>
              </pic:pic>
            </a:graphicData>
          </a:graphic>
        </wp:anchor>
      </w:drawing>
    </w:r>
  </w:p>
  <w:p w:rsidR="00000000" w:rsidDel="00000000" w:rsidP="00000000" w:rsidRDefault="00000000" w:rsidRPr="00000000" w14:paraId="00000090">
    <w:pPr>
      <w:spacing w:line="276" w:lineRule="auto"/>
      <w:rPr>
        <w:sz w:val="22"/>
        <w:szCs w:val="22"/>
      </w:rPr>
    </w:pPr>
    <w:r w:rsidDel="00000000" w:rsidR="00000000" w:rsidRPr="00000000">
      <w:rPr>
        <w:sz w:val="22"/>
        <w:szCs w:val="22"/>
        <w:rtl w:val="0"/>
      </w:rPr>
      <w:t xml:space="preserve">Projeto Integrado em Engenharia de Software I</w:t>
    </w:r>
  </w:p>
  <w:p w:rsidR="00000000" w:rsidDel="00000000" w:rsidP="00000000" w:rsidRDefault="00000000" w:rsidRPr="00000000" w14:paraId="00000091">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b w:val="1"/>
      <w:sz w:val="32"/>
      <w:szCs w:val="32"/>
    </w:rPr>
  </w:style>
  <w:style w:type="paragraph" w:styleId="Heading2">
    <w:name w:val="heading 2"/>
    <w:basedOn w:val="Normal"/>
    <w:next w:val="Normal"/>
    <w:pPr>
      <w:keepNext w:val="1"/>
      <w:keepLines w:val="1"/>
      <w:spacing w:after="60" w:before="240" w:lineRule="auto"/>
      <w:jc w:val="both"/>
    </w:pPr>
    <w:rPr>
      <w:b w:val="1"/>
      <w:sz w:val="28"/>
      <w:szCs w:val="28"/>
    </w:rPr>
  </w:style>
  <w:style w:type="paragraph" w:styleId="Heading3">
    <w:name w:val="heading 3"/>
    <w:basedOn w:val="Normal"/>
    <w:next w:val="Normal"/>
    <w:pPr>
      <w:keepNext w:val="1"/>
      <w:keepLines w:val="1"/>
      <w:spacing w:after="60" w:before="240" w:lineRule="auto"/>
      <w:jc w:val="both"/>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27"/>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27"/>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6"/>
      <w:szCs w:val="20"/>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27"/>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szCs w:val="20"/>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27"/>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szCs w:val="20"/>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27"/>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szCs w:val="20"/>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27"/>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27"/>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27"/>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szCs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27"/>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szCs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Requisito">
    <w:name w:val="Requisito"/>
    <w:basedOn w:val="Título3"/>
    <w:next w:val="Normal"/>
    <w:autoRedefine w:val="0"/>
    <w:hidden w:val="0"/>
    <w:qFormat w:val="0"/>
    <w:pPr>
      <w:keepNext w:val="1"/>
      <w:numPr>
        <w:ilvl w:val="0"/>
        <w:numId w:val="0"/>
      </w:numPr>
      <w:pBdr>
        <w:top w:color="auto" w:shadow="1" w:space="1" w:sz="4" w:val="single"/>
        <w:left w:color="auto" w:shadow="1" w:space="4" w:sz="4" w:val="single"/>
        <w:bottom w:color="auto" w:shadow="1" w:space="1" w:sz="4" w:val="single"/>
        <w:right w:color="auto" w:shadow="1" w:space="4"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szCs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ituloApendice">
    <w:name w:val="TituloApendice"/>
    <w:basedOn w:val="Título1"/>
    <w:next w:val="Normal"/>
    <w:autoRedefine w:val="0"/>
    <w:hidden w:val="0"/>
    <w:qFormat w:val="0"/>
    <w:pPr>
      <w:keepNext w:val="1"/>
      <w:numPr>
        <w:ilvl w:val="0"/>
        <w:numId w:val="25"/>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szCs w:val="20"/>
      <w:effect w:val="none"/>
      <w:vertAlign w:val="baseline"/>
      <w:cs w:val="0"/>
      <w:em w:val="none"/>
      <w:lang w:bidi="ar-SA" w:eastAsia="pt-BR" w:val="pt-BR"/>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pt-BR" w:val="en-US"/>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0"/>
      <w:szCs w:val="24"/>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 w:val="18"/>
      <w:szCs w:val="24"/>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szCs w:val="20"/>
      <w:effect w:val="none"/>
      <w:vertAlign w:val="baseline"/>
      <w:cs w:val="0"/>
      <w:em w:val="none"/>
      <w:lang w:bidi="ar-SA" w:eastAsia="pt-BR" w:val="pt-BR"/>
    </w:rPr>
  </w:style>
  <w:style w:type="paragraph" w:styleId="versao">
    <w:name w:val="versao"/>
    <w:basedOn w:val="titulo"/>
    <w:next w:val="Normal"/>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szCs w:val="20"/>
      <w:effect w:val="none"/>
      <w:vertAlign w:val="baseline"/>
      <w:cs w:val="0"/>
      <w:em w:val="none"/>
      <w:lang w:bidi="ar-SA" w:eastAsia="pt-BR" w:val="pt-BR"/>
    </w:rPr>
  </w:style>
  <w:style w:type="paragraph" w:styleId="sistema">
    <w:name w:val="sistema"/>
    <w:basedOn w:val="Normal"/>
    <w:next w:val="sistema"/>
    <w:autoRedefine w:val="0"/>
    <w:hidden w:val="0"/>
    <w:qFormat w:val="0"/>
    <w:pPr>
      <w:suppressAutoHyphens w:val="1"/>
      <w:spacing w:after="240" w:line="1" w:lineRule="atLeast"/>
      <w:ind w:leftChars="-1" w:rightChars="0" w:firstLineChars="-1"/>
      <w:jc w:val="right"/>
      <w:textDirection w:val="btLr"/>
      <w:textAlignment w:val="top"/>
      <w:outlineLvl w:val="0"/>
    </w:pPr>
    <w:rPr>
      <w:rFonts w:ascii="Arial" w:hAnsi="Arial"/>
      <w:b w:val="1"/>
      <w:w w:val="100"/>
      <w:position w:val="-1"/>
      <w:sz w:val="36"/>
      <w:szCs w:val="20"/>
      <w:effect w:val="none"/>
      <w:vertAlign w:val="baseline"/>
      <w:cs w:val="0"/>
      <w:em w:val="none"/>
      <w:lang w:bidi="ar-SA" w:eastAsia="pt-BR" w:val="pt-BR"/>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szCs w:val="20"/>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mário1">
    <w:name w:val="Sumário 1"/>
    <w:basedOn w:val="Normal"/>
    <w:next w:val="Normal"/>
    <w:autoRedefine w:val="0"/>
    <w:hidden w:val="0"/>
    <w:qFormat w:val="0"/>
    <w:pPr>
      <w:tabs>
        <w:tab w:val="left" w:leader="none" w:pos="426"/>
        <w:tab w:val="left" w:leader="none" w:pos="567"/>
        <w:tab w:val="right" w:leader="dot" w:pos="9060"/>
      </w:tabs>
      <w:suppressAutoHyphens w:val="1"/>
      <w:spacing w:after="120" w:before="120" w:line="1" w:lineRule="atLeast"/>
      <w:ind w:leftChars="-1" w:rightChars="0" w:firstLineChars="-1"/>
      <w:textDirection w:val="btLr"/>
      <w:textAlignment w:val="top"/>
      <w:outlineLvl w:val="0"/>
    </w:pPr>
    <w:rPr>
      <w:b w:val="1"/>
      <w:caps w:val="1"/>
      <w:noProof w:val="1"/>
      <w:w w:val="100"/>
      <w:position w:val="-1"/>
      <w:sz w:val="20"/>
      <w:szCs w:val="20"/>
      <w:effect w:val="none"/>
      <w:vertAlign w:val="baseline"/>
      <w:cs w:val="0"/>
      <w:em w:val="none"/>
      <w:lang w:bidi="ar-SA" w:eastAsia="und" w:val="und"/>
    </w:rPr>
  </w:style>
  <w:style w:type="paragraph" w:styleId="Sumário2">
    <w:name w:val="Sumário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0"/>
      <w:szCs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i w:val="1"/>
      <w:w w:val="100"/>
      <w:position w:val="-1"/>
      <w:sz w:val="20"/>
      <w:szCs w:val="20"/>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17"/>
      </w:numPr>
      <w:suppressAutoHyphens w:val="1"/>
      <w:spacing w:after="60" w:before="60" w:line="1" w:lineRule="atLeast"/>
      <w:ind w:leftChars="-1" w:rightChars="0" w:firstLineChars="-1"/>
      <w:jc w:val="both"/>
      <w:textDirection w:val="btLr"/>
      <w:textAlignment w:val="top"/>
      <w:outlineLvl w:val="0"/>
    </w:pPr>
    <w:rPr>
      <w:bCs w:val="1"/>
      <w:w w:val="100"/>
      <w:position w:val="-1"/>
      <w:sz w:val="24"/>
      <w:szCs w:val="20"/>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orpodetexto3">
    <w:name w:val="Corpo de texto 3"/>
    <w:basedOn w:val="Normal"/>
    <w:next w:val="Corpodetexto3"/>
    <w:autoRedefine w:val="0"/>
    <w:hidden w:val="0"/>
    <w:qFormat w:val="0"/>
    <w:pPr>
      <w:suppressAutoHyphens w:val="1"/>
      <w:spacing w:after="60" w:before="60" w:line="1" w:lineRule="atLeast"/>
      <w:ind w:leftChars="-1" w:rightChars="0" w:firstLineChars="-1"/>
      <w:jc w:val="both"/>
      <w:textDirection w:val="btLr"/>
      <w:textAlignment w:val="top"/>
      <w:outlineLvl w:val="0"/>
    </w:pPr>
    <w:rPr>
      <w:color w:val="0000ff"/>
      <w:w w:val="100"/>
      <w:position w:val="-1"/>
      <w:sz w:val="24"/>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60" w:before="60" w:line="1" w:lineRule="atLeast"/>
      <w:ind w:leftChars="-1" w:rightChars="0" w:firstLineChars="-1"/>
      <w:jc w:val="both"/>
      <w:textDirection w:val="btLr"/>
      <w:textAlignment w:val="top"/>
      <w:outlineLvl w:val="0"/>
    </w:pPr>
    <w:rPr>
      <w:i w:val="1"/>
      <w:w w:val="100"/>
      <w:position w:val="-1"/>
      <w:sz w:val="24"/>
      <w:szCs w:val="20"/>
      <w:effect w:val="none"/>
      <w:vertAlign w:val="baseline"/>
      <w:cs w:val="0"/>
      <w:em w:val="none"/>
      <w:lang w:bidi="ar-SA" w:eastAsia="pt-BR" w:val="pt-BR"/>
    </w:rPr>
  </w:style>
  <w:style w:type="paragraph" w:styleId="Titulo1">
    <w:name w:val="Titulo1"/>
    <w:basedOn w:val="Título"/>
    <w:next w:val="Titulo1"/>
    <w:autoRedefine w:val="0"/>
    <w:hidden w:val="0"/>
    <w:qFormat w:val="0"/>
    <w:pPr>
      <w:suppressAutoHyphens w:val="1"/>
      <w:spacing w:after="60" w:before="240" w:line="1" w:lineRule="atLeast"/>
      <w:ind w:leftChars="-1" w:rightChars="0" w:firstLineChars="-1"/>
      <w:jc w:val="right"/>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szCs w:val="20"/>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before="60" w:line="1" w:lineRule="atLeast"/>
      <w:ind w:leftChars="-1" w:rightChars="0" w:firstLineChars="-1"/>
      <w:jc w:val="both"/>
      <w:textDirection w:val="btLr"/>
      <w:textAlignment w:val="top"/>
      <w:outlineLvl w:val="0"/>
    </w:pPr>
    <w:rPr>
      <w:rFonts w:ascii="Arial" w:hAnsi="Arial"/>
      <w:w w:val="100"/>
      <w:position w:val="-1"/>
      <w:sz w:val="16"/>
      <w:szCs w:val="20"/>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line="1" w:lineRule="atLeast"/>
      <w:ind w:leftChars="-1" w:rightChars="0" w:firstLine="720" w:firstLineChars="-1"/>
      <w:jc w:val="both"/>
      <w:textDirection w:val="btLr"/>
      <w:textAlignment w:val="top"/>
      <w:outlineLvl w:val="0"/>
    </w:pPr>
    <w:rPr>
      <w:rFonts w:ascii="Arial" w:hAnsi="Arial"/>
      <w:w w:val="100"/>
      <w:position w:val="-1"/>
      <w:sz w:val="20"/>
      <w:szCs w:val="24"/>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Arial" w:hAnsi="Arial"/>
      <w:w w:val="100"/>
      <w:position w:val="-1"/>
      <w:sz w:val="18"/>
      <w:szCs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bXukD56N7pNJeE+67W55PMPC/A==">CgMxLjAaHwoBMBIaChgICVIUChJ0YWJsZS50OWpmc3NjbXVoNHIyCGguZ2pkZ3hzMgloLjMwajB6bGwyDmgudWQ5NGtjZm12amVzMg5oLjlmOXVmNGY1cHVlMDIOaC50NG43Y2RnZmQ4aHMyCWguNDl4MmlrNTgAciExSjhvaHU2S01KbUxXLTF2QVNvbVFHWjBKcW9Mbi04VmM=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2002-08-08T19:05:00Z</dcterms:created>
  <dc:creator>crsj</dc:creator>
</cp:coreProperties>
</file>