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ProgressCode: Sistema de Acompanhamento de Participantes em Clubes de Programação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rtl w:val="0"/>
        </w:rPr>
        <w:t xml:space="preserve">Iago da Cunha Corrêa, Lucas Ferreira da Silva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Justificativa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rtl w:val="0"/>
        </w:rPr>
        <w:t xml:space="preserve">Atualmente, mesmo com o crescente uso das tecnologias no âmbito educacional, ainda existem vários obstáculos a serem superados no que se refere ao acompanhamento do aprendizado em práticas didáticas. </w:t>
      </w:r>
      <w:commentRangeStart w:id="0"/>
      <w:commentRangeStart w:id="1"/>
      <w:commentRangeStart w:id="2"/>
      <w:commentRangeStart w:id="3"/>
      <w:r w:rsidDel="00000000" w:rsidR="00000000" w:rsidRPr="00000000">
        <w:rPr>
          <w:rFonts w:ascii="Times New Roman" w:cs="Times New Roman" w:eastAsia="Times New Roman" w:hAnsi="Times New Roman"/>
          <w:sz w:val="24"/>
          <w:szCs w:val="24"/>
          <w:rtl w:val="0"/>
        </w:rPr>
        <w:t xml:space="preserve">A cada prática proposta aos alunos, os mesmos acabam gerando uma grande quantidade de informações quanto a sua performance na realização de cada exercício, porém, a observação de fatores subjetivos às dificuldades e entendimento de cada aluno, acabam passando muitas vezes desapercebidos pelo tutor, tornando a metodologia utilizada não efetiva para o que se quer transmitir.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O mesmo cenário é vivenciado em muitos projetos de ensino de programação para crianças e jovens, em que tutores </w:t>
      </w:r>
      <w:commentRangeStart w:id="4"/>
      <w:commentRangeStart w:id="5"/>
      <w:commentRangeStart w:id="6"/>
      <w:r w:rsidDel="00000000" w:rsidR="00000000" w:rsidRPr="00000000">
        <w:rPr>
          <w:rFonts w:ascii="Times New Roman" w:cs="Times New Roman" w:eastAsia="Times New Roman" w:hAnsi="Times New Roman"/>
          <w:sz w:val="24"/>
          <w:szCs w:val="24"/>
          <w:rtl w:val="0"/>
        </w:rPr>
        <w:t xml:space="preserve">auxiliam os participantes das atividades propostas tentando sanar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as dúvidas que vão surgindo em cada exercício. No âmbito da UFSM, uma ação desse tipo é o Clube de Computação, que organiza oficinas e mini cursos de aprendizado de lógica computacional. Nele presencia-se um problema recorrente nesse tipo de projeto que é a descentralização das informações de desempenho de cada aluno e turma, já que é feito o uso de ferramentas variadas em cada atividade. Desta forma, passa a existir a necessidade de métodos e ferramentas que facilitem o acompanhamento dos participantes das aulas, para que se possa usufruir com mais eficiência das observações particulares feitas sobre o desempenho de cada aluno, o que desencadeia em um melhor aproveitamento da proposta didática como um todo.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Objetivos do sistema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ab/>
        <w:t xml:space="preserve">A partir do estudo de caso do Clube, constatou-se a necessidade de uma ferramenta que pudesse auxiliar os tutores no processo de acompanhamento dos alunos, bem como algo que centralizasse a grande quantidade de informações relacionadas as atividades e seus respectivos participantes. Sendo assim, o presente projeto visa o desenvolvimento de um sistema que atenda a esses dois requisitos de forma integrada.</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O sistema proposto basicamente fará uso de duas tecnologias de forma conjunta, a primeira delas refere-se a um aplicativo mobile com o objetivo de auxiliar os tutores na supervisão dos alunos e a segunda trata-se de um pequeno sistema web em que se concentrarão as informações coletadas pelos tutores por meio do app.</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A partir da aplicação mobile, cada tutor poderá registrar o progresso de cada aluno de uma forma rápida e simplificada. O aplicativo também possibilitará o apontamento de observações audíveis de cada participante por meio da gravação de áudio para agilizar a tarefa de registro e, ainda, poderá se ter uma visão simplificada do progresso de cada um dos alunos e da turma com um todo.</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Já o sistema web, será responsável por agrupar as informações provenientes da observação de cada tutor em seu app. Esse sistema contará com as funções de criação de turma, criação de atividade, visualização do progresso de cada aluno, visualização do progresso da turma e criação de uma lista de chamada.</w:t>
      </w: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rea Charão" w:id="4" w:date="2016-08-18T19:3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Dá para inferir que esse cenário seja vivenciado em outros clubes e projetos semelhantes: é só ver relatos de outros projetos que usam ferramentas variadas, e que por isso não podem usar os recursos da própria feramenta (tipo área do professor na Hora do Código). Esse cenário também não é o mesmo de cursos e outras modalidades de ensino formal, que usam plataformas (AVEA) tipo Moodle.</w:t>
      </w:r>
    </w:p>
  </w:comment>
  <w:comment w:author="Lucas Ferreira da Silva" w:id="5" w:date="2016-08-18T01:4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Modifiquei um pouco, não sei se melhorou...</w:t>
      </w:r>
    </w:p>
  </w:comment>
  <w:comment w:author="Andrea Charão" w:id="6" w:date="2016-08-18T19:3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Melhorou. Posta lá no Moodle pra não perder o prazo.</w:t>
      </w:r>
    </w:p>
  </w:comment>
  <w:comment w:author="Andrea Charão" w:id="0" w:date="2016-08-18T00:04: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Ufa, tá longa essa frase!</w:t>
      </w:r>
    </w:p>
  </w:comment>
  <w:comment w:author="Lucas Ferreira da Silva" w:id="1" w:date="2016-08-18T00:0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_Marcada como resolvida_</w:t>
      </w:r>
    </w:p>
  </w:comment>
  <w:comment w:author="Lucas Ferreira da Silva" w:id="2" w:date="2016-08-18T00:03: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_Reaberta_</w:t>
      </w:r>
    </w:p>
  </w:comment>
  <w:comment w:author="Lucas Ferreira da Silva" w:id="3" w:date="2016-08-18T00:04: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Melhor?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