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30"/>
        </w:tabs>
        <w:jc w:val="center"/>
        <w:rPr>
          <w:rFonts w:ascii="Quattrocento Sans" w:cs="Quattrocento Sans" w:eastAsia="Quattrocento Sans" w:hAnsi="Quattrocento Sans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70c0"/>
          <w:sz w:val="32"/>
          <w:szCs w:val="32"/>
          <w:rtl w:val="0"/>
        </w:rPr>
        <w:t xml:space="preserve">Instruções de preenchimento</w:t>
      </w:r>
    </w:p>
    <w:p w:rsidR="00000000" w:rsidDel="00000000" w:rsidP="00000000" w:rsidRDefault="00000000" w:rsidRPr="00000000" w14:paraId="00000002">
      <w:pPr>
        <w:tabs>
          <w:tab w:val="left" w:leader="none" w:pos="1830"/>
        </w:tabs>
        <w:ind w:left="708" w:firstLine="0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Preenchimento dos campos ao topo: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Instrutor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completo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criação: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em que o modelo foi preenchido e enviado ao setor de Tecnologias Educacionais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Motivo / propósito da solicitação: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Deve ser um texto claro. São exemplos: “Os materiais servem para complementação da infraestrutura necessária ao curso de Manutenção de Redes, da turma QUA.999.999”, ou ainda “Necessitamos dos itens para elaboração de maquetes e similares para o Gran Prix, realizado com os 1ºs anos do ensino médio.”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preenchimento desse campo é o mais importante, pois a solicitação deverá passar por aprovação da coordenação e gerência, que verificarão o motivo informado. Ademais, é com base nessa justificativa que a Ordem de Compra será gerada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Preenchimento da lista de itens: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 item: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nome do material ou equipamento a ser solicitado. Dê preferência a nomes técnicos. (Por exemplo, escreva “abraçadeira de nylon” ao invés de “língua de sogra” ou “enforca-gato.”)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itens que necessitam de um modelo ou tipo específico, detalhe o modelo e a marca. (Por exemplo, ao invés de escrever “Esmerilhadeira angular”, preencha com “Esmerilhadeira Bosch GWS 230 2200W Vulcano 9 pol.”)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itens vendidos em grandes quantidades, seja específico ao se referir que são pacotes, metros, engradados, rolos, dentre outros, bem como a quantidade de itens em cada pacote.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81953" cy="885949"/>
            <wp:effectExtent b="0" l="0" r="0" t="0"/>
            <wp:docPr descr="Tabela&#10;&#10;O conteúdo gerado por IA pode estar incorreto." id="2127558489" name="image1.png"/>
            <a:graphic>
              <a:graphicData uri="http://schemas.openxmlformats.org/drawingml/2006/picture">
                <pic:pic>
                  <pic:nvPicPr>
                    <pic:cNvPr descr="Tabela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8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Qdade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(Quantidade)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o número total de itens a serem solicitados. O único detalhe, conforme mencionado, é em casos de itens comprados em volumes (ler último tópico de “Nome do Item”.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 estimado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trata do valor médio de um único item ou pacote (não o valor total), com base em valores no município ou na internet, caso não se saiba o valor médio no município.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160" w:before="0" w:line="279" w:lineRule="auto"/>
        <w:ind w:left="21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link de um site da internet que conste o exato item sendo vendido. Serve, dentre muitas outras coisas, para facilitar o processo de cadastro de itens, além de evitar incoerências entre o que se deseja solicitar e o que realmente é recebido.</w:t>
      </w:r>
    </w:p>
    <w:p w:rsidR="00000000" w:rsidDel="00000000" w:rsidP="00000000" w:rsidRDefault="00000000" w:rsidRPr="00000000" w14:paraId="00000018">
      <w:pPr>
        <w:tabs>
          <w:tab w:val="left" w:leader="none" w:pos="1830"/>
        </w:tabs>
        <w:ind w:left="708" w:firstLine="0"/>
        <w:rPr>
          <w:i w:val="0"/>
          <w:iCs w:val="0"/>
          <w:sz w:val="32"/>
          <w:szCs w:val="32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Encaminhamento da lista: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lista deve ser encaminhada ao Assistente de Tecnologias Educacionais, tendo em cópia: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7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Coordenadores(as)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7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Analista da respectiva modalidade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7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Comprador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78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Gerente da unidade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0" w:before="0" w:line="27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validação da solicitação por parte da gerência, os itens serão cadastrados (se necessário) e a solicitação será aberta no sistema de compras.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0"/>
        </w:tabs>
        <w:spacing w:after="160" w:before="0" w:line="279" w:lineRule="auto"/>
        <w:ind w:left="1068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Consultas sobre o estado da solicitação podem ser realizadas diretamente com o Assistente de Tecnologias Educacionais.</w:t>
      </w:r>
    </w:p>
    <w:p w:rsidR="00000000" w:rsidDel="00000000" w:rsidP="00000000" w:rsidRDefault="00000000" w:rsidRPr="00000000" w14:paraId="00000020">
      <w:pPr>
        <w:tabs>
          <w:tab w:val="left" w:leader="none" w:pos="1830"/>
        </w:tabs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83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83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Play" w:cs="Play" w:eastAsia="Play" w:hAnsi="Play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uiPriority w:val="99"/>
    <w:unhideWhenUsed w:val="1"/>
    <w:rsid w:val="7F6BF5F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7F6BF5F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D420AA"/>
    <w:rPr>
      <w:color w:val="666666"/>
    </w:rPr>
  </w:style>
  <w:style w:type="character" w:styleId="TitleChar" w:customStyle="1">
    <w:name w:val="Title Char"/>
    <w:basedOn w:val="DefaultParagraphFont"/>
    <w:link w:val="Title"/>
    <w:uiPriority w:val="10"/>
    <w:rsid w:val="00584DC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584DC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FooterChar" w:customStyle="1">
    <w:name w:val="Footer Char"/>
    <w:basedOn w:val="DefaultParagraphFont"/>
    <w:link w:val="Footer"/>
    <w:uiPriority w:val="99"/>
    <w:rsid w:val="00FC3541"/>
  </w:style>
  <w:style w:type="paragraph" w:styleId="ListParagraph">
    <w:name w:val="List Paragraph"/>
    <w:basedOn w:val="Normal"/>
    <w:uiPriority w:val="34"/>
    <w:qFormat w:val="1"/>
    <w:rsid w:val="004F5BD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lX4OlzI9q5h2bQbmrh0RQCNfgQ==">CgMxLjA4AHIhMVphZ2xOYi1IWXJJWEx5X0lDZ2VIaEdWSGF5eWdnWHNM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2025-10-23T18:29:00.0000000Z</dcterms:created>
  <dc:creator>Lucas Silva - SENAI LUCAS DO RIO VERDE</dc:creator>
</cp:coreProperties>
</file>