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760335" cy="1005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</w:pPr>
      <w:r>
        <w:t>Top de bloqueos de Webfilter por usuario</w:t>
      </w:r>
    </w:p>
    <w:p>
      <w:pPr>
        <w:pStyle w:val="TextBody"/>
      </w:pPr>
      <w:r>
        <w:t>En el siguiente gráfico se detallan los usuarios con mas urls bloqueadas por parte del webfilter del fortigate.</w:t>
      </w:r>
    </w:p>
    <w:p>
      <w:r>
        <w:drawing>
          <wp:inline xmlns:a="http://schemas.openxmlformats.org/drawingml/2006/main" xmlns:pic="http://schemas.openxmlformats.org/drawingml/2006/picture">
            <wp:extent cx="5952744" cy="38039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DeBarr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3803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 Light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Lato Light" w:hAnsi="Lato Light" w:eastAsia="ＭＳ 明朝" w:cs="DejaVu Sans"/>
      <w:b w:val="false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Lato Light" w:hAnsi="Lato Light" w:eastAsia="ＭＳ ゴシック" w:cs="DejaVu Sans"/>
      <w:b/>
      <w:bCs/>
      <w:color w:val="FF860D"/>
      <w:sz w:val="40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DejaVu Sans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DejaVu Sans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DejaVu Sans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DejaVu Sans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DejaVu Sans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DejaVu Sans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ＭＳ ゴシック" w:cs="DejaVu Sans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ＭＳ ゴシック" w:cs="DejaVu Sans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ＭＳ ゴシック" w:cs="DejaVu Sans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qFormat/>
    <w:rPr/>
  </w:style>
  <w:style w:type="character" w:styleId="BodyText3Char">
    <w:name w:val="Body Text 3 Char"/>
    <w:basedOn w:val="DefaultParagraphFont"/>
    <w:qFormat/>
    <w:rPr>
      <w:sz w:val="16"/>
      <w:szCs w:val="16"/>
    </w:rPr>
  </w:style>
  <w:style w:type="character" w:styleId="MacroTextChar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ＭＳ ゴシック" w:cs="DejaVu Sans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ＭＳ ゴシック" w:cs="DejaVu Sans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ＭＳ ゴシック" w:cs="DejaVu Sans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ＭＳ ゴシック" w:cs="DejaVu Sans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ＭＳ ゴシック" w:cs="DejaVu Sans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Lato Light" w:hAnsi="Lato Light"/>
      <w:b w:val="false"/>
      <w:sz w:val="28"/>
    </w:rPr>
  </w:style>
  <w:style w:type="paragraph" w:styleId="List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mbria" w:hAnsi="Cambria" w:eastAsia="ＭＳ 明朝" w:cs="DejaVu Sans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qFormat/>
    <w:pPr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spacing w:before="0" w:after="200"/>
      <w:contextualSpacing/>
    </w:pPr>
    <w:rPr/>
  </w:style>
  <w:style w:type="paragraph" w:styleId="ListBullet2">
    <w:name w:val="List Bullet 2"/>
    <w:basedOn w:val="Normal"/>
    <w:qFormat/>
    <w:pPr>
      <w:spacing w:before="0" w:after="200"/>
      <w:contextualSpacing/>
    </w:pPr>
    <w:rPr/>
  </w:style>
  <w:style w:type="paragraph" w:styleId="ListNumber">
    <w:name w:val="List Number"/>
    <w:basedOn w:val="Normal"/>
    <w:qFormat/>
    <w:pPr>
      <w:spacing w:before="0" w:after="200"/>
      <w:contextualSpacing/>
    </w:pPr>
    <w:rPr/>
  </w:style>
  <w:style w:type="paragraph" w:styleId="ListNumber2">
    <w:name w:val="List Number 2"/>
    <w:basedOn w:val="Normal"/>
    <w:qFormat/>
    <w:pPr>
      <w:spacing w:before="0" w:after="200"/>
      <w:contextualSpacing/>
    </w:pPr>
    <w:rPr/>
  </w:style>
  <w:style w:type="paragraph" w:styleId="ListNumber3">
    <w:name w:val="List Number 3"/>
    <w:basedOn w:val="Normal"/>
    <w:qFormat/>
    <w:p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jc w:val="left"/>
    </w:pPr>
    <w:rPr>
      <w:rFonts w:ascii="Courier" w:hAnsi="Courier" w:eastAsia="ＭＳ 明朝" w:cs="DejaVu Sans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paragraph" w:customStyle="1" w:styleId="Heading1">
    <w:name w:val="heading 1"/>
    <w:rPr>
      <w:rFonts w:ascii="Lato Light" w:hAnsi="Lato Light"/>
      <w:color w:val="DF7D0E"/>
      <w:sz w:val="4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LibreOffice/6.1.5.2$Linux_X86_64 LibreOffice_project/10$Build-2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dcterms:modified xsi:type="dcterms:W3CDTF">2019-05-22T12:43:55Z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