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B7AAA" w14:textId="77777777" w:rsidR="005018B3" w:rsidRDefault="00A3606D" w:rsidP="00A3606D">
      <w:r>
        <w:t xml:space="preserve">     </w:t>
      </w:r>
    </w:p>
    <w:p w14:paraId="584D732B" w14:textId="77777777" w:rsidR="00A3606D" w:rsidRPr="00511325" w:rsidRDefault="00511325" w:rsidP="00511325">
      <w:pPr>
        <w:jc w:val="center"/>
        <w:rPr>
          <w:b/>
          <w:bCs/>
          <w:sz w:val="36"/>
          <w:szCs w:val="28"/>
        </w:rPr>
      </w:pPr>
      <w:r>
        <w:rPr>
          <w:b/>
          <w:bCs/>
          <w:sz w:val="36"/>
          <w:szCs w:val="28"/>
        </w:rPr>
        <w:t>IRIS Dark Report 03/2022</w:t>
      </w:r>
    </w:p>
    <w:p w14:paraId="2E48274B" w14:textId="77777777" w:rsidR="00A3606D" w:rsidRDefault="00A3606D" w:rsidP="005018B3">
      <w:r>
        <w:t xml:space="preserve">            </w:t>
      </w:r>
    </w:p>
    <w:p w14:paraId="21182697" w14:textId="77777777" w:rsidR="00A3606D" w:rsidRDefault="00511325" w:rsidP="00A3606D">
      <w:r>
        <w:rPr>
          <w:noProof/>
        </w:rPr>
        <w:drawing>
          <wp:anchor distT="0" distB="0" distL="114300" distR="114300" simplePos="0" relativeHeight="251659264" behindDoc="0" locked="0" layoutInCell="1" allowOverlap="1" wp14:anchorId="29176487" wp14:editId="01784B97">
            <wp:simplePos x="0" y="0"/>
            <wp:positionH relativeFrom="column">
              <wp:posOffset>-671195</wp:posOffset>
            </wp:positionH>
            <wp:positionV relativeFrom="paragraph">
              <wp:posOffset>1005880</wp:posOffset>
            </wp:positionV>
            <wp:extent cx="7338060" cy="243141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_Refit.png"/>
                    <pic:cNvPicPr/>
                  </pic:nvPicPr>
                  <pic:blipFill>
                    <a:blip r:embed="rId5">
                      <a:extLst>
                        <a:ext uri="{28A0092B-C50C-407E-A947-70E740481C1C}">
                          <a14:useLocalDpi xmlns:a14="http://schemas.microsoft.com/office/drawing/2010/main" val="0"/>
                        </a:ext>
                      </a:extLst>
                    </a:blip>
                    <a:stretch>
                      <a:fillRect/>
                    </a:stretch>
                  </pic:blipFill>
                  <pic:spPr>
                    <a:xfrm>
                      <a:off x="0" y="0"/>
                      <a:ext cx="7338060" cy="2431415"/>
                    </a:xfrm>
                    <a:prstGeom prst="rect">
                      <a:avLst/>
                    </a:prstGeom>
                  </pic:spPr>
                </pic:pic>
              </a:graphicData>
            </a:graphic>
            <wp14:sizeRelH relativeFrom="page">
              <wp14:pctWidth>0</wp14:pctWidth>
            </wp14:sizeRelH>
            <wp14:sizeRelV relativeFrom="page">
              <wp14:pctHeight>0</wp14:pctHeight>
            </wp14:sizeRelV>
          </wp:anchor>
        </w:drawing>
      </w:r>
      <w:r w:rsidR="005018B3" w:rsidRPr="005018B3">
        <w:rPr>
          <w:b/>
          <w:bCs/>
        </w:rPr>
        <w:t xml:space="preserve">No Model </w:t>
      </w:r>
      <w:r w:rsidR="005018B3">
        <w:rPr>
          <w:b/>
          <w:bCs/>
        </w:rPr>
        <w:t>R</w:t>
      </w:r>
      <w:r w:rsidR="005018B3" w:rsidRPr="005018B3">
        <w:rPr>
          <w:b/>
          <w:bCs/>
        </w:rPr>
        <w:t>efit:</w:t>
      </w:r>
      <w:r w:rsidR="00A3606D" w:rsidRPr="005018B3">
        <w:rPr>
          <w:b/>
          <w:bCs/>
        </w:rPr>
        <w:t xml:space="preserve">  </w:t>
      </w:r>
      <w:r w:rsidR="00100628">
        <w:t xml:space="preserve">This is the current accepted state of the model as of March 2022. We see good alignment utilizing the new </w:t>
      </w:r>
      <w:r w:rsidR="00100628">
        <w:rPr>
          <w:i/>
          <w:iCs/>
        </w:rPr>
        <w:t>lower</w:t>
      </w:r>
      <w:r w:rsidR="00100628">
        <w:t xml:space="preserve"> parameter.</w:t>
      </w:r>
      <w:r w:rsidR="001E10FF">
        <w:t xml:space="preserve"> This produces good alignment but does cause an obvious discontinuity at the point of implementation.</w:t>
      </w:r>
      <w:r w:rsidR="00100628">
        <w:t xml:space="preserve"> This model has not been updated since January of 2022. </w:t>
      </w:r>
      <w:r w:rsidR="007E12A8">
        <w:t xml:space="preserve">One single model still describes the entire time period with all 13 parameters active for adjustment. </w:t>
      </w:r>
    </w:p>
    <w:p w14:paraId="368D2721" w14:textId="77777777" w:rsidR="005018B3" w:rsidRDefault="005018B3" w:rsidP="00A3606D">
      <w:pPr>
        <w:rPr>
          <w:b/>
          <w:bCs/>
        </w:rPr>
      </w:pPr>
    </w:p>
    <w:p w14:paraId="6022E046" w14:textId="46211143" w:rsidR="005018B3" w:rsidRPr="00100628" w:rsidRDefault="00511325" w:rsidP="00A3606D">
      <w:r>
        <w:rPr>
          <w:noProof/>
        </w:rPr>
        <w:drawing>
          <wp:anchor distT="0" distB="0" distL="114300" distR="114300" simplePos="0" relativeHeight="251658240" behindDoc="0" locked="0" layoutInCell="1" allowOverlap="1" wp14:anchorId="7EF88A56" wp14:editId="1FE00513">
            <wp:simplePos x="0" y="0"/>
            <wp:positionH relativeFrom="column">
              <wp:posOffset>-673735</wp:posOffset>
            </wp:positionH>
            <wp:positionV relativeFrom="paragraph">
              <wp:posOffset>802005</wp:posOffset>
            </wp:positionV>
            <wp:extent cx="7531735" cy="2616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wer_Only_Refit.png"/>
                    <pic:cNvPicPr/>
                  </pic:nvPicPr>
                  <pic:blipFill>
                    <a:blip r:embed="rId6">
                      <a:extLst>
                        <a:ext uri="{28A0092B-C50C-407E-A947-70E740481C1C}">
                          <a14:useLocalDpi xmlns:a14="http://schemas.microsoft.com/office/drawing/2010/main" val="0"/>
                        </a:ext>
                      </a:extLst>
                    </a:blip>
                    <a:stretch>
                      <a:fillRect/>
                    </a:stretch>
                  </pic:blipFill>
                  <pic:spPr>
                    <a:xfrm>
                      <a:off x="0" y="0"/>
                      <a:ext cx="7531735" cy="2616200"/>
                    </a:xfrm>
                    <a:prstGeom prst="rect">
                      <a:avLst/>
                    </a:prstGeom>
                  </pic:spPr>
                </pic:pic>
              </a:graphicData>
            </a:graphic>
            <wp14:sizeRelH relativeFrom="page">
              <wp14:pctWidth>0</wp14:pctWidth>
            </wp14:sizeRelH>
            <wp14:sizeRelV relativeFrom="page">
              <wp14:pctHeight>0</wp14:pctHeight>
            </wp14:sizeRelV>
          </wp:anchor>
        </w:drawing>
      </w:r>
      <w:r w:rsidR="005018B3">
        <w:rPr>
          <w:b/>
          <w:bCs/>
        </w:rPr>
        <w:t xml:space="preserve">Model Refit with </w:t>
      </w:r>
      <w:r w:rsidR="005018B3" w:rsidRPr="005018B3">
        <w:rPr>
          <w:b/>
          <w:bCs/>
          <w:i/>
          <w:iCs/>
        </w:rPr>
        <w:t xml:space="preserve">lower </w:t>
      </w:r>
      <w:r w:rsidR="005018B3">
        <w:rPr>
          <w:b/>
          <w:bCs/>
        </w:rPr>
        <w:t>parameter:</w:t>
      </w:r>
      <w:r w:rsidR="00100628">
        <w:rPr>
          <w:b/>
          <w:bCs/>
        </w:rPr>
        <w:t xml:space="preserve"> </w:t>
      </w:r>
      <w:r w:rsidR="00100628">
        <w:t xml:space="preserve">This is the same as the current model (No Model Refit) with an adjustment to only </w:t>
      </w:r>
      <w:r w:rsidR="00100628">
        <w:rPr>
          <w:i/>
          <w:iCs/>
        </w:rPr>
        <w:t>lower</w:t>
      </w:r>
      <w:r w:rsidR="00100628">
        <w:t xml:space="preserve"> parameter. We see slightly better alignment at the expense of a slightly larger discontinuity at the point of implementation. </w:t>
      </w:r>
      <w:r w:rsidR="007E12A8">
        <w:t xml:space="preserve">One </w:t>
      </w:r>
      <w:r w:rsidR="00CA5E09">
        <w:t>continuous</w:t>
      </w:r>
      <w:r w:rsidR="007E12A8">
        <w:t xml:space="preserve"> model still describes the entire time period with all 13 parameters active for adjustment.</w:t>
      </w:r>
    </w:p>
    <w:p w14:paraId="3502BB9E" w14:textId="77777777" w:rsidR="00A3606D" w:rsidRDefault="00A3606D" w:rsidP="00511325">
      <w:pPr>
        <w:jc w:val="center"/>
      </w:pPr>
    </w:p>
    <w:p w14:paraId="44E45C3D" w14:textId="1E6EC43C" w:rsidR="008159AB" w:rsidRPr="007E12A8" w:rsidRDefault="00F26CAD">
      <w:r>
        <w:rPr>
          <w:b/>
          <w:bCs/>
          <w:noProof/>
        </w:rPr>
        <w:lastRenderedPageBreak/>
        <w:drawing>
          <wp:anchor distT="0" distB="0" distL="114300" distR="114300" simplePos="0" relativeHeight="251660288" behindDoc="1" locked="0" layoutInCell="1" allowOverlap="1" wp14:anchorId="702F6445" wp14:editId="40C13E7B">
            <wp:simplePos x="0" y="0"/>
            <wp:positionH relativeFrom="column">
              <wp:posOffset>-457200</wp:posOffset>
            </wp:positionH>
            <wp:positionV relativeFrom="paragraph">
              <wp:posOffset>1322516</wp:posOffset>
            </wp:positionV>
            <wp:extent cx="7149465" cy="233870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_Lower_Full_Parameter_Refit.png"/>
                    <pic:cNvPicPr/>
                  </pic:nvPicPr>
                  <pic:blipFill>
                    <a:blip r:embed="rId7">
                      <a:extLst>
                        <a:ext uri="{28A0092B-C50C-407E-A947-70E740481C1C}">
                          <a14:useLocalDpi xmlns:a14="http://schemas.microsoft.com/office/drawing/2010/main" val="0"/>
                        </a:ext>
                      </a:extLst>
                    </a:blip>
                    <a:stretch>
                      <a:fillRect/>
                    </a:stretch>
                  </pic:blipFill>
                  <pic:spPr>
                    <a:xfrm>
                      <a:off x="0" y="0"/>
                      <a:ext cx="7149465" cy="2338705"/>
                    </a:xfrm>
                    <a:prstGeom prst="rect">
                      <a:avLst/>
                    </a:prstGeom>
                  </pic:spPr>
                </pic:pic>
              </a:graphicData>
            </a:graphic>
            <wp14:sizeRelH relativeFrom="page">
              <wp14:pctWidth>0</wp14:pctWidth>
            </wp14:sizeRelH>
            <wp14:sizeRelV relativeFrom="page">
              <wp14:pctHeight>0</wp14:pctHeight>
            </wp14:sizeRelV>
          </wp:anchor>
        </w:drawing>
      </w:r>
      <w:r w:rsidR="00A3606D" w:rsidRPr="005018B3">
        <w:rPr>
          <w:b/>
          <w:bCs/>
        </w:rPr>
        <w:t xml:space="preserve">Model Refit without </w:t>
      </w:r>
      <w:r w:rsidR="00A3606D" w:rsidRPr="005018B3">
        <w:rPr>
          <w:b/>
          <w:bCs/>
          <w:i/>
          <w:iCs/>
        </w:rPr>
        <w:t>lower</w:t>
      </w:r>
      <w:r w:rsidR="00A3606D" w:rsidRPr="005018B3">
        <w:rPr>
          <w:b/>
          <w:bCs/>
        </w:rPr>
        <w:t xml:space="preserve"> parameter</w:t>
      </w:r>
      <w:r w:rsidR="005018B3" w:rsidRPr="005018B3">
        <w:rPr>
          <w:b/>
          <w:bCs/>
        </w:rPr>
        <w:t>:</w:t>
      </w:r>
      <w:r w:rsidR="007E12A8">
        <w:rPr>
          <w:b/>
          <w:bCs/>
        </w:rPr>
        <w:t xml:space="preserve"> </w:t>
      </w:r>
      <w:r w:rsidR="007E12A8">
        <w:t xml:space="preserve">An attempt to see what the model would look like if we hadn’t implemented the </w:t>
      </w:r>
      <w:r w:rsidR="007E12A8">
        <w:rPr>
          <w:i/>
          <w:iCs/>
        </w:rPr>
        <w:t>lower</w:t>
      </w:r>
      <w:r w:rsidR="007E12A8">
        <w:t xml:space="preserve"> parameter. This parameter was removed and all other parameters were adjusted. Here we are obviously seeing the motivation for the </w:t>
      </w:r>
      <w:r w:rsidR="007E12A8">
        <w:rPr>
          <w:i/>
          <w:iCs/>
        </w:rPr>
        <w:t>lower</w:t>
      </w:r>
      <w:r w:rsidR="007E12A8">
        <w:t xml:space="preserve"> parameter in the first place. The last 7 months show an overestimate by the model across the board. While th</w:t>
      </w:r>
      <w:r w:rsidR="00CA5E09">
        <w:t>e disparity</w:t>
      </w:r>
      <w:r w:rsidR="007E12A8">
        <w:t xml:space="preserve"> does look better than it did a few months ago, it is still there and should be addressed. This model describes the entire time period continuously and uses 12 parameters. </w:t>
      </w:r>
    </w:p>
    <w:p w14:paraId="07B360B6" w14:textId="77777777" w:rsidR="00100628" w:rsidRDefault="00100628" w:rsidP="00100628">
      <w:pPr>
        <w:rPr>
          <w:b/>
          <w:bCs/>
        </w:rPr>
      </w:pPr>
    </w:p>
    <w:p w14:paraId="0791E3B6" w14:textId="4B4569CC" w:rsidR="00531B62" w:rsidRDefault="00C52EED" w:rsidP="00531B62">
      <w:pPr>
        <w:ind w:firstLine="720"/>
      </w:pPr>
      <w:r>
        <w:t xml:space="preserve">The next 5 model refits utilize freezing the model before a certain time frame. A date was picked at a point in the cycle and all the data before then is locked in. That is, there is a distinct set of 12 variables (all of them except </w:t>
      </w:r>
      <w:r>
        <w:rPr>
          <w:i/>
          <w:iCs/>
        </w:rPr>
        <w:t>lower)</w:t>
      </w:r>
      <w:r>
        <w:t xml:space="preserve"> that describe this time period that will not be changed in the future. The data for beyond this date is described by a simplified model utilizing only the main parameters that can be adjusted and updated</w:t>
      </w:r>
      <w:r w:rsidR="005A7E26">
        <w:t xml:space="preserve"> separately from the locked in parameters</w:t>
      </w:r>
      <w:r>
        <w:t xml:space="preserve">. </w:t>
      </w:r>
      <w:r w:rsidR="00531B62">
        <w:t xml:space="preserve">This offers improvements to both parts of the split model, allows for easier adjustment going forward </w:t>
      </w:r>
      <w:r w:rsidR="00DD615B">
        <w:t>by</w:t>
      </w:r>
      <w:r w:rsidR="00531B62">
        <w:t xml:space="preserve"> not have to continuously carry forward </w:t>
      </w:r>
      <w:r w:rsidR="00192E86">
        <w:t xml:space="preserve">extra </w:t>
      </w:r>
      <w:r w:rsidR="00531B62">
        <w:t xml:space="preserve">modifier variables, and ensures that the model does not change for data taken long ago. </w:t>
      </w:r>
    </w:p>
    <w:p w14:paraId="07E11EB9" w14:textId="59AAFDCB" w:rsidR="002D4C03" w:rsidRDefault="00531B62" w:rsidP="00DD615B">
      <w:pPr>
        <w:ind w:firstLine="360"/>
      </w:pPr>
      <w:r>
        <w:t xml:space="preserve">For 4 of the models below, the parameters describing the ‘frozen model’ from before the date were refit to optimize the model fit without concerns about the model beyond the date. These optimized parameters would describe the frozen model for all eternity and not require or be subjected to any future adjustments. The </w:t>
      </w:r>
      <w:r w:rsidR="00725E35">
        <w:t xml:space="preserve">other </w:t>
      </w:r>
      <w:bookmarkStart w:id="0" w:name="_GoBack"/>
      <w:bookmarkEnd w:id="0"/>
      <w:r>
        <w:t>model below (Frozen Model As-Is) shows th</w:t>
      </w:r>
      <w:r w:rsidR="002D4C03">
        <w:t>e</w:t>
      </w:r>
      <w:r>
        <w:t xml:space="preserve"> model improvement </w:t>
      </w:r>
      <w:r w:rsidR="002D4C03">
        <w:t>that</w:t>
      </w:r>
      <w:r>
        <w:t xml:space="preserve"> optimizing these parameters before locking them in provides. </w:t>
      </w:r>
      <w:r w:rsidR="002D4C03">
        <w:t xml:space="preserve">The purple arrow in the plots below indicates the lock-in date. Model to the left of that is locked in and the model to the right in adjustable with the 8 new main parameters. </w:t>
      </w:r>
    </w:p>
    <w:p w14:paraId="02D97C70" w14:textId="3D4E8214" w:rsidR="00C52EED" w:rsidRDefault="00962CB8" w:rsidP="002D4C03">
      <w:pPr>
        <w:ind w:firstLine="360"/>
      </w:pPr>
      <w:r>
        <w:t>The process used was the same for all of the 5 models below for a fair comparison and utilized the following steps in the Python GUI:</w:t>
      </w:r>
    </w:p>
    <w:p w14:paraId="6C877474" w14:textId="77777777" w:rsidR="00962CB8" w:rsidRDefault="00962CB8" w:rsidP="00531B62">
      <w:pPr>
        <w:ind w:firstLine="720"/>
      </w:pPr>
    </w:p>
    <w:p w14:paraId="238B86F2" w14:textId="77777777" w:rsidR="00962CB8" w:rsidRDefault="00962CB8" w:rsidP="00962CB8">
      <w:pPr>
        <w:pStyle w:val="ListParagraph"/>
        <w:numPr>
          <w:ilvl w:val="0"/>
          <w:numId w:val="1"/>
        </w:numPr>
      </w:pPr>
      <w:r>
        <w:t>Refit all parameters of the model from before the lock-in date to obtain the optimized parameters for the frozen model</w:t>
      </w:r>
    </w:p>
    <w:p w14:paraId="3AC4C59C" w14:textId="77777777" w:rsidR="00962CB8" w:rsidRDefault="00962CB8" w:rsidP="00962CB8">
      <w:pPr>
        <w:pStyle w:val="ListParagraph"/>
        <w:numPr>
          <w:ilvl w:val="0"/>
          <w:numId w:val="1"/>
        </w:numPr>
      </w:pPr>
      <w:r>
        <w:t xml:space="preserve">Update just the </w:t>
      </w:r>
      <w:r w:rsidRPr="00962CB8">
        <w:rPr>
          <w:i/>
          <w:iCs/>
        </w:rPr>
        <w:t>offset</w:t>
      </w:r>
      <w:r>
        <w:t xml:space="preserve"> parameter for the new model to bring it close to acceptable (this was need to avoid resulting in weird model shapes as it tried to adjust)</w:t>
      </w:r>
    </w:p>
    <w:p w14:paraId="29DDC764" w14:textId="77777777" w:rsidR="00962CB8" w:rsidRDefault="00962CB8" w:rsidP="00962CB8">
      <w:pPr>
        <w:pStyle w:val="ListParagraph"/>
        <w:numPr>
          <w:ilvl w:val="0"/>
          <w:numId w:val="1"/>
        </w:numPr>
      </w:pPr>
      <w:r>
        <w:t>Update all of the 8 main parameters for the new model</w:t>
      </w:r>
    </w:p>
    <w:p w14:paraId="3C371960" w14:textId="77777777" w:rsidR="00962CB8" w:rsidRPr="00C52EED" w:rsidRDefault="00962CB8" w:rsidP="00962CB8">
      <w:pPr>
        <w:pStyle w:val="ListParagraph"/>
      </w:pPr>
    </w:p>
    <w:p w14:paraId="1A145202" w14:textId="2B012926" w:rsidR="00962CB8" w:rsidRPr="00962CB8" w:rsidRDefault="00EB395F">
      <w:r>
        <w:rPr>
          <w:b/>
          <w:bCs/>
          <w:noProof/>
        </w:rPr>
        <mc:AlternateContent>
          <mc:Choice Requires="wps">
            <w:drawing>
              <wp:anchor distT="0" distB="0" distL="114300" distR="114300" simplePos="0" relativeHeight="251662336" behindDoc="0" locked="0" layoutInCell="1" allowOverlap="1" wp14:anchorId="14A28921" wp14:editId="3A7368E4">
                <wp:simplePos x="0" y="0"/>
                <wp:positionH relativeFrom="column">
                  <wp:posOffset>261823</wp:posOffset>
                </wp:positionH>
                <wp:positionV relativeFrom="paragraph">
                  <wp:posOffset>1876425</wp:posOffset>
                </wp:positionV>
                <wp:extent cx="0" cy="388620"/>
                <wp:effectExtent l="63500" t="0" r="38100" b="30480"/>
                <wp:wrapNone/>
                <wp:docPr id="5" name="Straight Arrow Connector 5"/>
                <wp:cNvGraphicFramePr/>
                <a:graphic xmlns:a="http://schemas.openxmlformats.org/drawingml/2006/main">
                  <a:graphicData uri="http://schemas.microsoft.com/office/word/2010/wordprocessingShape">
                    <wps:wsp>
                      <wps:cNvCnPr/>
                      <wps:spPr>
                        <a:xfrm>
                          <a:off x="0" y="0"/>
                          <a:ext cx="0" cy="388620"/>
                        </a:xfrm>
                        <a:prstGeom prst="straightConnector1">
                          <a:avLst/>
                        </a:prstGeom>
                        <a:ln w="12700">
                          <a:solidFill>
                            <a:srgbClr val="7030A0"/>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type w14:anchorId="5E891AE3" id="_x0000_t32" coordsize="21600,21600" o:spt="32" o:oned="t" path="m,l21600,21600e" filled="f">
                <v:path arrowok="t" fillok="f" o:connecttype="none"/>
                <o:lock v:ext="edit" shapetype="t"/>
              </v:shapetype>
              <v:shape id="Straight Arrow Connector 5" o:spid="_x0000_s1026" type="#_x0000_t32" style="position:absolute;margin-left:20.6pt;margin-top:147.75pt;width:0;height:30.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" strokecolor="#7030a0" strokeweight="1pt">
                <v:stroke endarrow="block" joinstyle="miter"/>
              </v:shape>
            </w:pict>
          </mc:Fallback>
        </mc:AlternateContent>
      </w:r>
      <w:r>
        <w:rPr>
          <w:b/>
          <w:bCs/>
          <w:noProof/>
        </w:rPr>
        <mc:AlternateContent>
          <mc:Choice Requires="wps">
            <w:drawing>
              <wp:anchor distT="0" distB="0" distL="114300" distR="114300" simplePos="0" relativeHeight="251664384" behindDoc="0" locked="0" layoutInCell="1" allowOverlap="1" wp14:anchorId="788BCB9D" wp14:editId="260F4F9B">
                <wp:simplePos x="0" y="0"/>
                <wp:positionH relativeFrom="column">
                  <wp:posOffset>4177233</wp:posOffset>
                </wp:positionH>
                <wp:positionV relativeFrom="paragraph">
                  <wp:posOffset>1484630</wp:posOffset>
                </wp:positionV>
                <wp:extent cx="0" cy="389107"/>
                <wp:effectExtent l="63500" t="0" r="38100" b="30480"/>
                <wp:wrapNone/>
                <wp:docPr id="6" name="Straight Arrow Connector 6"/>
                <wp:cNvGraphicFramePr/>
                <a:graphic xmlns:a="http://schemas.openxmlformats.org/drawingml/2006/main">
                  <a:graphicData uri="http://schemas.microsoft.com/office/word/2010/wordprocessingShape">
                    <wps:wsp>
                      <wps:cNvCnPr/>
                      <wps:spPr>
                        <a:xfrm>
                          <a:off x="0" y="0"/>
                          <a:ext cx="0" cy="389107"/>
                        </a:xfrm>
                        <a:prstGeom prst="straightConnector1">
                          <a:avLst/>
                        </a:prstGeom>
                        <a:ln w="12700">
                          <a:solidFill>
                            <a:srgbClr val="7030A0"/>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69623DD7" id="Straight Arrow Connector 6" o:spid="_x0000_s1026" type="#_x0000_t32" style="position:absolute;margin-left:328.9pt;margin-top:116.9pt;width:0;height:30.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" strokecolor="#7030a0" strokeweight="1pt">
                <v:stroke endarrow="block" joinstyle="miter"/>
              </v:shape>
            </w:pict>
          </mc:Fallback>
        </mc:AlternateContent>
      </w:r>
      <w:r w:rsidR="00D92F0C">
        <w:rPr>
          <w:b/>
          <w:bCs/>
          <w:noProof/>
        </w:rPr>
        <w:drawing>
          <wp:anchor distT="0" distB="0" distL="114300" distR="114300" simplePos="0" relativeHeight="251661312" behindDoc="1" locked="0" layoutInCell="1" allowOverlap="1" wp14:anchorId="346DB3AB" wp14:editId="6F927019">
            <wp:simplePos x="0" y="0"/>
            <wp:positionH relativeFrom="column">
              <wp:posOffset>-690880</wp:posOffset>
            </wp:positionH>
            <wp:positionV relativeFrom="paragraph">
              <wp:posOffset>1011650</wp:posOffset>
            </wp:positionV>
            <wp:extent cx="7461250" cy="24511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_full.png"/>
                    <pic:cNvPicPr/>
                  </pic:nvPicPr>
                  <pic:blipFill>
                    <a:blip r:embed="rId8">
                      <a:extLst>
                        <a:ext uri="{28A0092B-C50C-407E-A947-70E740481C1C}">
                          <a14:useLocalDpi xmlns:a14="http://schemas.microsoft.com/office/drawing/2010/main" val="0"/>
                        </a:ext>
                      </a:extLst>
                    </a:blip>
                    <a:stretch>
                      <a:fillRect/>
                    </a:stretch>
                  </pic:blipFill>
                  <pic:spPr>
                    <a:xfrm>
                      <a:off x="0" y="0"/>
                      <a:ext cx="7461250" cy="2451100"/>
                    </a:xfrm>
                    <a:prstGeom prst="rect">
                      <a:avLst/>
                    </a:prstGeom>
                  </pic:spPr>
                </pic:pic>
              </a:graphicData>
            </a:graphic>
            <wp14:sizeRelH relativeFrom="page">
              <wp14:pctWidth>0</wp14:pctWidth>
            </wp14:sizeRelH>
            <wp14:sizeRelV relativeFrom="page">
              <wp14:pctHeight>0</wp14:pctHeight>
            </wp14:sizeRelV>
          </wp:anchor>
        </w:drawing>
      </w:r>
      <w:r w:rsidR="00100628">
        <w:rPr>
          <w:b/>
          <w:bCs/>
        </w:rPr>
        <w:t>Model Refit from 12/22/2019 (Frozen Model Updated):</w:t>
      </w:r>
      <w:r w:rsidR="00C52EED">
        <w:rPr>
          <w:b/>
          <w:bCs/>
        </w:rPr>
        <w:t xml:space="preserve"> </w:t>
      </w:r>
      <w:r w:rsidR="00962CB8">
        <w:t xml:space="preserve">The lock-in date here is 12/22/2019, which is fully </w:t>
      </w:r>
      <w:r>
        <w:t xml:space="preserve">back at the start </w:t>
      </w:r>
      <w:r w:rsidR="00962CB8">
        <w:t xml:space="preserve">2 cycles </w:t>
      </w:r>
      <w:r>
        <w:t>ago</w:t>
      </w:r>
      <w:r w:rsidR="00962CB8">
        <w:t xml:space="preserve">. </w:t>
      </w:r>
      <w:r w:rsidR="00D92F0C">
        <w:t>Most obvious in the FUV2 channel</w:t>
      </w:r>
      <w:r w:rsidR="00A632B8">
        <w:t xml:space="preserve"> at offset 2.0</w:t>
      </w:r>
      <w:r w:rsidR="00D92F0C">
        <w:t>, this was at the start of the last big increase we see outside of normal cycle fluctuations. It produces poor alignment in the months following the lock-in date and has a large discontinuity</w:t>
      </w:r>
      <w:r>
        <w:t xml:space="preserve"> in FUV channels</w:t>
      </w:r>
      <w:r w:rsidR="00D92F0C">
        <w:t>. Would not suggest using</w:t>
      </w:r>
      <w:r>
        <w:t>; seems to be before the stability period.</w:t>
      </w:r>
    </w:p>
    <w:p w14:paraId="189AE45B" w14:textId="77777777" w:rsidR="00100628" w:rsidRDefault="00100628">
      <w:pPr>
        <w:rPr>
          <w:b/>
          <w:bCs/>
        </w:rPr>
      </w:pPr>
    </w:p>
    <w:p w14:paraId="0937316E" w14:textId="3A0B0C7F" w:rsidR="00100628" w:rsidRDefault="00100628" w:rsidP="00100628">
      <w:r>
        <w:rPr>
          <w:b/>
          <w:bCs/>
        </w:rPr>
        <w:t>Model Refit from 07/06/2020 (Frozen Model Updated):</w:t>
      </w:r>
      <w:r w:rsidR="00EB395F">
        <w:rPr>
          <w:b/>
          <w:bCs/>
        </w:rPr>
        <w:t xml:space="preserve"> </w:t>
      </w:r>
      <w:r w:rsidR="00062006">
        <w:t>T</w:t>
      </w:r>
      <w:r w:rsidR="00EB395F">
        <w:t xml:space="preserve">his was my preferred model out of all of them. This sets the lock-in date as 07/06/2020, which is the middle cycle point going back 2 cycles. </w:t>
      </w:r>
      <w:r w:rsidR="00640E3A">
        <w:t>This puts the lock-in date right after we start to really see stability in the model, again most visible here in FUV2</w:t>
      </w:r>
      <w:r w:rsidR="00062006">
        <w:t xml:space="preserve"> at an offset time of 2.1</w:t>
      </w:r>
      <w:r w:rsidR="00640E3A">
        <w:t xml:space="preserve">. This model produced the </w:t>
      </w:r>
      <w:r w:rsidR="003E28E7">
        <w:t xml:space="preserve">best </w:t>
      </w:r>
      <w:r w:rsidR="00640E3A">
        <w:t>numerical results</w:t>
      </w:r>
      <w:r w:rsidR="003E28E7">
        <w:t xml:space="preserve"> in most categories</w:t>
      </w:r>
      <w:r w:rsidR="00640E3A">
        <w:t xml:space="preserve"> and also introduced the least discontinuity. </w:t>
      </w:r>
      <w:r w:rsidR="0090693D">
        <w:t>It also has the best reasoning for being used, with the period of stability beginning around t</w:t>
      </w:r>
      <w:r w:rsidR="00A45214">
        <w:t>h</w:t>
      </w:r>
      <w:r w:rsidR="0090693D">
        <w:t xml:space="preserve">is time. </w:t>
      </w:r>
      <w:r w:rsidR="00640E3A">
        <w:t xml:space="preserve">A subtler adjustment approach could improve the discontinuity that we are seeing, especially in FUV3. This would be my recommended approach to improving our model. </w:t>
      </w:r>
    </w:p>
    <w:p w14:paraId="25700F8C" w14:textId="77777777" w:rsidR="00640E3A" w:rsidRDefault="00A018F4" w:rsidP="00100628">
      <w:r>
        <w:rPr>
          <w:b/>
          <w:bCs/>
          <w:noProof/>
        </w:rPr>
        <mc:AlternateContent>
          <mc:Choice Requires="wps">
            <w:drawing>
              <wp:anchor distT="0" distB="0" distL="114300" distR="114300" simplePos="0" relativeHeight="251669504" behindDoc="0" locked="0" layoutInCell="1" allowOverlap="1" wp14:anchorId="5FE36C23" wp14:editId="32B85AB3">
                <wp:simplePos x="0" y="0"/>
                <wp:positionH relativeFrom="column">
                  <wp:posOffset>4578228</wp:posOffset>
                </wp:positionH>
                <wp:positionV relativeFrom="paragraph">
                  <wp:posOffset>385445</wp:posOffset>
                </wp:positionV>
                <wp:extent cx="0" cy="388620"/>
                <wp:effectExtent l="63500" t="0" r="38100" b="30480"/>
                <wp:wrapNone/>
                <wp:docPr id="9" name="Straight Arrow Connector 9"/>
                <wp:cNvGraphicFramePr/>
                <a:graphic xmlns:a="http://schemas.openxmlformats.org/drawingml/2006/main">
                  <a:graphicData uri="http://schemas.microsoft.com/office/word/2010/wordprocessingShape">
                    <wps:wsp>
                      <wps:cNvCnPr/>
                      <wps:spPr>
                        <a:xfrm>
                          <a:off x="0" y="0"/>
                          <a:ext cx="0" cy="388620"/>
                        </a:xfrm>
                        <a:prstGeom prst="straightConnector1">
                          <a:avLst/>
                        </a:prstGeom>
                        <a:ln w="12700">
                          <a:solidFill>
                            <a:srgbClr val="7030A0"/>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85AFC22" id="Straight Arrow Connector 9" o:spid="_x0000_s1026" type="#_x0000_t32" style="position:absolute;margin-left:360.5pt;margin-top:30.35pt;width:0;height:30.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" strokecolor="#7030a0" strokeweight="1pt">
                <v:stroke endarrow="block" joinstyle="miter"/>
              </v:shape>
            </w:pict>
          </mc:Fallback>
        </mc:AlternateContent>
      </w:r>
      <w:r>
        <w:rPr>
          <w:b/>
          <w:bCs/>
          <w:noProof/>
        </w:rPr>
        <mc:AlternateContent>
          <mc:Choice Requires="wps">
            <w:drawing>
              <wp:anchor distT="0" distB="0" distL="114300" distR="114300" simplePos="0" relativeHeight="251667456" behindDoc="0" locked="0" layoutInCell="1" allowOverlap="1" wp14:anchorId="657C52A7" wp14:editId="6D7BB166">
                <wp:simplePos x="0" y="0"/>
                <wp:positionH relativeFrom="column">
                  <wp:posOffset>573716</wp:posOffset>
                </wp:positionH>
                <wp:positionV relativeFrom="paragraph">
                  <wp:posOffset>387985</wp:posOffset>
                </wp:positionV>
                <wp:extent cx="0" cy="388620"/>
                <wp:effectExtent l="63500" t="0" r="38100" b="30480"/>
                <wp:wrapNone/>
                <wp:docPr id="8" name="Straight Arrow Connector 8"/>
                <wp:cNvGraphicFramePr/>
                <a:graphic xmlns:a="http://schemas.openxmlformats.org/drawingml/2006/main">
                  <a:graphicData uri="http://schemas.microsoft.com/office/word/2010/wordprocessingShape">
                    <wps:wsp>
                      <wps:cNvCnPr/>
                      <wps:spPr>
                        <a:xfrm>
                          <a:off x="0" y="0"/>
                          <a:ext cx="0" cy="388620"/>
                        </a:xfrm>
                        <a:prstGeom prst="straightConnector1">
                          <a:avLst/>
                        </a:prstGeom>
                        <a:ln w="12700">
                          <a:solidFill>
                            <a:srgbClr val="7030A0"/>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6D3C373D" id="Straight Arrow Connector 8" o:spid="_x0000_s1026" type="#_x0000_t32" style="position:absolute;margin-left:45.15pt;margin-top:30.55pt;width:0;height:30.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" strokecolor="#7030a0" strokeweight="1pt">
                <v:stroke endarrow="block" joinstyle="miter"/>
              </v:shape>
            </w:pict>
          </mc:Fallback>
        </mc:AlternateContent>
      </w:r>
      <w:r>
        <w:rPr>
          <w:noProof/>
        </w:rPr>
        <w:drawing>
          <wp:anchor distT="0" distB="0" distL="114300" distR="114300" simplePos="0" relativeHeight="251665408" behindDoc="0" locked="0" layoutInCell="1" allowOverlap="1" wp14:anchorId="3D518300" wp14:editId="7B1B7508">
            <wp:simplePos x="0" y="0"/>
            <wp:positionH relativeFrom="column">
              <wp:posOffset>-795020</wp:posOffset>
            </wp:positionH>
            <wp:positionV relativeFrom="paragraph">
              <wp:posOffset>286385</wp:posOffset>
            </wp:positionV>
            <wp:extent cx="7562215" cy="24218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d_Cycle_2.png"/>
                    <pic:cNvPicPr/>
                  </pic:nvPicPr>
                  <pic:blipFill>
                    <a:blip r:embed="rId9">
                      <a:extLst>
                        <a:ext uri="{28A0092B-C50C-407E-A947-70E740481C1C}">
                          <a14:useLocalDpi xmlns:a14="http://schemas.microsoft.com/office/drawing/2010/main" val="0"/>
                        </a:ext>
                      </a:extLst>
                    </a:blip>
                    <a:stretch>
                      <a:fillRect/>
                    </a:stretch>
                  </pic:blipFill>
                  <pic:spPr>
                    <a:xfrm>
                      <a:off x="0" y="0"/>
                      <a:ext cx="7562215" cy="2421890"/>
                    </a:xfrm>
                    <a:prstGeom prst="rect">
                      <a:avLst/>
                    </a:prstGeom>
                  </pic:spPr>
                </pic:pic>
              </a:graphicData>
            </a:graphic>
            <wp14:sizeRelH relativeFrom="page">
              <wp14:pctWidth>0</wp14:pctWidth>
            </wp14:sizeRelH>
            <wp14:sizeRelV relativeFrom="page">
              <wp14:pctHeight>0</wp14:pctHeight>
            </wp14:sizeRelV>
          </wp:anchor>
        </w:drawing>
      </w:r>
    </w:p>
    <w:p w14:paraId="57112561" w14:textId="77777777" w:rsidR="00640E3A" w:rsidRPr="00EB395F" w:rsidRDefault="00640E3A" w:rsidP="00100628"/>
    <w:p w14:paraId="47D3EAEE" w14:textId="77777777" w:rsidR="00100628" w:rsidRDefault="00100628" w:rsidP="00100628">
      <w:pPr>
        <w:rPr>
          <w:b/>
          <w:bCs/>
        </w:rPr>
      </w:pPr>
    </w:p>
    <w:p w14:paraId="27E88D7F" w14:textId="7EC497EB" w:rsidR="00B33B70" w:rsidRDefault="00B33B70" w:rsidP="00B33B70">
      <w:r>
        <w:rPr>
          <w:b/>
          <w:bCs/>
        </w:rPr>
        <w:t xml:space="preserve">Model Refit from 07/06/2020 (Frozen Model As-is): </w:t>
      </w:r>
      <w:r>
        <w:t xml:space="preserve">This is included to demonstrate the improvement gained by optimizing the model parameters before locking them in. This model has the same lock in date (07/06/2020) but </w:t>
      </w:r>
      <w:r w:rsidR="0004710A">
        <w:t>the parameters for the locked in model are the same as for the No Refit Model</w:t>
      </w:r>
      <w:r w:rsidR="00A632B8">
        <w:t>; not optimized</w:t>
      </w:r>
      <w:r w:rsidR="0004710A">
        <w:t xml:space="preserve">. </w:t>
      </w:r>
      <w:r w:rsidR="00717D76">
        <w:t xml:space="preserve">The </w:t>
      </w:r>
      <w:r w:rsidR="00533C7F">
        <w:t xml:space="preserve">results </w:t>
      </w:r>
      <w:r w:rsidR="00717D76">
        <w:t xml:space="preserve">show how much improvement is </w:t>
      </w:r>
      <w:r w:rsidR="00977148">
        <w:t>gained</w:t>
      </w:r>
      <w:r w:rsidR="00717D76">
        <w:t xml:space="preserve"> by optimizing the parameters before locking them in. With optimization, the earlier model is free to improve itself without needing to be concerned with the data to the right of it. This results in overall better fit and would allow us to lock the model in with confidence that we are locking in the best possible model description and never look back again. </w:t>
      </w:r>
    </w:p>
    <w:p w14:paraId="1F88FD3B" w14:textId="77777777" w:rsidR="00717D76" w:rsidRDefault="00A018F4" w:rsidP="00B33B70">
      <w:r>
        <w:rPr>
          <w:b/>
          <w:bCs/>
          <w:noProof/>
        </w:rPr>
        <mc:AlternateContent>
          <mc:Choice Requires="wps">
            <w:drawing>
              <wp:anchor distT="0" distB="0" distL="114300" distR="114300" simplePos="0" relativeHeight="251672576" behindDoc="0" locked="0" layoutInCell="1" allowOverlap="1" wp14:anchorId="6765B288" wp14:editId="437F0AB6">
                <wp:simplePos x="0" y="0"/>
                <wp:positionH relativeFrom="column">
                  <wp:posOffset>738816</wp:posOffset>
                </wp:positionH>
                <wp:positionV relativeFrom="paragraph">
                  <wp:posOffset>338334</wp:posOffset>
                </wp:positionV>
                <wp:extent cx="0" cy="388620"/>
                <wp:effectExtent l="63500" t="0" r="38100" b="30480"/>
                <wp:wrapNone/>
                <wp:docPr id="11" name="Straight Arrow Connector 11"/>
                <wp:cNvGraphicFramePr/>
                <a:graphic xmlns:a="http://schemas.openxmlformats.org/drawingml/2006/main">
                  <a:graphicData uri="http://schemas.microsoft.com/office/word/2010/wordprocessingShape">
                    <wps:wsp>
                      <wps:cNvCnPr/>
                      <wps:spPr>
                        <a:xfrm>
                          <a:off x="0" y="0"/>
                          <a:ext cx="0" cy="388620"/>
                        </a:xfrm>
                        <a:prstGeom prst="straightConnector1">
                          <a:avLst/>
                        </a:prstGeom>
                        <a:ln w="12700">
                          <a:solidFill>
                            <a:srgbClr val="7030A0"/>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412CA7AA" id="Straight Arrow Connector 11" o:spid="_x0000_s1026" type="#_x0000_t32" style="position:absolute;margin-left:58.15pt;margin-top:26.65pt;width:0;height:30.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" strokecolor="#7030a0" strokeweight="1pt">
                <v:stroke endarrow="block" joinstyle="miter"/>
              </v:shape>
            </w:pict>
          </mc:Fallback>
        </mc:AlternateContent>
      </w:r>
      <w:r>
        <w:rPr>
          <w:b/>
          <w:bCs/>
          <w:noProof/>
        </w:rPr>
        <mc:AlternateContent>
          <mc:Choice Requires="wps">
            <w:drawing>
              <wp:anchor distT="0" distB="0" distL="114300" distR="114300" simplePos="0" relativeHeight="251674624" behindDoc="0" locked="0" layoutInCell="1" allowOverlap="1" wp14:anchorId="7BCAB2E4" wp14:editId="2A3DDFAC">
                <wp:simplePos x="0" y="0"/>
                <wp:positionH relativeFrom="column">
                  <wp:posOffset>4665426</wp:posOffset>
                </wp:positionH>
                <wp:positionV relativeFrom="paragraph">
                  <wp:posOffset>554017</wp:posOffset>
                </wp:positionV>
                <wp:extent cx="0" cy="388620"/>
                <wp:effectExtent l="63500" t="0" r="38100" b="30480"/>
                <wp:wrapNone/>
                <wp:docPr id="12" name="Straight Arrow Connector 12"/>
                <wp:cNvGraphicFramePr/>
                <a:graphic xmlns:a="http://schemas.openxmlformats.org/drawingml/2006/main">
                  <a:graphicData uri="http://schemas.microsoft.com/office/word/2010/wordprocessingShape">
                    <wps:wsp>
                      <wps:cNvCnPr/>
                      <wps:spPr>
                        <a:xfrm>
                          <a:off x="0" y="0"/>
                          <a:ext cx="0" cy="388620"/>
                        </a:xfrm>
                        <a:prstGeom prst="straightConnector1">
                          <a:avLst/>
                        </a:prstGeom>
                        <a:ln w="12700">
                          <a:solidFill>
                            <a:srgbClr val="7030A0"/>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54F3D780" id="Straight Arrow Connector 12" o:spid="_x0000_s1026" type="#_x0000_t32" style="position:absolute;margin-left:367.35pt;margin-top:43.6pt;width:0;height:30.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" strokecolor="#7030a0" strokeweight="1pt">
                <v:stroke endarrow="block" joinstyle="miter"/>
              </v:shape>
            </w:pict>
          </mc:Fallback>
        </mc:AlternateContent>
      </w:r>
      <w:r w:rsidR="00075E47">
        <w:rPr>
          <w:noProof/>
        </w:rPr>
        <w:drawing>
          <wp:anchor distT="0" distB="0" distL="114300" distR="114300" simplePos="0" relativeHeight="251670528" behindDoc="0" locked="0" layoutInCell="1" allowOverlap="1" wp14:anchorId="22BA934A" wp14:editId="6AB1547F">
            <wp:simplePos x="0" y="0"/>
            <wp:positionH relativeFrom="column">
              <wp:posOffset>-722684</wp:posOffset>
            </wp:positionH>
            <wp:positionV relativeFrom="paragraph">
              <wp:posOffset>187960</wp:posOffset>
            </wp:positionV>
            <wp:extent cx="7475220" cy="2548255"/>
            <wp:effectExtent l="0" t="0" r="508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ozen_Refit.png"/>
                    <pic:cNvPicPr/>
                  </pic:nvPicPr>
                  <pic:blipFill>
                    <a:blip r:embed="rId10">
                      <a:extLst>
                        <a:ext uri="{28A0092B-C50C-407E-A947-70E740481C1C}">
                          <a14:useLocalDpi xmlns:a14="http://schemas.microsoft.com/office/drawing/2010/main" val="0"/>
                        </a:ext>
                      </a:extLst>
                    </a:blip>
                    <a:stretch>
                      <a:fillRect/>
                    </a:stretch>
                  </pic:blipFill>
                  <pic:spPr>
                    <a:xfrm>
                      <a:off x="0" y="0"/>
                      <a:ext cx="7475220" cy="2548255"/>
                    </a:xfrm>
                    <a:prstGeom prst="rect">
                      <a:avLst/>
                    </a:prstGeom>
                  </pic:spPr>
                </pic:pic>
              </a:graphicData>
            </a:graphic>
            <wp14:sizeRelH relativeFrom="page">
              <wp14:pctWidth>0</wp14:pctWidth>
            </wp14:sizeRelH>
            <wp14:sizeRelV relativeFrom="page">
              <wp14:pctHeight>0</wp14:pctHeight>
            </wp14:sizeRelV>
          </wp:anchor>
        </w:drawing>
      </w:r>
    </w:p>
    <w:p w14:paraId="65678DD5" w14:textId="77777777" w:rsidR="00B33B70" w:rsidRDefault="00B33B70" w:rsidP="00100628">
      <w:pPr>
        <w:rPr>
          <w:b/>
          <w:bCs/>
        </w:rPr>
      </w:pPr>
    </w:p>
    <w:p w14:paraId="50B91692" w14:textId="5D9DE133" w:rsidR="00100628" w:rsidRPr="00075E47" w:rsidRDefault="00A018F4" w:rsidP="00100628">
      <w:r>
        <w:rPr>
          <w:b/>
          <w:bCs/>
          <w:noProof/>
        </w:rPr>
        <mc:AlternateContent>
          <mc:Choice Requires="wps">
            <w:drawing>
              <wp:anchor distT="0" distB="0" distL="114300" distR="114300" simplePos="0" relativeHeight="251679744" behindDoc="0" locked="0" layoutInCell="1" allowOverlap="1" wp14:anchorId="30038B71" wp14:editId="130938D5">
                <wp:simplePos x="0" y="0"/>
                <wp:positionH relativeFrom="column">
                  <wp:posOffset>5064733</wp:posOffset>
                </wp:positionH>
                <wp:positionV relativeFrom="paragraph">
                  <wp:posOffset>1534930</wp:posOffset>
                </wp:positionV>
                <wp:extent cx="0" cy="388620"/>
                <wp:effectExtent l="63500" t="0" r="38100" b="30480"/>
                <wp:wrapNone/>
                <wp:docPr id="15" name="Straight Arrow Connector 15"/>
                <wp:cNvGraphicFramePr/>
                <a:graphic xmlns:a="http://schemas.openxmlformats.org/drawingml/2006/main">
                  <a:graphicData uri="http://schemas.microsoft.com/office/word/2010/wordprocessingShape">
                    <wps:wsp>
                      <wps:cNvCnPr/>
                      <wps:spPr>
                        <a:xfrm>
                          <a:off x="0" y="0"/>
                          <a:ext cx="0" cy="388620"/>
                        </a:xfrm>
                        <a:prstGeom prst="straightConnector1">
                          <a:avLst/>
                        </a:prstGeom>
                        <a:ln w="12700">
                          <a:solidFill>
                            <a:srgbClr val="7030A0"/>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36E690A" id="Straight Arrow Connector 15" o:spid="_x0000_s1026" type="#_x0000_t32" style="position:absolute;margin-left:398.8pt;margin-top:120.85pt;width:0;height:30.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" strokecolor="#7030a0" strokeweight="1pt">
                <v:stroke endarrow="block" joinstyle="miter"/>
              </v:shape>
            </w:pict>
          </mc:Fallback>
        </mc:AlternateContent>
      </w:r>
      <w:r>
        <w:rPr>
          <w:b/>
          <w:bCs/>
          <w:noProof/>
        </w:rPr>
        <mc:AlternateContent>
          <mc:Choice Requires="wps">
            <w:drawing>
              <wp:anchor distT="0" distB="0" distL="114300" distR="114300" simplePos="0" relativeHeight="251677696" behindDoc="0" locked="0" layoutInCell="1" allowOverlap="1" wp14:anchorId="63D6017E" wp14:editId="24042EDE">
                <wp:simplePos x="0" y="0"/>
                <wp:positionH relativeFrom="column">
                  <wp:posOffset>1221997</wp:posOffset>
                </wp:positionH>
                <wp:positionV relativeFrom="paragraph">
                  <wp:posOffset>1981929</wp:posOffset>
                </wp:positionV>
                <wp:extent cx="0" cy="388620"/>
                <wp:effectExtent l="63500" t="0" r="38100" b="30480"/>
                <wp:wrapNone/>
                <wp:docPr id="14" name="Straight Arrow Connector 14"/>
                <wp:cNvGraphicFramePr/>
                <a:graphic xmlns:a="http://schemas.openxmlformats.org/drawingml/2006/main">
                  <a:graphicData uri="http://schemas.microsoft.com/office/word/2010/wordprocessingShape">
                    <wps:wsp>
                      <wps:cNvCnPr/>
                      <wps:spPr>
                        <a:xfrm>
                          <a:off x="0" y="0"/>
                          <a:ext cx="0" cy="388620"/>
                        </a:xfrm>
                        <a:prstGeom prst="straightConnector1">
                          <a:avLst/>
                        </a:prstGeom>
                        <a:ln w="12700">
                          <a:solidFill>
                            <a:srgbClr val="7030A0"/>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19608A36" id="Straight Arrow Connector 14" o:spid="_x0000_s1026" type="#_x0000_t32" style="position:absolute;margin-left:96.2pt;margin-top:156.05pt;width:0;height:30.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" strokecolor="#7030a0" strokeweight="1pt">
                <v:stroke endarrow="block" joinstyle="miter"/>
              </v:shape>
            </w:pict>
          </mc:Fallback>
        </mc:AlternateContent>
      </w:r>
      <w:r w:rsidR="00075E47">
        <w:rPr>
          <w:b/>
          <w:bCs/>
          <w:noProof/>
        </w:rPr>
        <w:drawing>
          <wp:anchor distT="0" distB="0" distL="114300" distR="114300" simplePos="0" relativeHeight="251675648" behindDoc="0" locked="0" layoutInCell="1" allowOverlap="1" wp14:anchorId="4F86CA4C" wp14:editId="010BA2AD">
            <wp:simplePos x="0" y="0"/>
            <wp:positionH relativeFrom="column">
              <wp:posOffset>-559617</wp:posOffset>
            </wp:positionH>
            <wp:positionV relativeFrom="paragraph">
              <wp:posOffset>1147716</wp:posOffset>
            </wp:positionV>
            <wp:extent cx="7317138" cy="2324911"/>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st_Cycle.png"/>
                    <pic:cNvPicPr/>
                  </pic:nvPicPr>
                  <pic:blipFill>
                    <a:blip r:embed="rId11">
                      <a:extLst>
                        <a:ext uri="{28A0092B-C50C-407E-A947-70E740481C1C}">
                          <a14:useLocalDpi xmlns:a14="http://schemas.microsoft.com/office/drawing/2010/main" val="0"/>
                        </a:ext>
                      </a:extLst>
                    </a:blip>
                    <a:stretch>
                      <a:fillRect/>
                    </a:stretch>
                  </pic:blipFill>
                  <pic:spPr>
                    <a:xfrm>
                      <a:off x="0" y="0"/>
                      <a:ext cx="7317138" cy="2324911"/>
                    </a:xfrm>
                    <a:prstGeom prst="rect">
                      <a:avLst/>
                    </a:prstGeom>
                  </pic:spPr>
                </pic:pic>
              </a:graphicData>
            </a:graphic>
            <wp14:sizeRelH relativeFrom="page">
              <wp14:pctWidth>0</wp14:pctWidth>
            </wp14:sizeRelH>
            <wp14:sizeRelV relativeFrom="page">
              <wp14:pctHeight>0</wp14:pctHeight>
            </wp14:sizeRelV>
          </wp:anchor>
        </w:drawing>
      </w:r>
      <w:r w:rsidR="00100628">
        <w:rPr>
          <w:b/>
          <w:bCs/>
        </w:rPr>
        <w:t>Model Refit from 12/26/2020 (Frozen Model Updated):</w:t>
      </w:r>
      <w:r w:rsidR="00075E47">
        <w:rPr>
          <w:b/>
          <w:bCs/>
        </w:rPr>
        <w:t xml:space="preserve"> </w:t>
      </w:r>
      <w:r w:rsidR="00075E47">
        <w:t xml:space="preserve">The runner up in terms of overall performance. Implementing at 12/26/2020 puts this at the start of the cycle 1 cycle back. There is a </w:t>
      </w:r>
      <w:r w:rsidR="002E3323">
        <w:t xml:space="preserve">large </w:t>
      </w:r>
      <w:r w:rsidR="00075E47">
        <w:t xml:space="preserve">amount of discontinuity at the point of implementation, but could again be minimized with a subtler approach at the expense of pure agreement. This makes sense to start exactly from a cycle ago. </w:t>
      </w:r>
      <w:r w:rsidR="003E28E7">
        <w:t>In most areas it</w:t>
      </w:r>
      <w:r w:rsidR="00075E47">
        <w:t xml:space="preserve"> perform</w:t>
      </w:r>
      <w:r w:rsidR="003E28E7">
        <w:t xml:space="preserve">s </w:t>
      </w:r>
      <w:r w:rsidR="00075E47">
        <w:t xml:space="preserve">as well as the </w:t>
      </w:r>
      <w:r w:rsidR="00911547">
        <w:t>07/06</w:t>
      </w:r>
      <w:r w:rsidR="00075E47">
        <w:t xml:space="preserve"> model </w:t>
      </w:r>
      <w:r w:rsidR="00E919D0">
        <w:t>and, in some places,</w:t>
      </w:r>
      <w:r w:rsidR="003E28E7">
        <w:t xml:space="preserve"> better, but </w:t>
      </w:r>
      <w:r w:rsidR="00075E47">
        <w:t xml:space="preserve">it is implemented well after we start to really see the stability of the model. </w:t>
      </w:r>
    </w:p>
    <w:p w14:paraId="67A3B1FC" w14:textId="77777777" w:rsidR="00100628" w:rsidRDefault="00100628" w:rsidP="00100628">
      <w:pPr>
        <w:rPr>
          <w:b/>
          <w:bCs/>
        </w:rPr>
      </w:pPr>
    </w:p>
    <w:p w14:paraId="0DEFED50" w14:textId="77777777" w:rsidR="00100628" w:rsidRPr="004A3BE5" w:rsidRDefault="00100628">
      <w:r>
        <w:rPr>
          <w:b/>
          <w:bCs/>
        </w:rPr>
        <w:t>Model refit from 07/11/2021 (Frozen Model Updated):</w:t>
      </w:r>
      <w:r w:rsidR="004A3BE5">
        <w:rPr>
          <w:b/>
          <w:bCs/>
        </w:rPr>
        <w:t xml:space="preserve"> </w:t>
      </w:r>
      <w:r w:rsidR="004A3BE5">
        <w:t xml:space="preserve">This is the most recent lock-in date that I tried. It starts midway through the last cycle at 07/11/2021. This produced a lot of discontinuity and not the best overall values. It was the best for the most recent data points, but that makes sense because it’s trying to create a model for only the most recent points. </w:t>
      </w:r>
    </w:p>
    <w:p w14:paraId="486FC498" w14:textId="77777777" w:rsidR="004A3BE5" w:rsidRDefault="004A3BE5">
      <w:pPr>
        <w:rPr>
          <w:b/>
          <w:bCs/>
        </w:rPr>
      </w:pPr>
      <w:r>
        <w:rPr>
          <w:b/>
          <w:bCs/>
          <w:noProof/>
        </w:rPr>
        <mc:AlternateContent>
          <mc:Choice Requires="wps">
            <w:drawing>
              <wp:anchor distT="0" distB="0" distL="114300" distR="114300" simplePos="0" relativeHeight="251684864" behindDoc="0" locked="0" layoutInCell="1" allowOverlap="1" wp14:anchorId="366C6AE4" wp14:editId="784D6E77">
                <wp:simplePos x="0" y="0"/>
                <wp:positionH relativeFrom="column">
                  <wp:posOffset>5560060</wp:posOffset>
                </wp:positionH>
                <wp:positionV relativeFrom="paragraph">
                  <wp:posOffset>341198</wp:posOffset>
                </wp:positionV>
                <wp:extent cx="0" cy="388620"/>
                <wp:effectExtent l="63500" t="0" r="38100" b="30480"/>
                <wp:wrapNone/>
                <wp:docPr id="18" name="Straight Arrow Connector 18"/>
                <wp:cNvGraphicFramePr/>
                <a:graphic xmlns:a="http://schemas.openxmlformats.org/drawingml/2006/main">
                  <a:graphicData uri="http://schemas.microsoft.com/office/word/2010/wordprocessingShape">
                    <wps:wsp>
                      <wps:cNvCnPr/>
                      <wps:spPr>
                        <a:xfrm>
                          <a:off x="0" y="0"/>
                          <a:ext cx="0" cy="388620"/>
                        </a:xfrm>
                        <a:prstGeom prst="straightConnector1">
                          <a:avLst/>
                        </a:prstGeom>
                        <a:ln w="12700">
                          <a:solidFill>
                            <a:srgbClr val="7030A0"/>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BD7F959" id="Straight Arrow Connector 18" o:spid="_x0000_s1026" type="#_x0000_t32" style="position:absolute;margin-left:437.8pt;margin-top:26.85pt;width:0;height:30.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" strokecolor="#7030a0" strokeweight="1pt">
                <v:stroke endarrow="block" joinstyle="miter"/>
              </v:shape>
            </w:pict>
          </mc:Fallback>
        </mc:AlternateContent>
      </w:r>
      <w:r>
        <w:rPr>
          <w:b/>
          <w:bCs/>
          <w:noProof/>
        </w:rPr>
        <mc:AlternateContent>
          <mc:Choice Requires="wps">
            <w:drawing>
              <wp:anchor distT="0" distB="0" distL="114300" distR="114300" simplePos="0" relativeHeight="251682816" behindDoc="0" locked="0" layoutInCell="1" allowOverlap="1" wp14:anchorId="4D93B507" wp14:editId="3694B9AA">
                <wp:simplePos x="0" y="0"/>
                <wp:positionH relativeFrom="column">
                  <wp:posOffset>1877438</wp:posOffset>
                </wp:positionH>
                <wp:positionV relativeFrom="paragraph">
                  <wp:posOffset>328876</wp:posOffset>
                </wp:positionV>
                <wp:extent cx="0" cy="388620"/>
                <wp:effectExtent l="63500" t="0" r="38100" b="30480"/>
                <wp:wrapNone/>
                <wp:docPr id="17" name="Straight Arrow Connector 17"/>
                <wp:cNvGraphicFramePr/>
                <a:graphic xmlns:a="http://schemas.openxmlformats.org/drawingml/2006/main">
                  <a:graphicData uri="http://schemas.microsoft.com/office/word/2010/wordprocessingShape">
                    <wps:wsp>
                      <wps:cNvCnPr/>
                      <wps:spPr>
                        <a:xfrm>
                          <a:off x="0" y="0"/>
                          <a:ext cx="0" cy="388620"/>
                        </a:xfrm>
                        <a:prstGeom prst="straightConnector1">
                          <a:avLst/>
                        </a:prstGeom>
                        <a:ln w="12700">
                          <a:solidFill>
                            <a:srgbClr val="7030A0"/>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4B9B2DD7" id="Straight Arrow Connector 17" o:spid="_x0000_s1026" type="#_x0000_t32" style="position:absolute;margin-left:147.85pt;margin-top:25.9pt;width:0;height:30.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" strokecolor="#7030a0" strokeweight="1pt">
                <v:stroke endarrow="block" joinstyle="miter"/>
              </v:shape>
            </w:pict>
          </mc:Fallback>
        </mc:AlternateContent>
      </w:r>
      <w:r>
        <w:rPr>
          <w:b/>
          <w:bCs/>
          <w:noProof/>
        </w:rPr>
        <w:drawing>
          <wp:anchor distT="0" distB="0" distL="114300" distR="114300" simplePos="0" relativeHeight="251680768" behindDoc="0" locked="0" layoutInCell="1" allowOverlap="1" wp14:anchorId="02A38CB9" wp14:editId="575A4024">
            <wp:simplePos x="0" y="0"/>
            <wp:positionH relativeFrom="column">
              <wp:posOffset>-487383</wp:posOffset>
            </wp:positionH>
            <wp:positionV relativeFrom="paragraph">
              <wp:posOffset>189865</wp:posOffset>
            </wp:positionV>
            <wp:extent cx="7024701" cy="2276273"/>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d_Cycle_last.png"/>
                    <pic:cNvPicPr/>
                  </pic:nvPicPr>
                  <pic:blipFill>
                    <a:blip r:embed="rId12">
                      <a:extLst>
                        <a:ext uri="{28A0092B-C50C-407E-A947-70E740481C1C}">
                          <a14:useLocalDpi xmlns:a14="http://schemas.microsoft.com/office/drawing/2010/main" val="0"/>
                        </a:ext>
                      </a:extLst>
                    </a:blip>
                    <a:stretch>
                      <a:fillRect/>
                    </a:stretch>
                  </pic:blipFill>
                  <pic:spPr>
                    <a:xfrm>
                      <a:off x="0" y="0"/>
                      <a:ext cx="7024701" cy="2276273"/>
                    </a:xfrm>
                    <a:prstGeom prst="rect">
                      <a:avLst/>
                    </a:prstGeom>
                  </pic:spPr>
                </pic:pic>
              </a:graphicData>
            </a:graphic>
            <wp14:sizeRelH relativeFrom="page">
              <wp14:pctWidth>0</wp14:pctWidth>
            </wp14:sizeRelH>
            <wp14:sizeRelV relativeFrom="page">
              <wp14:pctHeight>0</wp14:pctHeight>
            </wp14:sizeRelV>
          </wp:anchor>
        </w:drawing>
      </w:r>
    </w:p>
    <w:p w14:paraId="02D5CD58" w14:textId="77777777" w:rsidR="005018B3" w:rsidRDefault="005018B3">
      <w:pPr>
        <w:rPr>
          <w:b/>
          <w:bCs/>
        </w:rPr>
      </w:pPr>
    </w:p>
    <w:p w14:paraId="5F335F71" w14:textId="77777777" w:rsidR="00AD5470" w:rsidRDefault="00AD5470">
      <w:pPr>
        <w:rPr>
          <w:b/>
          <w:bCs/>
        </w:rPr>
      </w:pPr>
    </w:p>
    <w:p w14:paraId="50E14DEA" w14:textId="2385BBB9" w:rsidR="00AD5470" w:rsidRPr="007D0731" w:rsidRDefault="00AD5470">
      <w:r w:rsidRPr="007D0731">
        <w:t xml:space="preserve">Here is a chart to quickly compare the most interesting of the above models. I excluded the two locked-in dates that produced obviously inferior results. Again, it is clear optimizing before locking in produces a great improvement. Just by the numbers 12/22/2020 and 07/06/2020 seem very </w:t>
      </w:r>
      <w:r w:rsidR="007D0731" w:rsidRPr="007D0731">
        <w:t>comparable</w:t>
      </w:r>
      <w:r w:rsidRPr="007D0731">
        <w:t xml:space="preserve">, but 07/06/2020 makes more sense logically and </w:t>
      </w:r>
      <w:r w:rsidR="007D0731" w:rsidRPr="007D0731">
        <w:t>produced significantly less discontinuity</w:t>
      </w:r>
      <w:r w:rsidR="006D3CF9">
        <w:t xml:space="preserve">, so would likely be my suggestion. </w:t>
      </w:r>
    </w:p>
    <w:p w14:paraId="6E76EF02" w14:textId="77777777" w:rsidR="00CE1880" w:rsidRDefault="00CE1880">
      <w:pPr>
        <w:rPr>
          <w:b/>
          <w:bCs/>
        </w:rPr>
      </w:pPr>
    </w:p>
    <w:tbl>
      <w:tblPr>
        <w:tblStyle w:val="TableGrid"/>
        <w:tblW w:w="0" w:type="auto"/>
        <w:tblLook w:val="04A0" w:firstRow="1" w:lastRow="0" w:firstColumn="1" w:lastColumn="0" w:noHBand="0" w:noVBand="1"/>
      </w:tblPr>
      <w:tblGrid>
        <w:gridCol w:w="837"/>
        <w:gridCol w:w="925"/>
        <w:gridCol w:w="815"/>
        <w:gridCol w:w="926"/>
        <w:gridCol w:w="815"/>
        <w:gridCol w:w="926"/>
        <w:gridCol w:w="815"/>
        <w:gridCol w:w="926"/>
        <w:gridCol w:w="815"/>
        <w:gridCol w:w="885"/>
        <w:gridCol w:w="665"/>
      </w:tblGrid>
      <w:tr w:rsidR="00F638AE" w14:paraId="4006BDA8" w14:textId="77777777" w:rsidTr="00C31463">
        <w:tc>
          <w:tcPr>
            <w:tcW w:w="840" w:type="dxa"/>
            <w:vMerge w:val="restart"/>
            <w:tcBorders>
              <w:right w:val="single" w:sz="24" w:space="0" w:color="0D0D0D" w:themeColor="text1" w:themeTint="F2"/>
            </w:tcBorders>
            <w:vAlign w:val="center"/>
          </w:tcPr>
          <w:p w14:paraId="63BC1A3C" w14:textId="77777777" w:rsidR="00F638AE" w:rsidRDefault="00F638AE" w:rsidP="00F638AE">
            <w:pPr>
              <w:jc w:val="center"/>
              <w:rPr>
                <w:b/>
                <w:bCs/>
              </w:rPr>
            </w:pPr>
            <w:r>
              <w:rPr>
                <w:b/>
                <w:bCs/>
              </w:rPr>
              <w:t>Port</w:t>
            </w:r>
          </w:p>
        </w:tc>
        <w:tc>
          <w:tcPr>
            <w:tcW w:w="1756" w:type="dxa"/>
            <w:gridSpan w:val="2"/>
            <w:tcBorders>
              <w:left w:val="single" w:sz="24" w:space="0" w:color="0D0D0D" w:themeColor="text1" w:themeTint="F2"/>
              <w:right w:val="single" w:sz="24" w:space="0" w:color="0D0D0D" w:themeColor="text1" w:themeTint="F2"/>
            </w:tcBorders>
            <w:vAlign w:val="center"/>
          </w:tcPr>
          <w:p w14:paraId="42474909" w14:textId="77777777" w:rsidR="00F638AE" w:rsidRDefault="00523CCC" w:rsidP="00523CCC">
            <w:pPr>
              <w:jc w:val="center"/>
              <w:rPr>
                <w:b/>
                <w:bCs/>
              </w:rPr>
            </w:pPr>
            <w:r>
              <w:rPr>
                <w:b/>
                <w:bCs/>
              </w:rPr>
              <w:t>Current Model</w:t>
            </w:r>
          </w:p>
        </w:tc>
        <w:tc>
          <w:tcPr>
            <w:tcW w:w="1757" w:type="dxa"/>
            <w:gridSpan w:val="2"/>
            <w:tcBorders>
              <w:left w:val="single" w:sz="24" w:space="0" w:color="0D0D0D" w:themeColor="text1" w:themeTint="F2"/>
              <w:right w:val="single" w:sz="24" w:space="0" w:color="0D0D0D" w:themeColor="text1" w:themeTint="F2"/>
            </w:tcBorders>
            <w:vAlign w:val="center"/>
          </w:tcPr>
          <w:p w14:paraId="43C9C4EC" w14:textId="77777777" w:rsidR="00F638AE" w:rsidRDefault="00523CCC" w:rsidP="00523CCC">
            <w:pPr>
              <w:jc w:val="center"/>
              <w:rPr>
                <w:b/>
                <w:bCs/>
              </w:rPr>
            </w:pPr>
            <w:r>
              <w:rPr>
                <w:b/>
                <w:bCs/>
              </w:rPr>
              <w:t>Refit without Lower</w:t>
            </w:r>
          </w:p>
        </w:tc>
        <w:tc>
          <w:tcPr>
            <w:tcW w:w="1757" w:type="dxa"/>
            <w:gridSpan w:val="2"/>
            <w:tcBorders>
              <w:left w:val="single" w:sz="24" w:space="0" w:color="0D0D0D" w:themeColor="text1" w:themeTint="F2"/>
              <w:right w:val="single" w:sz="24" w:space="0" w:color="0D0D0D" w:themeColor="text1" w:themeTint="F2"/>
            </w:tcBorders>
            <w:vAlign w:val="center"/>
          </w:tcPr>
          <w:p w14:paraId="2E9465BB" w14:textId="77777777" w:rsidR="00F638AE" w:rsidRDefault="00523CCC" w:rsidP="00523CCC">
            <w:pPr>
              <w:jc w:val="center"/>
              <w:rPr>
                <w:b/>
                <w:bCs/>
              </w:rPr>
            </w:pPr>
            <w:r>
              <w:rPr>
                <w:b/>
                <w:bCs/>
              </w:rPr>
              <w:t>12/26/2020</w:t>
            </w:r>
          </w:p>
        </w:tc>
        <w:tc>
          <w:tcPr>
            <w:tcW w:w="1757" w:type="dxa"/>
            <w:gridSpan w:val="2"/>
            <w:tcBorders>
              <w:left w:val="single" w:sz="24" w:space="0" w:color="0D0D0D" w:themeColor="text1" w:themeTint="F2"/>
              <w:right w:val="single" w:sz="24" w:space="0" w:color="0D0D0D" w:themeColor="text1" w:themeTint="F2"/>
            </w:tcBorders>
            <w:vAlign w:val="center"/>
          </w:tcPr>
          <w:p w14:paraId="0E0F822A" w14:textId="77777777" w:rsidR="00F638AE" w:rsidRDefault="00523CCC" w:rsidP="00523CCC">
            <w:pPr>
              <w:jc w:val="center"/>
              <w:rPr>
                <w:b/>
                <w:bCs/>
              </w:rPr>
            </w:pPr>
            <w:r>
              <w:rPr>
                <w:b/>
                <w:bCs/>
              </w:rPr>
              <w:t>07/06/2020</w:t>
            </w:r>
          </w:p>
        </w:tc>
        <w:tc>
          <w:tcPr>
            <w:tcW w:w="1483" w:type="dxa"/>
            <w:gridSpan w:val="2"/>
            <w:tcBorders>
              <w:left w:val="single" w:sz="24" w:space="0" w:color="0D0D0D" w:themeColor="text1" w:themeTint="F2"/>
            </w:tcBorders>
            <w:vAlign w:val="center"/>
          </w:tcPr>
          <w:p w14:paraId="040146D3" w14:textId="77777777" w:rsidR="00F638AE" w:rsidRPr="00523CCC" w:rsidRDefault="00523CCC" w:rsidP="00523CCC">
            <w:pPr>
              <w:jc w:val="center"/>
              <w:rPr>
                <w:b/>
                <w:bCs/>
                <w:sz w:val="20"/>
                <w:szCs w:val="16"/>
              </w:rPr>
            </w:pPr>
            <w:r w:rsidRPr="00523CCC">
              <w:rPr>
                <w:b/>
                <w:bCs/>
                <w:sz w:val="20"/>
                <w:szCs w:val="16"/>
              </w:rPr>
              <w:t>07/06/2020 Not Optimized</w:t>
            </w:r>
          </w:p>
        </w:tc>
      </w:tr>
      <w:tr w:rsidR="00E919D0" w14:paraId="039343E4" w14:textId="77777777" w:rsidTr="00C31463">
        <w:tc>
          <w:tcPr>
            <w:tcW w:w="840" w:type="dxa"/>
            <w:vMerge/>
            <w:tcBorders>
              <w:right w:val="single" w:sz="24" w:space="0" w:color="0D0D0D" w:themeColor="text1" w:themeTint="F2"/>
            </w:tcBorders>
          </w:tcPr>
          <w:p w14:paraId="5DA6A7ED" w14:textId="77777777" w:rsidR="00F638AE" w:rsidRDefault="00F638AE" w:rsidP="00F638AE">
            <w:pPr>
              <w:rPr>
                <w:b/>
                <w:bCs/>
              </w:rPr>
            </w:pPr>
          </w:p>
        </w:tc>
        <w:tc>
          <w:tcPr>
            <w:tcW w:w="928" w:type="dxa"/>
            <w:tcBorders>
              <w:left w:val="single" w:sz="24" w:space="0" w:color="0D0D0D" w:themeColor="text1" w:themeTint="F2"/>
            </w:tcBorders>
          </w:tcPr>
          <w:p w14:paraId="5D851D64" w14:textId="77777777" w:rsidR="00F638AE" w:rsidRPr="00523CCC" w:rsidRDefault="00F638AE" w:rsidP="00F638AE">
            <w:pPr>
              <w:rPr>
                <w:i/>
                <w:iCs/>
              </w:rPr>
            </w:pPr>
            <w:r w:rsidRPr="00523CCC">
              <w:rPr>
                <w:i/>
                <w:iCs/>
              </w:rPr>
              <w:t>Sigma</w:t>
            </w:r>
          </w:p>
        </w:tc>
        <w:tc>
          <w:tcPr>
            <w:tcW w:w="828" w:type="dxa"/>
            <w:tcBorders>
              <w:right w:val="single" w:sz="24" w:space="0" w:color="0D0D0D" w:themeColor="text1" w:themeTint="F2"/>
            </w:tcBorders>
          </w:tcPr>
          <w:p w14:paraId="56C56D8D" w14:textId="77777777" w:rsidR="00F638AE" w:rsidRPr="00523CCC" w:rsidRDefault="00F638AE" w:rsidP="00F638AE">
            <w:pPr>
              <w:rPr>
                <w:i/>
                <w:iCs/>
              </w:rPr>
            </w:pPr>
            <w:r w:rsidRPr="00523CCC">
              <w:rPr>
                <w:i/>
                <w:iCs/>
              </w:rPr>
              <w:t>Last</w:t>
            </w:r>
          </w:p>
        </w:tc>
        <w:tc>
          <w:tcPr>
            <w:tcW w:w="929" w:type="dxa"/>
            <w:tcBorders>
              <w:left w:val="single" w:sz="24" w:space="0" w:color="0D0D0D" w:themeColor="text1" w:themeTint="F2"/>
            </w:tcBorders>
          </w:tcPr>
          <w:p w14:paraId="6F08AD76" w14:textId="77777777" w:rsidR="00F638AE" w:rsidRPr="00523CCC" w:rsidRDefault="00F638AE" w:rsidP="00F638AE">
            <w:pPr>
              <w:rPr>
                <w:i/>
                <w:iCs/>
              </w:rPr>
            </w:pPr>
            <w:r w:rsidRPr="00523CCC">
              <w:rPr>
                <w:i/>
                <w:iCs/>
              </w:rPr>
              <w:t>Sigma</w:t>
            </w:r>
          </w:p>
        </w:tc>
        <w:tc>
          <w:tcPr>
            <w:tcW w:w="828" w:type="dxa"/>
            <w:tcBorders>
              <w:right w:val="single" w:sz="24" w:space="0" w:color="0D0D0D" w:themeColor="text1" w:themeTint="F2"/>
            </w:tcBorders>
          </w:tcPr>
          <w:p w14:paraId="3AF36FA5" w14:textId="77777777" w:rsidR="00F638AE" w:rsidRPr="00523CCC" w:rsidRDefault="00F638AE" w:rsidP="00F638AE">
            <w:pPr>
              <w:rPr>
                <w:i/>
                <w:iCs/>
              </w:rPr>
            </w:pPr>
            <w:r w:rsidRPr="00523CCC">
              <w:rPr>
                <w:i/>
                <w:iCs/>
              </w:rPr>
              <w:t>Last</w:t>
            </w:r>
          </w:p>
        </w:tc>
        <w:tc>
          <w:tcPr>
            <w:tcW w:w="929" w:type="dxa"/>
            <w:tcBorders>
              <w:left w:val="single" w:sz="24" w:space="0" w:color="0D0D0D" w:themeColor="text1" w:themeTint="F2"/>
            </w:tcBorders>
          </w:tcPr>
          <w:p w14:paraId="280ED673" w14:textId="77777777" w:rsidR="00F638AE" w:rsidRPr="00523CCC" w:rsidRDefault="00F638AE" w:rsidP="00F638AE">
            <w:pPr>
              <w:rPr>
                <w:i/>
                <w:iCs/>
              </w:rPr>
            </w:pPr>
            <w:r w:rsidRPr="00523CCC">
              <w:rPr>
                <w:i/>
                <w:iCs/>
              </w:rPr>
              <w:t>Sigma</w:t>
            </w:r>
          </w:p>
        </w:tc>
        <w:tc>
          <w:tcPr>
            <w:tcW w:w="828" w:type="dxa"/>
            <w:tcBorders>
              <w:right w:val="single" w:sz="24" w:space="0" w:color="0D0D0D" w:themeColor="text1" w:themeTint="F2"/>
            </w:tcBorders>
          </w:tcPr>
          <w:p w14:paraId="5C45B485" w14:textId="77777777" w:rsidR="00F638AE" w:rsidRPr="00523CCC" w:rsidRDefault="00F638AE" w:rsidP="00F638AE">
            <w:pPr>
              <w:rPr>
                <w:i/>
                <w:iCs/>
              </w:rPr>
            </w:pPr>
            <w:r w:rsidRPr="00523CCC">
              <w:rPr>
                <w:i/>
                <w:iCs/>
              </w:rPr>
              <w:t>Last</w:t>
            </w:r>
          </w:p>
        </w:tc>
        <w:tc>
          <w:tcPr>
            <w:tcW w:w="929" w:type="dxa"/>
            <w:tcBorders>
              <w:left w:val="single" w:sz="24" w:space="0" w:color="0D0D0D" w:themeColor="text1" w:themeTint="F2"/>
            </w:tcBorders>
          </w:tcPr>
          <w:p w14:paraId="792B3BBD" w14:textId="77777777" w:rsidR="00F638AE" w:rsidRPr="00523CCC" w:rsidRDefault="00F638AE" w:rsidP="00F638AE">
            <w:pPr>
              <w:rPr>
                <w:i/>
                <w:iCs/>
              </w:rPr>
            </w:pPr>
            <w:r w:rsidRPr="00523CCC">
              <w:rPr>
                <w:i/>
                <w:iCs/>
              </w:rPr>
              <w:t>Sigma</w:t>
            </w:r>
          </w:p>
        </w:tc>
        <w:tc>
          <w:tcPr>
            <w:tcW w:w="828" w:type="dxa"/>
            <w:tcBorders>
              <w:right w:val="single" w:sz="24" w:space="0" w:color="0D0D0D" w:themeColor="text1" w:themeTint="F2"/>
            </w:tcBorders>
          </w:tcPr>
          <w:p w14:paraId="0A9FB14F" w14:textId="77777777" w:rsidR="00F638AE" w:rsidRPr="00523CCC" w:rsidRDefault="00F638AE" w:rsidP="00F638AE">
            <w:pPr>
              <w:rPr>
                <w:i/>
                <w:iCs/>
              </w:rPr>
            </w:pPr>
            <w:r w:rsidRPr="00523CCC">
              <w:rPr>
                <w:i/>
                <w:iCs/>
              </w:rPr>
              <w:t>Last</w:t>
            </w:r>
          </w:p>
        </w:tc>
        <w:tc>
          <w:tcPr>
            <w:tcW w:w="816" w:type="dxa"/>
            <w:tcBorders>
              <w:left w:val="single" w:sz="24" w:space="0" w:color="0D0D0D" w:themeColor="text1" w:themeTint="F2"/>
            </w:tcBorders>
          </w:tcPr>
          <w:p w14:paraId="2B61C9B0" w14:textId="77777777" w:rsidR="00F638AE" w:rsidRPr="00523CCC" w:rsidRDefault="00F638AE" w:rsidP="00F638AE">
            <w:pPr>
              <w:rPr>
                <w:i/>
                <w:iCs/>
              </w:rPr>
            </w:pPr>
            <w:r w:rsidRPr="00523CCC">
              <w:rPr>
                <w:i/>
                <w:iCs/>
              </w:rPr>
              <w:t>Sigma</w:t>
            </w:r>
          </w:p>
        </w:tc>
        <w:tc>
          <w:tcPr>
            <w:tcW w:w="667" w:type="dxa"/>
          </w:tcPr>
          <w:p w14:paraId="6183424C" w14:textId="77777777" w:rsidR="00F638AE" w:rsidRPr="00523CCC" w:rsidRDefault="00F638AE" w:rsidP="00F638AE">
            <w:pPr>
              <w:rPr>
                <w:i/>
                <w:iCs/>
              </w:rPr>
            </w:pPr>
            <w:r w:rsidRPr="00523CCC">
              <w:rPr>
                <w:i/>
                <w:iCs/>
              </w:rPr>
              <w:t>Last</w:t>
            </w:r>
          </w:p>
        </w:tc>
      </w:tr>
      <w:tr w:rsidR="00E919D0" w14:paraId="7D4F2A6B" w14:textId="77777777" w:rsidTr="00C31463">
        <w:tc>
          <w:tcPr>
            <w:tcW w:w="840" w:type="dxa"/>
            <w:tcBorders>
              <w:right w:val="single" w:sz="24" w:space="0" w:color="0D0D0D" w:themeColor="text1" w:themeTint="F2"/>
            </w:tcBorders>
          </w:tcPr>
          <w:p w14:paraId="43A032FB" w14:textId="77777777" w:rsidR="00F638AE" w:rsidRPr="00523CCC" w:rsidRDefault="00523CCC" w:rsidP="00F638AE">
            <w:pPr>
              <w:rPr>
                <w:i/>
                <w:iCs/>
              </w:rPr>
            </w:pPr>
            <w:r w:rsidRPr="00523CCC">
              <w:rPr>
                <w:i/>
                <w:iCs/>
              </w:rPr>
              <w:t>FUV1</w:t>
            </w:r>
          </w:p>
        </w:tc>
        <w:tc>
          <w:tcPr>
            <w:tcW w:w="928" w:type="dxa"/>
            <w:tcBorders>
              <w:left w:val="single" w:sz="24" w:space="0" w:color="0D0D0D" w:themeColor="text1" w:themeTint="F2"/>
            </w:tcBorders>
            <w:vAlign w:val="center"/>
          </w:tcPr>
          <w:p w14:paraId="73D0A704" w14:textId="77777777" w:rsidR="00F638AE" w:rsidRPr="009F5FC8" w:rsidRDefault="009F5FC8" w:rsidP="00523CCC">
            <w:pPr>
              <w:jc w:val="center"/>
            </w:pPr>
            <w:r>
              <w:t>0.2769</w:t>
            </w:r>
          </w:p>
        </w:tc>
        <w:tc>
          <w:tcPr>
            <w:tcW w:w="828" w:type="dxa"/>
            <w:tcBorders>
              <w:right w:val="single" w:sz="24" w:space="0" w:color="0D0D0D" w:themeColor="text1" w:themeTint="F2"/>
            </w:tcBorders>
            <w:vAlign w:val="center"/>
          </w:tcPr>
          <w:p w14:paraId="26A42A82" w14:textId="77777777" w:rsidR="00F638AE" w:rsidRPr="009F5FC8" w:rsidRDefault="009F5FC8" w:rsidP="00523CCC">
            <w:pPr>
              <w:jc w:val="center"/>
            </w:pPr>
            <w:r>
              <w:t>0.05</w:t>
            </w:r>
          </w:p>
        </w:tc>
        <w:tc>
          <w:tcPr>
            <w:tcW w:w="929" w:type="dxa"/>
            <w:tcBorders>
              <w:left w:val="single" w:sz="24" w:space="0" w:color="0D0D0D" w:themeColor="text1" w:themeTint="F2"/>
            </w:tcBorders>
            <w:vAlign w:val="center"/>
          </w:tcPr>
          <w:p w14:paraId="02FF7FFE" w14:textId="77777777" w:rsidR="00F638AE" w:rsidRPr="009F5FC8" w:rsidRDefault="006F609C" w:rsidP="00523CCC">
            <w:pPr>
              <w:jc w:val="center"/>
            </w:pPr>
            <w:r>
              <w:t>0.3300</w:t>
            </w:r>
          </w:p>
        </w:tc>
        <w:tc>
          <w:tcPr>
            <w:tcW w:w="828" w:type="dxa"/>
            <w:tcBorders>
              <w:right w:val="single" w:sz="24" w:space="0" w:color="0D0D0D" w:themeColor="text1" w:themeTint="F2"/>
            </w:tcBorders>
            <w:vAlign w:val="center"/>
          </w:tcPr>
          <w:p w14:paraId="1EDDE0AF" w14:textId="77777777" w:rsidR="00F638AE" w:rsidRPr="009F5FC8" w:rsidRDefault="006F609C" w:rsidP="00523CCC">
            <w:pPr>
              <w:jc w:val="center"/>
            </w:pPr>
            <w:r>
              <w:t>0.41</w:t>
            </w:r>
          </w:p>
        </w:tc>
        <w:tc>
          <w:tcPr>
            <w:tcW w:w="929" w:type="dxa"/>
            <w:tcBorders>
              <w:left w:val="single" w:sz="24" w:space="0" w:color="0D0D0D" w:themeColor="text1" w:themeTint="F2"/>
            </w:tcBorders>
            <w:vAlign w:val="center"/>
          </w:tcPr>
          <w:p w14:paraId="41014FE6" w14:textId="77777777" w:rsidR="00F638AE" w:rsidRPr="009F5FC8" w:rsidRDefault="00234A82" w:rsidP="00523CCC">
            <w:pPr>
              <w:jc w:val="center"/>
            </w:pPr>
            <w:r>
              <w:t>0.2272</w:t>
            </w:r>
          </w:p>
        </w:tc>
        <w:tc>
          <w:tcPr>
            <w:tcW w:w="828" w:type="dxa"/>
            <w:tcBorders>
              <w:right w:val="single" w:sz="24" w:space="0" w:color="0D0D0D" w:themeColor="text1" w:themeTint="F2"/>
            </w:tcBorders>
            <w:vAlign w:val="center"/>
          </w:tcPr>
          <w:p w14:paraId="6A630F7B" w14:textId="77777777" w:rsidR="00F638AE" w:rsidRPr="009F5FC8" w:rsidRDefault="00234A82" w:rsidP="00523CCC">
            <w:pPr>
              <w:jc w:val="center"/>
            </w:pPr>
            <w:r>
              <w:t>0.14</w:t>
            </w:r>
          </w:p>
        </w:tc>
        <w:tc>
          <w:tcPr>
            <w:tcW w:w="929" w:type="dxa"/>
            <w:tcBorders>
              <w:left w:val="single" w:sz="24" w:space="0" w:color="0D0D0D" w:themeColor="text1" w:themeTint="F2"/>
            </w:tcBorders>
            <w:vAlign w:val="center"/>
          </w:tcPr>
          <w:p w14:paraId="7555D538" w14:textId="77777777" w:rsidR="00F638AE" w:rsidRPr="009F5FC8" w:rsidRDefault="00234A82" w:rsidP="00523CCC">
            <w:pPr>
              <w:jc w:val="center"/>
            </w:pPr>
            <w:r>
              <w:t>0.2107</w:t>
            </w:r>
          </w:p>
        </w:tc>
        <w:tc>
          <w:tcPr>
            <w:tcW w:w="828" w:type="dxa"/>
            <w:tcBorders>
              <w:right w:val="single" w:sz="24" w:space="0" w:color="0D0D0D" w:themeColor="text1" w:themeTint="F2"/>
            </w:tcBorders>
            <w:vAlign w:val="center"/>
          </w:tcPr>
          <w:p w14:paraId="78E1C8FD" w14:textId="77777777" w:rsidR="00F638AE" w:rsidRPr="009F5FC8" w:rsidRDefault="00234A82" w:rsidP="00523CCC">
            <w:pPr>
              <w:jc w:val="center"/>
            </w:pPr>
            <w:r>
              <w:t>0.15</w:t>
            </w:r>
          </w:p>
        </w:tc>
        <w:tc>
          <w:tcPr>
            <w:tcW w:w="816" w:type="dxa"/>
            <w:tcBorders>
              <w:left w:val="single" w:sz="24" w:space="0" w:color="0D0D0D" w:themeColor="text1" w:themeTint="F2"/>
            </w:tcBorders>
            <w:vAlign w:val="center"/>
          </w:tcPr>
          <w:p w14:paraId="08E897A9" w14:textId="77777777" w:rsidR="00F638AE" w:rsidRPr="009F5FC8" w:rsidRDefault="00E919D0" w:rsidP="00523CCC">
            <w:pPr>
              <w:jc w:val="center"/>
            </w:pPr>
            <w:r>
              <w:t>0.2710</w:t>
            </w:r>
          </w:p>
        </w:tc>
        <w:tc>
          <w:tcPr>
            <w:tcW w:w="667" w:type="dxa"/>
            <w:vAlign w:val="center"/>
          </w:tcPr>
          <w:p w14:paraId="5E0EEAB6" w14:textId="77777777" w:rsidR="00F638AE" w:rsidRPr="009F5FC8" w:rsidRDefault="00E919D0" w:rsidP="00523CCC">
            <w:pPr>
              <w:jc w:val="center"/>
            </w:pPr>
            <w:r>
              <w:t>0.15</w:t>
            </w:r>
          </w:p>
        </w:tc>
      </w:tr>
      <w:tr w:rsidR="00E919D0" w14:paraId="01EBDD77" w14:textId="77777777" w:rsidTr="00C31463">
        <w:tc>
          <w:tcPr>
            <w:tcW w:w="840" w:type="dxa"/>
            <w:tcBorders>
              <w:right w:val="single" w:sz="24" w:space="0" w:color="0D0D0D" w:themeColor="text1" w:themeTint="F2"/>
            </w:tcBorders>
          </w:tcPr>
          <w:p w14:paraId="611B570F" w14:textId="77777777" w:rsidR="00F638AE" w:rsidRPr="00523CCC" w:rsidRDefault="00523CCC" w:rsidP="00F638AE">
            <w:pPr>
              <w:rPr>
                <w:i/>
                <w:iCs/>
              </w:rPr>
            </w:pPr>
            <w:r w:rsidRPr="00523CCC">
              <w:rPr>
                <w:i/>
                <w:iCs/>
              </w:rPr>
              <w:t>FUV2</w:t>
            </w:r>
          </w:p>
        </w:tc>
        <w:tc>
          <w:tcPr>
            <w:tcW w:w="928" w:type="dxa"/>
            <w:tcBorders>
              <w:left w:val="single" w:sz="24" w:space="0" w:color="0D0D0D" w:themeColor="text1" w:themeTint="F2"/>
            </w:tcBorders>
            <w:vAlign w:val="center"/>
          </w:tcPr>
          <w:p w14:paraId="70E7D4F4" w14:textId="77777777" w:rsidR="00F638AE" w:rsidRPr="009F5FC8" w:rsidRDefault="009F5FC8" w:rsidP="00523CCC">
            <w:pPr>
              <w:jc w:val="center"/>
            </w:pPr>
            <w:r>
              <w:t>0.2639</w:t>
            </w:r>
          </w:p>
        </w:tc>
        <w:tc>
          <w:tcPr>
            <w:tcW w:w="828" w:type="dxa"/>
            <w:tcBorders>
              <w:right w:val="single" w:sz="24" w:space="0" w:color="0D0D0D" w:themeColor="text1" w:themeTint="F2"/>
            </w:tcBorders>
            <w:vAlign w:val="center"/>
          </w:tcPr>
          <w:p w14:paraId="08E1942C" w14:textId="77777777" w:rsidR="00F638AE" w:rsidRPr="009F5FC8" w:rsidRDefault="009F5FC8" w:rsidP="00523CCC">
            <w:pPr>
              <w:jc w:val="center"/>
            </w:pPr>
            <w:r>
              <w:t>0.64</w:t>
            </w:r>
          </w:p>
        </w:tc>
        <w:tc>
          <w:tcPr>
            <w:tcW w:w="929" w:type="dxa"/>
            <w:tcBorders>
              <w:left w:val="single" w:sz="24" w:space="0" w:color="0D0D0D" w:themeColor="text1" w:themeTint="F2"/>
            </w:tcBorders>
            <w:vAlign w:val="center"/>
          </w:tcPr>
          <w:p w14:paraId="50FE1574" w14:textId="77777777" w:rsidR="00F638AE" w:rsidRPr="009F5FC8" w:rsidRDefault="006F609C" w:rsidP="00523CCC">
            <w:pPr>
              <w:jc w:val="center"/>
            </w:pPr>
            <w:r>
              <w:t>0.3067</w:t>
            </w:r>
          </w:p>
        </w:tc>
        <w:tc>
          <w:tcPr>
            <w:tcW w:w="828" w:type="dxa"/>
            <w:tcBorders>
              <w:right w:val="single" w:sz="24" w:space="0" w:color="0D0D0D" w:themeColor="text1" w:themeTint="F2"/>
            </w:tcBorders>
            <w:vAlign w:val="center"/>
          </w:tcPr>
          <w:p w14:paraId="3E89E932" w14:textId="77777777" w:rsidR="00F638AE" w:rsidRPr="009F5FC8" w:rsidRDefault="006F609C" w:rsidP="00523CCC">
            <w:pPr>
              <w:jc w:val="center"/>
            </w:pPr>
            <w:r>
              <w:t>0.64</w:t>
            </w:r>
          </w:p>
        </w:tc>
        <w:tc>
          <w:tcPr>
            <w:tcW w:w="929" w:type="dxa"/>
            <w:tcBorders>
              <w:left w:val="single" w:sz="24" w:space="0" w:color="0D0D0D" w:themeColor="text1" w:themeTint="F2"/>
            </w:tcBorders>
            <w:vAlign w:val="center"/>
          </w:tcPr>
          <w:p w14:paraId="4BC3E5C6" w14:textId="77777777" w:rsidR="00F638AE" w:rsidRPr="009F5FC8" w:rsidRDefault="00234A82" w:rsidP="00523CCC">
            <w:pPr>
              <w:jc w:val="center"/>
            </w:pPr>
            <w:r>
              <w:t>0.1582</w:t>
            </w:r>
          </w:p>
        </w:tc>
        <w:tc>
          <w:tcPr>
            <w:tcW w:w="828" w:type="dxa"/>
            <w:tcBorders>
              <w:right w:val="single" w:sz="24" w:space="0" w:color="0D0D0D" w:themeColor="text1" w:themeTint="F2"/>
            </w:tcBorders>
            <w:vAlign w:val="center"/>
          </w:tcPr>
          <w:p w14:paraId="3552C921" w14:textId="77777777" w:rsidR="00F638AE" w:rsidRPr="009F5FC8" w:rsidRDefault="00234A82" w:rsidP="00523CCC">
            <w:pPr>
              <w:jc w:val="center"/>
            </w:pPr>
            <w:r>
              <w:t>0.04</w:t>
            </w:r>
          </w:p>
        </w:tc>
        <w:tc>
          <w:tcPr>
            <w:tcW w:w="929" w:type="dxa"/>
            <w:tcBorders>
              <w:left w:val="single" w:sz="24" w:space="0" w:color="0D0D0D" w:themeColor="text1" w:themeTint="F2"/>
            </w:tcBorders>
            <w:vAlign w:val="center"/>
          </w:tcPr>
          <w:p w14:paraId="43FAB58E" w14:textId="77777777" w:rsidR="00F638AE" w:rsidRPr="009F5FC8" w:rsidRDefault="00234A82" w:rsidP="00523CCC">
            <w:pPr>
              <w:jc w:val="center"/>
            </w:pPr>
            <w:r>
              <w:t>0.1534</w:t>
            </w:r>
          </w:p>
        </w:tc>
        <w:tc>
          <w:tcPr>
            <w:tcW w:w="828" w:type="dxa"/>
            <w:tcBorders>
              <w:right w:val="single" w:sz="24" w:space="0" w:color="0D0D0D" w:themeColor="text1" w:themeTint="F2"/>
            </w:tcBorders>
            <w:vAlign w:val="center"/>
          </w:tcPr>
          <w:p w14:paraId="0413D5C4" w14:textId="77777777" w:rsidR="00F638AE" w:rsidRPr="009F5FC8" w:rsidRDefault="00234A82" w:rsidP="00523CCC">
            <w:pPr>
              <w:jc w:val="center"/>
            </w:pPr>
            <w:r>
              <w:t>0.04</w:t>
            </w:r>
          </w:p>
        </w:tc>
        <w:tc>
          <w:tcPr>
            <w:tcW w:w="816" w:type="dxa"/>
            <w:tcBorders>
              <w:left w:val="single" w:sz="24" w:space="0" w:color="0D0D0D" w:themeColor="text1" w:themeTint="F2"/>
            </w:tcBorders>
            <w:vAlign w:val="center"/>
          </w:tcPr>
          <w:p w14:paraId="07FC7721" w14:textId="77777777" w:rsidR="00F638AE" w:rsidRPr="009F5FC8" w:rsidRDefault="00E919D0" w:rsidP="00523CCC">
            <w:pPr>
              <w:jc w:val="center"/>
            </w:pPr>
            <w:r>
              <w:t>0.2259</w:t>
            </w:r>
          </w:p>
        </w:tc>
        <w:tc>
          <w:tcPr>
            <w:tcW w:w="667" w:type="dxa"/>
            <w:vAlign w:val="center"/>
          </w:tcPr>
          <w:p w14:paraId="7B72E5EE" w14:textId="77777777" w:rsidR="00F638AE" w:rsidRPr="009F5FC8" w:rsidRDefault="00E919D0" w:rsidP="00523CCC">
            <w:pPr>
              <w:jc w:val="center"/>
            </w:pPr>
            <w:r>
              <w:t>0.04</w:t>
            </w:r>
          </w:p>
        </w:tc>
      </w:tr>
      <w:tr w:rsidR="00E919D0" w14:paraId="6FD61BE1" w14:textId="77777777" w:rsidTr="00C31463">
        <w:tc>
          <w:tcPr>
            <w:tcW w:w="840" w:type="dxa"/>
            <w:tcBorders>
              <w:right w:val="single" w:sz="24" w:space="0" w:color="0D0D0D" w:themeColor="text1" w:themeTint="F2"/>
            </w:tcBorders>
          </w:tcPr>
          <w:p w14:paraId="509BD766" w14:textId="77777777" w:rsidR="00F638AE" w:rsidRPr="00523CCC" w:rsidRDefault="00523CCC" w:rsidP="00F638AE">
            <w:pPr>
              <w:rPr>
                <w:i/>
                <w:iCs/>
              </w:rPr>
            </w:pPr>
            <w:r w:rsidRPr="00523CCC">
              <w:rPr>
                <w:i/>
                <w:iCs/>
              </w:rPr>
              <w:t>FUV3</w:t>
            </w:r>
          </w:p>
        </w:tc>
        <w:tc>
          <w:tcPr>
            <w:tcW w:w="928" w:type="dxa"/>
            <w:tcBorders>
              <w:left w:val="single" w:sz="24" w:space="0" w:color="0D0D0D" w:themeColor="text1" w:themeTint="F2"/>
            </w:tcBorders>
            <w:vAlign w:val="center"/>
          </w:tcPr>
          <w:p w14:paraId="05A3549A" w14:textId="77777777" w:rsidR="00F638AE" w:rsidRPr="009F5FC8" w:rsidRDefault="009F5FC8" w:rsidP="00523CCC">
            <w:pPr>
              <w:jc w:val="center"/>
            </w:pPr>
            <w:r>
              <w:t>0.5174</w:t>
            </w:r>
          </w:p>
        </w:tc>
        <w:tc>
          <w:tcPr>
            <w:tcW w:w="828" w:type="dxa"/>
            <w:tcBorders>
              <w:right w:val="single" w:sz="24" w:space="0" w:color="0D0D0D" w:themeColor="text1" w:themeTint="F2"/>
            </w:tcBorders>
            <w:vAlign w:val="center"/>
          </w:tcPr>
          <w:p w14:paraId="65F15BAE" w14:textId="77777777" w:rsidR="00F638AE" w:rsidRPr="009F5FC8" w:rsidRDefault="009F5FC8" w:rsidP="00523CCC">
            <w:pPr>
              <w:jc w:val="center"/>
            </w:pPr>
            <w:r>
              <w:t>0.32</w:t>
            </w:r>
          </w:p>
        </w:tc>
        <w:tc>
          <w:tcPr>
            <w:tcW w:w="929" w:type="dxa"/>
            <w:tcBorders>
              <w:left w:val="single" w:sz="24" w:space="0" w:color="0D0D0D" w:themeColor="text1" w:themeTint="F2"/>
            </w:tcBorders>
            <w:vAlign w:val="center"/>
          </w:tcPr>
          <w:p w14:paraId="775703D7" w14:textId="77777777" w:rsidR="00F638AE" w:rsidRPr="009F5FC8" w:rsidRDefault="006F609C" w:rsidP="00523CCC">
            <w:pPr>
              <w:jc w:val="center"/>
            </w:pPr>
            <w:r>
              <w:t>0.5620</w:t>
            </w:r>
          </w:p>
        </w:tc>
        <w:tc>
          <w:tcPr>
            <w:tcW w:w="828" w:type="dxa"/>
            <w:tcBorders>
              <w:right w:val="single" w:sz="24" w:space="0" w:color="0D0D0D" w:themeColor="text1" w:themeTint="F2"/>
            </w:tcBorders>
            <w:vAlign w:val="center"/>
          </w:tcPr>
          <w:p w14:paraId="603B42F1" w14:textId="77777777" w:rsidR="00F638AE" w:rsidRPr="009F5FC8" w:rsidRDefault="006F609C" w:rsidP="00523CCC">
            <w:pPr>
              <w:jc w:val="center"/>
            </w:pPr>
            <w:r>
              <w:t>0.50</w:t>
            </w:r>
          </w:p>
        </w:tc>
        <w:tc>
          <w:tcPr>
            <w:tcW w:w="929" w:type="dxa"/>
            <w:tcBorders>
              <w:left w:val="single" w:sz="24" w:space="0" w:color="0D0D0D" w:themeColor="text1" w:themeTint="F2"/>
            </w:tcBorders>
            <w:vAlign w:val="center"/>
          </w:tcPr>
          <w:p w14:paraId="5C8410DC" w14:textId="77777777" w:rsidR="00F638AE" w:rsidRPr="009F5FC8" w:rsidRDefault="00234A82" w:rsidP="00523CCC">
            <w:pPr>
              <w:jc w:val="center"/>
            </w:pPr>
            <w:r>
              <w:t>0.4452</w:t>
            </w:r>
          </w:p>
        </w:tc>
        <w:tc>
          <w:tcPr>
            <w:tcW w:w="828" w:type="dxa"/>
            <w:tcBorders>
              <w:right w:val="single" w:sz="24" w:space="0" w:color="0D0D0D" w:themeColor="text1" w:themeTint="F2"/>
            </w:tcBorders>
            <w:vAlign w:val="center"/>
          </w:tcPr>
          <w:p w14:paraId="5187A4AF" w14:textId="77777777" w:rsidR="00F638AE" w:rsidRPr="009F5FC8" w:rsidRDefault="00234A82" w:rsidP="00523CCC">
            <w:pPr>
              <w:jc w:val="center"/>
            </w:pPr>
            <w:r>
              <w:t>0.09</w:t>
            </w:r>
          </w:p>
        </w:tc>
        <w:tc>
          <w:tcPr>
            <w:tcW w:w="929" w:type="dxa"/>
            <w:tcBorders>
              <w:left w:val="single" w:sz="24" w:space="0" w:color="0D0D0D" w:themeColor="text1" w:themeTint="F2"/>
            </w:tcBorders>
            <w:vAlign w:val="center"/>
          </w:tcPr>
          <w:p w14:paraId="5BC5A277" w14:textId="77777777" w:rsidR="00F638AE" w:rsidRPr="009F5FC8" w:rsidRDefault="00234A82" w:rsidP="00523CCC">
            <w:pPr>
              <w:jc w:val="center"/>
            </w:pPr>
            <w:r>
              <w:t>0.4382</w:t>
            </w:r>
          </w:p>
        </w:tc>
        <w:tc>
          <w:tcPr>
            <w:tcW w:w="828" w:type="dxa"/>
            <w:tcBorders>
              <w:right w:val="single" w:sz="24" w:space="0" w:color="0D0D0D" w:themeColor="text1" w:themeTint="F2"/>
            </w:tcBorders>
            <w:vAlign w:val="center"/>
          </w:tcPr>
          <w:p w14:paraId="47F6A7B7" w14:textId="77777777" w:rsidR="00F638AE" w:rsidRPr="009F5FC8" w:rsidRDefault="00234A82" w:rsidP="00523CCC">
            <w:pPr>
              <w:jc w:val="center"/>
            </w:pPr>
            <w:r>
              <w:t>0.31</w:t>
            </w:r>
          </w:p>
        </w:tc>
        <w:tc>
          <w:tcPr>
            <w:tcW w:w="816" w:type="dxa"/>
            <w:tcBorders>
              <w:left w:val="single" w:sz="24" w:space="0" w:color="0D0D0D" w:themeColor="text1" w:themeTint="F2"/>
            </w:tcBorders>
            <w:vAlign w:val="center"/>
          </w:tcPr>
          <w:p w14:paraId="5C8CF451" w14:textId="77777777" w:rsidR="00F638AE" w:rsidRPr="009F5FC8" w:rsidRDefault="00E919D0" w:rsidP="00523CCC">
            <w:pPr>
              <w:jc w:val="center"/>
            </w:pPr>
            <w:r>
              <w:t>0.4803</w:t>
            </w:r>
          </w:p>
        </w:tc>
        <w:tc>
          <w:tcPr>
            <w:tcW w:w="667" w:type="dxa"/>
            <w:vAlign w:val="center"/>
          </w:tcPr>
          <w:p w14:paraId="2685A34A" w14:textId="77777777" w:rsidR="00F638AE" w:rsidRPr="009F5FC8" w:rsidRDefault="00E919D0" w:rsidP="00523CCC">
            <w:pPr>
              <w:jc w:val="center"/>
            </w:pPr>
            <w:r>
              <w:t>0.31</w:t>
            </w:r>
          </w:p>
        </w:tc>
      </w:tr>
      <w:tr w:rsidR="00E919D0" w14:paraId="21A580B5" w14:textId="77777777" w:rsidTr="00C31463">
        <w:tc>
          <w:tcPr>
            <w:tcW w:w="840" w:type="dxa"/>
            <w:tcBorders>
              <w:right w:val="single" w:sz="24" w:space="0" w:color="0D0D0D" w:themeColor="text1" w:themeTint="F2"/>
            </w:tcBorders>
          </w:tcPr>
          <w:p w14:paraId="03F88A51" w14:textId="77777777" w:rsidR="00F638AE" w:rsidRPr="00523CCC" w:rsidRDefault="00523CCC" w:rsidP="00F638AE">
            <w:pPr>
              <w:rPr>
                <w:i/>
                <w:iCs/>
              </w:rPr>
            </w:pPr>
            <w:r w:rsidRPr="00523CCC">
              <w:rPr>
                <w:i/>
                <w:iCs/>
              </w:rPr>
              <w:t>FUV4</w:t>
            </w:r>
          </w:p>
        </w:tc>
        <w:tc>
          <w:tcPr>
            <w:tcW w:w="928" w:type="dxa"/>
            <w:tcBorders>
              <w:left w:val="single" w:sz="24" w:space="0" w:color="0D0D0D" w:themeColor="text1" w:themeTint="F2"/>
            </w:tcBorders>
            <w:vAlign w:val="center"/>
          </w:tcPr>
          <w:p w14:paraId="70DEF766" w14:textId="77777777" w:rsidR="00F638AE" w:rsidRPr="009F5FC8" w:rsidRDefault="009F5FC8" w:rsidP="00523CCC">
            <w:pPr>
              <w:jc w:val="center"/>
            </w:pPr>
            <w:r>
              <w:t>0.3128</w:t>
            </w:r>
          </w:p>
        </w:tc>
        <w:tc>
          <w:tcPr>
            <w:tcW w:w="828" w:type="dxa"/>
            <w:tcBorders>
              <w:right w:val="single" w:sz="24" w:space="0" w:color="0D0D0D" w:themeColor="text1" w:themeTint="F2"/>
            </w:tcBorders>
            <w:vAlign w:val="center"/>
          </w:tcPr>
          <w:p w14:paraId="34C60A2D" w14:textId="77777777" w:rsidR="00F638AE" w:rsidRPr="009F5FC8" w:rsidRDefault="009F5FC8" w:rsidP="00523CCC">
            <w:pPr>
              <w:jc w:val="center"/>
            </w:pPr>
            <w:r>
              <w:t>0.19</w:t>
            </w:r>
          </w:p>
        </w:tc>
        <w:tc>
          <w:tcPr>
            <w:tcW w:w="929" w:type="dxa"/>
            <w:tcBorders>
              <w:left w:val="single" w:sz="24" w:space="0" w:color="0D0D0D" w:themeColor="text1" w:themeTint="F2"/>
            </w:tcBorders>
            <w:vAlign w:val="center"/>
          </w:tcPr>
          <w:p w14:paraId="2C813F95" w14:textId="77777777" w:rsidR="00F638AE" w:rsidRPr="009F5FC8" w:rsidRDefault="006F609C" w:rsidP="00523CCC">
            <w:pPr>
              <w:jc w:val="center"/>
            </w:pPr>
            <w:r>
              <w:t>0.3578</w:t>
            </w:r>
          </w:p>
        </w:tc>
        <w:tc>
          <w:tcPr>
            <w:tcW w:w="828" w:type="dxa"/>
            <w:tcBorders>
              <w:right w:val="single" w:sz="24" w:space="0" w:color="0D0D0D" w:themeColor="text1" w:themeTint="F2"/>
            </w:tcBorders>
            <w:vAlign w:val="center"/>
          </w:tcPr>
          <w:p w14:paraId="75710BCC" w14:textId="77777777" w:rsidR="00F638AE" w:rsidRPr="009F5FC8" w:rsidRDefault="005F4084" w:rsidP="00523CCC">
            <w:pPr>
              <w:jc w:val="center"/>
            </w:pPr>
            <w:r>
              <w:t>0.31</w:t>
            </w:r>
          </w:p>
        </w:tc>
        <w:tc>
          <w:tcPr>
            <w:tcW w:w="929" w:type="dxa"/>
            <w:tcBorders>
              <w:left w:val="single" w:sz="24" w:space="0" w:color="0D0D0D" w:themeColor="text1" w:themeTint="F2"/>
            </w:tcBorders>
            <w:vAlign w:val="center"/>
          </w:tcPr>
          <w:p w14:paraId="0CDE74B1" w14:textId="77777777" w:rsidR="00F638AE" w:rsidRPr="009F5FC8" w:rsidRDefault="00234A82" w:rsidP="00523CCC">
            <w:pPr>
              <w:jc w:val="center"/>
            </w:pPr>
            <w:r>
              <w:t>0.2646</w:t>
            </w:r>
          </w:p>
        </w:tc>
        <w:tc>
          <w:tcPr>
            <w:tcW w:w="828" w:type="dxa"/>
            <w:tcBorders>
              <w:right w:val="single" w:sz="24" w:space="0" w:color="0D0D0D" w:themeColor="text1" w:themeTint="F2"/>
            </w:tcBorders>
            <w:vAlign w:val="center"/>
          </w:tcPr>
          <w:p w14:paraId="4D2F6D36" w14:textId="77777777" w:rsidR="00F638AE" w:rsidRPr="009F5FC8" w:rsidRDefault="00234A82" w:rsidP="00523CCC">
            <w:pPr>
              <w:jc w:val="center"/>
            </w:pPr>
            <w:r>
              <w:t>0.03</w:t>
            </w:r>
          </w:p>
        </w:tc>
        <w:tc>
          <w:tcPr>
            <w:tcW w:w="929" w:type="dxa"/>
            <w:tcBorders>
              <w:left w:val="single" w:sz="24" w:space="0" w:color="0D0D0D" w:themeColor="text1" w:themeTint="F2"/>
            </w:tcBorders>
            <w:vAlign w:val="center"/>
          </w:tcPr>
          <w:p w14:paraId="2F7D9253" w14:textId="77777777" w:rsidR="00F638AE" w:rsidRPr="009F5FC8" w:rsidRDefault="00234A82" w:rsidP="00523CCC">
            <w:pPr>
              <w:jc w:val="center"/>
            </w:pPr>
            <w:r>
              <w:t>0.2493</w:t>
            </w:r>
          </w:p>
        </w:tc>
        <w:tc>
          <w:tcPr>
            <w:tcW w:w="828" w:type="dxa"/>
            <w:tcBorders>
              <w:right w:val="single" w:sz="24" w:space="0" w:color="0D0D0D" w:themeColor="text1" w:themeTint="F2"/>
            </w:tcBorders>
            <w:vAlign w:val="center"/>
          </w:tcPr>
          <w:p w14:paraId="7F634E98" w14:textId="77777777" w:rsidR="00F638AE" w:rsidRPr="009F5FC8" w:rsidRDefault="00234A82" w:rsidP="00523CCC">
            <w:pPr>
              <w:jc w:val="center"/>
            </w:pPr>
            <w:r>
              <w:t>0.05</w:t>
            </w:r>
          </w:p>
        </w:tc>
        <w:tc>
          <w:tcPr>
            <w:tcW w:w="816" w:type="dxa"/>
            <w:tcBorders>
              <w:left w:val="single" w:sz="24" w:space="0" w:color="0D0D0D" w:themeColor="text1" w:themeTint="F2"/>
            </w:tcBorders>
            <w:vAlign w:val="center"/>
          </w:tcPr>
          <w:p w14:paraId="1FCB1242" w14:textId="77777777" w:rsidR="00F638AE" w:rsidRPr="009F5FC8" w:rsidRDefault="00E919D0" w:rsidP="00523CCC">
            <w:pPr>
              <w:jc w:val="center"/>
            </w:pPr>
            <w:r>
              <w:t>0.2968</w:t>
            </w:r>
          </w:p>
        </w:tc>
        <w:tc>
          <w:tcPr>
            <w:tcW w:w="667" w:type="dxa"/>
            <w:vAlign w:val="center"/>
          </w:tcPr>
          <w:p w14:paraId="4C883D53" w14:textId="77777777" w:rsidR="00F638AE" w:rsidRPr="009F5FC8" w:rsidRDefault="00E919D0" w:rsidP="00523CCC">
            <w:pPr>
              <w:jc w:val="center"/>
            </w:pPr>
            <w:r>
              <w:t>0.05</w:t>
            </w:r>
          </w:p>
        </w:tc>
      </w:tr>
      <w:tr w:rsidR="00E919D0" w14:paraId="554E5E44" w14:textId="77777777" w:rsidTr="00C31463">
        <w:tc>
          <w:tcPr>
            <w:tcW w:w="840" w:type="dxa"/>
            <w:tcBorders>
              <w:right w:val="single" w:sz="24" w:space="0" w:color="0D0D0D" w:themeColor="text1" w:themeTint="F2"/>
            </w:tcBorders>
          </w:tcPr>
          <w:p w14:paraId="65475447" w14:textId="77777777" w:rsidR="00F638AE" w:rsidRPr="00523CCC" w:rsidRDefault="00523CCC" w:rsidP="00F638AE">
            <w:pPr>
              <w:rPr>
                <w:i/>
                <w:iCs/>
              </w:rPr>
            </w:pPr>
            <w:r w:rsidRPr="00523CCC">
              <w:rPr>
                <w:i/>
                <w:iCs/>
              </w:rPr>
              <w:t>NUV1</w:t>
            </w:r>
          </w:p>
        </w:tc>
        <w:tc>
          <w:tcPr>
            <w:tcW w:w="928" w:type="dxa"/>
            <w:tcBorders>
              <w:left w:val="single" w:sz="24" w:space="0" w:color="0D0D0D" w:themeColor="text1" w:themeTint="F2"/>
            </w:tcBorders>
            <w:vAlign w:val="center"/>
          </w:tcPr>
          <w:p w14:paraId="7C790E4B" w14:textId="77777777" w:rsidR="00F638AE" w:rsidRPr="009F5FC8" w:rsidRDefault="009F5FC8" w:rsidP="00523CCC">
            <w:pPr>
              <w:jc w:val="center"/>
            </w:pPr>
            <w:r>
              <w:t>0.1454</w:t>
            </w:r>
          </w:p>
        </w:tc>
        <w:tc>
          <w:tcPr>
            <w:tcW w:w="828" w:type="dxa"/>
            <w:tcBorders>
              <w:right w:val="single" w:sz="24" w:space="0" w:color="0D0D0D" w:themeColor="text1" w:themeTint="F2"/>
            </w:tcBorders>
            <w:vAlign w:val="center"/>
          </w:tcPr>
          <w:p w14:paraId="4B263FAB" w14:textId="77777777" w:rsidR="00F638AE" w:rsidRPr="009F5FC8" w:rsidRDefault="009F5FC8" w:rsidP="00523CCC">
            <w:pPr>
              <w:jc w:val="center"/>
            </w:pPr>
            <w:r>
              <w:t>0.11</w:t>
            </w:r>
          </w:p>
        </w:tc>
        <w:tc>
          <w:tcPr>
            <w:tcW w:w="929" w:type="dxa"/>
            <w:tcBorders>
              <w:left w:val="single" w:sz="24" w:space="0" w:color="0D0D0D" w:themeColor="text1" w:themeTint="F2"/>
            </w:tcBorders>
            <w:vAlign w:val="center"/>
          </w:tcPr>
          <w:p w14:paraId="156556AB" w14:textId="77777777" w:rsidR="00F638AE" w:rsidRPr="009F5FC8" w:rsidRDefault="006F609C" w:rsidP="00523CCC">
            <w:pPr>
              <w:jc w:val="center"/>
            </w:pPr>
            <w:r>
              <w:t>0.1507</w:t>
            </w:r>
          </w:p>
        </w:tc>
        <w:tc>
          <w:tcPr>
            <w:tcW w:w="828" w:type="dxa"/>
            <w:tcBorders>
              <w:right w:val="single" w:sz="24" w:space="0" w:color="0D0D0D" w:themeColor="text1" w:themeTint="F2"/>
            </w:tcBorders>
            <w:vAlign w:val="center"/>
          </w:tcPr>
          <w:p w14:paraId="6BBAA5E6" w14:textId="77777777" w:rsidR="00F638AE" w:rsidRPr="009F5FC8" w:rsidRDefault="005F4084" w:rsidP="00523CCC">
            <w:pPr>
              <w:jc w:val="center"/>
            </w:pPr>
            <w:r>
              <w:t>0.05</w:t>
            </w:r>
          </w:p>
        </w:tc>
        <w:tc>
          <w:tcPr>
            <w:tcW w:w="929" w:type="dxa"/>
            <w:tcBorders>
              <w:left w:val="single" w:sz="24" w:space="0" w:color="0D0D0D" w:themeColor="text1" w:themeTint="F2"/>
            </w:tcBorders>
            <w:vAlign w:val="center"/>
          </w:tcPr>
          <w:p w14:paraId="727B6934" w14:textId="77777777" w:rsidR="00F638AE" w:rsidRPr="009F5FC8" w:rsidRDefault="00234A82" w:rsidP="00523CCC">
            <w:pPr>
              <w:jc w:val="center"/>
            </w:pPr>
            <w:r>
              <w:t>0.1366</w:t>
            </w:r>
          </w:p>
        </w:tc>
        <w:tc>
          <w:tcPr>
            <w:tcW w:w="828" w:type="dxa"/>
            <w:tcBorders>
              <w:right w:val="single" w:sz="24" w:space="0" w:color="0D0D0D" w:themeColor="text1" w:themeTint="F2"/>
            </w:tcBorders>
            <w:vAlign w:val="center"/>
          </w:tcPr>
          <w:p w14:paraId="037FEB74" w14:textId="77777777" w:rsidR="00F638AE" w:rsidRPr="009F5FC8" w:rsidRDefault="00234A82" w:rsidP="00523CCC">
            <w:pPr>
              <w:jc w:val="center"/>
            </w:pPr>
            <w:r>
              <w:t>0.05</w:t>
            </w:r>
          </w:p>
        </w:tc>
        <w:tc>
          <w:tcPr>
            <w:tcW w:w="929" w:type="dxa"/>
            <w:tcBorders>
              <w:left w:val="single" w:sz="24" w:space="0" w:color="0D0D0D" w:themeColor="text1" w:themeTint="F2"/>
            </w:tcBorders>
            <w:vAlign w:val="center"/>
          </w:tcPr>
          <w:p w14:paraId="5D78627B" w14:textId="77777777" w:rsidR="00F638AE" w:rsidRPr="009F5FC8" w:rsidRDefault="00234A82" w:rsidP="00523CCC">
            <w:pPr>
              <w:jc w:val="center"/>
            </w:pPr>
            <w:r>
              <w:t>0.1383</w:t>
            </w:r>
          </w:p>
        </w:tc>
        <w:tc>
          <w:tcPr>
            <w:tcW w:w="828" w:type="dxa"/>
            <w:tcBorders>
              <w:right w:val="single" w:sz="24" w:space="0" w:color="0D0D0D" w:themeColor="text1" w:themeTint="F2"/>
            </w:tcBorders>
            <w:vAlign w:val="center"/>
          </w:tcPr>
          <w:p w14:paraId="6E67025D" w14:textId="77777777" w:rsidR="00F638AE" w:rsidRPr="009F5FC8" w:rsidRDefault="00234A82" w:rsidP="00523CCC">
            <w:pPr>
              <w:jc w:val="center"/>
            </w:pPr>
            <w:r>
              <w:t>0.05</w:t>
            </w:r>
          </w:p>
        </w:tc>
        <w:tc>
          <w:tcPr>
            <w:tcW w:w="816" w:type="dxa"/>
            <w:tcBorders>
              <w:left w:val="single" w:sz="24" w:space="0" w:color="0D0D0D" w:themeColor="text1" w:themeTint="F2"/>
            </w:tcBorders>
            <w:vAlign w:val="center"/>
          </w:tcPr>
          <w:p w14:paraId="00D2A964" w14:textId="77777777" w:rsidR="00F638AE" w:rsidRPr="009F5FC8" w:rsidRDefault="00E919D0" w:rsidP="00523CCC">
            <w:pPr>
              <w:jc w:val="center"/>
            </w:pPr>
            <w:r>
              <w:t>0.1389</w:t>
            </w:r>
          </w:p>
        </w:tc>
        <w:tc>
          <w:tcPr>
            <w:tcW w:w="667" w:type="dxa"/>
            <w:vAlign w:val="center"/>
          </w:tcPr>
          <w:p w14:paraId="2CB921B1" w14:textId="77777777" w:rsidR="00F638AE" w:rsidRPr="009F5FC8" w:rsidRDefault="00E919D0" w:rsidP="00523CCC">
            <w:pPr>
              <w:jc w:val="center"/>
            </w:pPr>
            <w:r>
              <w:t>0.05</w:t>
            </w:r>
          </w:p>
        </w:tc>
      </w:tr>
      <w:tr w:rsidR="00E919D0" w14:paraId="08DC37C1" w14:textId="77777777" w:rsidTr="00C31463">
        <w:tc>
          <w:tcPr>
            <w:tcW w:w="840" w:type="dxa"/>
            <w:tcBorders>
              <w:right w:val="single" w:sz="24" w:space="0" w:color="0D0D0D" w:themeColor="text1" w:themeTint="F2"/>
            </w:tcBorders>
          </w:tcPr>
          <w:p w14:paraId="3A832950" w14:textId="77777777" w:rsidR="00F638AE" w:rsidRPr="00523CCC" w:rsidRDefault="00523CCC" w:rsidP="00F638AE">
            <w:pPr>
              <w:rPr>
                <w:i/>
                <w:iCs/>
              </w:rPr>
            </w:pPr>
            <w:r w:rsidRPr="00523CCC">
              <w:rPr>
                <w:i/>
                <w:iCs/>
              </w:rPr>
              <w:t>NUV2</w:t>
            </w:r>
          </w:p>
        </w:tc>
        <w:tc>
          <w:tcPr>
            <w:tcW w:w="928" w:type="dxa"/>
            <w:tcBorders>
              <w:left w:val="single" w:sz="24" w:space="0" w:color="0D0D0D" w:themeColor="text1" w:themeTint="F2"/>
            </w:tcBorders>
            <w:vAlign w:val="center"/>
          </w:tcPr>
          <w:p w14:paraId="54D4B2AF" w14:textId="77777777" w:rsidR="00F638AE" w:rsidRPr="009F5FC8" w:rsidRDefault="009F5FC8" w:rsidP="00523CCC">
            <w:pPr>
              <w:jc w:val="center"/>
            </w:pPr>
            <w:r>
              <w:t>0.1700</w:t>
            </w:r>
          </w:p>
        </w:tc>
        <w:tc>
          <w:tcPr>
            <w:tcW w:w="828" w:type="dxa"/>
            <w:tcBorders>
              <w:right w:val="single" w:sz="24" w:space="0" w:color="0D0D0D" w:themeColor="text1" w:themeTint="F2"/>
            </w:tcBorders>
            <w:vAlign w:val="center"/>
          </w:tcPr>
          <w:p w14:paraId="7ED7CE7E" w14:textId="77777777" w:rsidR="00F638AE" w:rsidRPr="009F5FC8" w:rsidRDefault="009F5FC8" w:rsidP="00523CCC">
            <w:pPr>
              <w:jc w:val="center"/>
            </w:pPr>
            <w:r>
              <w:t>0.26</w:t>
            </w:r>
          </w:p>
        </w:tc>
        <w:tc>
          <w:tcPr>
            <w:tcW w:w="929" w:type="dxa"/>
            <w:tcBorders>
              <w:left w:val="single" w:sz="24" w:space="0" w:color="0D0D0D" w:themeColor="text1" w:themeTint="F2"/>
            </w:tcBorders>
            <w:vAlign w:val="center"/>
          </w:tcPr>
          <w:p w14:paraId="3819BFB2" w14:textId="77777777" w:rsidR="00F638AE" w:rsidRPr="009F5FC8" w:rsidRDefault="006F609C" w:rsidP="00523CCC">
            <w:pPr>
              <w:jc w:val="center"/>
            </w:pPr>
            <w:r>
              <w:t>0.1741</w:t>
            </w:r>
          </w:p>
        </w:tc>
        <w:tc>
          <w:tcPr>
            <w:tcW w:w="828" w:type="dxa"/>
            <w:tcBorders>
              <w:right w:val="single" w:sz="24" w:space="0" w:color="0D0D0D" w:themeColor="text1" w:themeTint="F2"/>
            </w:tcBorders>
            <w:vAlign w:val="center"/>
          </w:tcPr>
          <w:p w14:paraId="4EDBD652" w14:textId="77777777" w:rsidR="00F638AE" w:rsidRPr="009F5FC8" w:rsidRDefault="005F4084" w:rsidP="00523CCC">
            <w:pPr>
              <w:jc w:val="center"/>
            </w:pPr>
            <w:r>
              <w:t>0.11</w:t>
            </w:r>
          </w:p>
        </w:tc>
        <w:tc>
          <w:tcPr>
            <w:tcW w:w="929" w:type="dxa"/>
            <w:tcBorders>
              <w:left w:val="single" w:sz="24" w:space="0" w:color="0D0D0D" w:themeColor="text1" w:themeTint="F2"/>
            </w:tcBorders>
            <w:vAlign w:val="center"/>
          </w:tcPr>
          <w:p w14:paraId="62B9ECA4" w14:textId="77777777" w:rsidR="00F638AE" w:rsidRPr="009F5FC8" w:rsidRDefault="00234A82" w:rsidP="00523CCC">
            <w:pPr>
              <w:jc w:val="center"/>
            </w:pPr>
            <w:r>
              <w:t>0.1627</w:t>
            </w:r>
          </w:p>
        </w:tc>
        <w:tc>
          <w:tcPr>
            <w:tcW w:w="828" w:type="dxa"/>
            <w:tcBorders>
              <w:right w:val="single" w:sz="24" w:space="0" w:color="0D0D0D" w:themeColor="text1" w:themeTint="F2"/>
            </w:tcBorders>
            <w:vAlign w:val="center"/>
          </w:tcPr>
          <w:p w14:paraId="11B83C27" w14:textId="77777777" w:rsidR="00F638AE" w:rsidRPr="009F5FC8" w:rsidRDefault="00234A82" w:rsidP="00523CCC">
            <w:pPr>
              <w:jc w:val="center"/>
            </w:pPr>
            <w:r>
              <w:t>0.09</w:t>
            </w:r>
          </w:p>
        </w:tc>
        <w:tc>
          <w:tcPr>
            <w:tcW w:w="929" w:type="dxa"/>
            <w:tcBorders>
              <w:left w:val="single" w:sz="24" w:space="0" w:color="0D0D0D" w:themeColor="text1" w:themeTint="F2"/>
            </w:tcBorders>
            <w:vAlign w:val="center"/>
          </w:tcPr>
          <w:p w14:paraId="63E85F36" w14:textId="77777777" w:rsidR="00F638AE" w:rsidRPr="009F5FC8" w:rsidRDefault="00234A82" w:rsidP="00523CCC">
            <w:pPr>
              <w:jc w:val="center"/>
            </w:pPr>
            <w:r>
              <w:t>0.1660</w:t>
            </w:r>
          </w:p>
        </w:tc>
        <w:tc>
          <w:tcPr>
            <w:tcW w:w="828" w:type="dxa"/>
            <w:tcBorders>
              <w:right w:val="single" w:sz="24" w:space="0" w:color="0D0D0D" w:themeColor="text1" w:themeTint="F2"/>
            </w:tcBorders>
            <w:vAlign w:val="center"/>
          </w:tcPr>
          <w:p w14:paraId="6499798D" w14:textId="77777777" w:rsidR="00F638AE" w:rsidRPr="009F5FC8" w:rsidRDefault="00234A82" w:rsidP="00523CCC">
            <w:pPr>
              <w:jc w:val="center"/>
            </w:pPr>
            <w:r>
              <w:t>0.10</w:t>
            </w:r>
          </w:p>
        </w:tc>
        <w:tc>
          <w:tcPr>
            <w:tcW w:w="816" w:type="dxa"/>
            <w:tcBorders>
              <w:left w:val="single" w:sz="24" w:space="0" w:color="0D0D0D" w:themeColor="text1" w:themeTint="F2"/>
            </w:tcBorders>
            <w:vAlign w:val="center"/>
          </w:tcPr>
          <w:p w14:paraId="6ED8F561" w14:textId="77777777" w:rsidR="00F638AE" w:rsidRPr="009F5FC8" w:rsidRDefault="00E919D0" w:rsidP="00523CCC">
            <w:pPr>
              <w:jc w:val="center"/>
            </w:pPr>
            <w:r>
              <w:t>0.1650</w:t>
            </w:r>
          </w:p>
        </w:tc>
        <w:tc>
          <w:tcPr>
            <w:tcW w:w="667" w:type="dxa"/>
            <w:vAlign w:val="center"/>
          </w:tcPr>
          <w:p w14:paraId="144A7E4E" w14:textId="77777777" w:rsidR="00F638AE" w:rsidRPr="009F5FC8" w:rsidRDefault="00E919D0" w:rsidP="00523CCC">
            <w:pPr>
              <w:jc w:val="center"/>
            </w:pPr>
            <w:r>
              <w:t>0.10</w:t>
            </w:r>
          </w:p>
        </w:tc>
      </w:tr>
      <w:tr w:rsidR="00E919D0" w14:paraId="623A33A0" w14:textId="77777777" w:rsidTr="00C31463">
        <w:tc>
          <w:tcPr>
            <w:tcW w:w="840" w:type="dxa"/>
            <w:tcBorders>
              <w:right w:val="single" w:sz="24" w:space="0" w:color="0D0D0D" w:themeColor="text1" w:themeTint="F2"/>
            </w:tcBorders>
          </w:tcPr>
          <w:p w14:paraId="03538A2F" w14:textId="77777777" w:rsidR="00F638AE" w:rsidRPr="00523CCC" w:rsidRDefault="00523CCC" w:rsidP="00F638AE">
            <w:pPr>
              <w:rPr>
                <w:i/>
                <w:iCs/>
              </w:rPr>
            </w:pPr>
            <w:r w:rsidRPr="00523CCC">
              <w:rPr>
                <w:i/>
                <w:iCs/>
              </w:rPr>
              <w:t>NUV3</w:t>
            </w:r>
          </w:p>
        </w:tc>
        <w:tc>
          <w:tcPr>
            <w:tcW w:w="928" w:type="dxa"/>
            <w:tcBorders>
              <w:left w:val="single" w:sz="24" w:space="0" w:color="0D0D0D" w:themeColor="text1" w:themeTint="F2"/>
            </w:tcBorders>
            <w:vAlign w:val="center"/>
          </w:tcPr>
          <w:p w14:paraId="36E8E0DA" w14:textId="77777777" w:rsidR="00F638AE" w:rsidRPr="009F5FC8" w:rsidRDefault="009F5FC8" w:rsidP="00523CCC">
            <w:pPr>
              <w:jc w:val="center"/>
            </w:pPr>
            <w:r>
              <w:t>0.1398</w:t>
            </w:r>
          </w:p>
        </w:tc>
        <w:tc>
          <w:tcPr>
            <w:tcW w:w="828" w:type="dxa"/>
            <w:tcBorders>
              <w:right w:val="single" w:sz="24" w:space="0" w:color="0D0D0D" w:themeColor="text1" w:themeTint="F2"/>
            </w:tcBorders>
            <w:vAlign w:val="center"/>
          </w:tcPr>
          <w:p w14:paraId="1F06D262" w14:textId="77777777" w:rsidR="00F638AE" w:rsidRPr="009F5FC8" w:rsidRDefault="009F5FC8" w:rsidP="00523CCC">
            <w:pPr>
              <w:jc w:val="center"/>
            </w:pPr>
            <w:r>
              <w:t>0.18</w:t>
            </w:r>
          </w:p>
        </w:tc>
        <w:tc>
          <w:tcPr>
            <w:tcW w:w="929" w:type="dxa"/>
            <w:tcBorders>
              <w:left w:val="single" w:sz="24" w:space="0" w:color="0D0D0D" w:themeColor="text1" w:themeTint="F2"/>
            </w:tcBorders>
            <w:vAlign w:val="center"/>
          </w:tcPr>
          <w:p w14:paraId="63C1B325" w14:textId="77777777" w:rsidR="00F638AE" w:rsidRPr="009F5FC8" w:rsidRDefault="006F609C" w:rsidP="00523CCC">
            <w:pPr>
              <w:jc w:val="center"/>
            </w:pPr>
            <w:r>
              <w:t>0.1600</w:t>
            </w:r>
          </w:p>
        </w:tc>
        <w:tc>
          <w:tcPr>
            <w:tcW w:w="828" w:type="dxa"/>
            <w:tcBorders>
              <w:right w:val="single" w:sz="24" w:space="0" w:color="0D0D0D" w:themeColor="text1" w:themeTint="F2"/>
            </w:tcBorders>
            <w:vAlign w:val="center"/>
          </w:tcPr>
          <w:p w14:paraId="19027F77" w14:textId="77777777" w:rsidR="00F638AE" w:rsidRPr="009F5FC8" w:rsidRDefault="005F4084" w:rsidP="00523CCC">
            <w:pPr>
              <w:jc w:val="center"/>
            </w:pPr>
            <w:r>
              <w:t>0.19</w:t>
            </w:r>
          </w:p>
        </w:tc>
        <w:tc>
          <w:tcPr>
            <w:tcW w:w="929" w:type="dxa"/>
            <w:tcBorders>
              <w:left w:val="single" w:sz="24" w:space="0" w:color="0D0D0D" w:themeColor="text1" w:themeTint="F2"/>
            </w:tcBorders>
            <w:vAlign w:val="center"/>
          </w:tcPr>
          <w:p w14:paraId="0FE0B6B9" w14:textId="77777777" w:rsidR="00F638AE" w:rsidRPr="009F5FC8" w:rsidRDefault="00234A82" w:rsidP="00523CCC">
            <w:pPr>
              <w:jc w:val="center"/>
            </w:pPr>
            <w:r>
              <w:t>0.1074</w:t>
            </w:r>
          </w:p>
        </w:tc>
        <w:tc>
          <w:tcPr>
            <w:tcW w:w="828" w:type="dxa"/>
            <w:tcBorders>
              <w:right w:val="single" w:sz="24" w:space="0" w:color="0D0D0D" w:themeColor="text1" w:themeTint="F2"/>
            </w:tcBorders>
            <w:vAlign w:val="center"/>
          </w:tcPr>
          <w:p w14:paraId="3ACE9D6A" w14:textId="77777777" w:rsidR="00F638AE" w:rsidRPr="009F5FC8" w:rsidRDefault="00234A82" w:rsidP="00523CCC">
            <w:pPr>
              <w:jc w:val="center"/>
            </w:pPr>
            <w:r>
              <w:t>0.01</w:t>
            </w:r>
          </w:p>
        </w:tc>
        <w:tc>
          <w:tcPr>
            <w:tcW w:w="929" w:type="dxa"/>
            <w:tcBorders>
              <w:left w:val="single" w:sz="24" w:space="0" w:color="0D0D0D" w:themeColor="text1" w:themeTint="F2"/>
            </w:tcBorders>
            <w:vAlign w:val="center"/>
          </w:tcPr>
          <w:p w14:paraId="2379CCEB" w14:textId="77777777" w:rsidR="00F638AE" w:rsidRPr="009F5FC8" w:rsidRDefault="00234A82" w:rsidP="00523CCC">
            <w:pPr>
              <w:jc w:val="center"/>
            </w:pPr>
            <w:r>
              <w:t>0.1017</w:t>
            </w:r>
          </w:p>
        </w:tc>
        <w:tc>
          <w:tcPr>
            <w:tcW w:w="828" w:type="dxa"/>
            <w:tcBorders>
              <w:right w:val="single" w:sz="24" w:space="0" w:color="0D0D0D" w:themeColor="text1" w:themeTint="F2"/>
            </w:tcBorders>
            <w:vAlign w:val="center"/>
          </w:tcPr>
          <w:p w14:paraId="12B70BF2" w14:textId="77777777" w:rsidR="00F638AE" w:rsidRPr="009F5FC8" w:rsidRDefault="00234A82" w:rsidP="00523CCC">
            <w:pPr>
              <w:jc w:val="center"/>
            </w:pPr>
            <w:r>
              <w:t>0.01</w:t>
            </w:r>
          </w:p>
        </w:tc>
        <w:tc>
          <w:tcPr>
            <w:tcW w:w="816" w:type="dxa"/>
            <w:tcBorders>
              <w:left w:val="single" w:sz="24" w:space="0" w:color="0D0D0D" w:themeColor="text1" w:themeTint="F2"/>
            </w:tcBorders>
            <w:vAlign w:val="center"/>
          </w:tcPr>
          <w:p w14:paraId="1351FBB6" w14:textId="77777777" w:rsidR="00F638AE" w:rsidRPr="009F5FC8" w:rsidRDefault="00E919D0" w:rsidP="00523CCC">
            <w:pPr>
              <w:jc w:val="center"/>
            </w:pPr>
            <w:r>
              <w:t>0.1287</w:t>
            </w:r>
          </w:p>
        </w:tc>
        <w:tc>
          <w:tcPr>
            <w:tcW w:w="667" w:type="dxa"/>
            <w:vAlign w:val="center"/>
          </w:tcPr>
          <w:p w14:paraId="4B3242D1" w14:textId="77777777" w:rsidR="00F638AE" w:rsidRPr="009F5FC8" w:rsidRDefault="00E919D0" w:rsidP="00523CCC">
            <w:pPr>
              <w:jc w:val="center"/>
            </w:pPr>
            <w:r>
              <w:t>0.01</w:t>
            </w:r>
          </w:p>
        </w:tc>
      </w:tr>
      <w:tr w:rsidR="00523CCC" w14:paraId="6F300ECF" w14:textId="77777777" w:rsidTr="00C31463">
        <w:tc>
          <w:tcPr>
            <w:tcW w:w="840" w:type="dxa"/>
            <w:tcBorders>
              <w:right w:val="single" w:sz="24" w:space="0" w:color="0D0D0D" w:themeColor="text1" w:themeTint="F2"/>
            </w:tcBorders>
          </w:tcPr>
          <w:p w14:paraId="6DDB69F2" w14:textId="77777777" w:rsidR="00523CCC" w:rsidRPr="00523CCC" w:rsidRDefault="00523CCC" w:rsidP="00F638AE">
            <w:pPr>
              <w:rPr>
                <w:i/>
                <w:iCs/>
              </w:rPr>
            </w:pPr>
            <w:r w:rsidRPr="00523CCC">
              <w:rPr>
                <w:i/>
                <w:iCs/>
              </w:rPr>
              <w:t>NUV3</w:t>
            </w:r>
          </w:p>
        </w:tc>
        <w:tc>
          <w:tcPr>
            <w:tcW w:w="928" w:type="dxa"/>
            <w:tcBorders>
              <w:left w:val="single" w:sz="24" w:space="0" w:color="0D0D0D" w:themeColor="text1" w:themeTint="F2"/>
            </w:tcBorders>
            <w:vAlign w:val="center"/>
          </w:tcPr>
          <w:p w14:paraId="157C6D8A" w14:textId="77777777" w:rsidR="00523CCC" w:rsidRPr="009F5FC8" w:rsidRDefault="009F5FC8" w:rsidP="00523CCC">
            <w:pPr>
              <w:jc w:val="center"/>
            </w:pPr>
            <w:r>
              <w:t>0.1365</w:t>
            </w:r>
          </w:p>
        </w:tc>
        <w:tc>
          <w:tcPr>
            <w:tcW w:w="828" w:type="dxa"/>
            <w:tcBorders>
              <w:right w:val="single" w:sz="24" w:space="0" w:color="0D0D0D" w:themeColor="text1" w:themeTint="F2"/>
            </w:tcBorders>
            <w:vAlign w:val="center"/>
          </w:tcPr>
          <w:p w14:paraId="61830E17" w14:textId="77777777" w:rsidR="00523CCC" w:rsidRPr="009F5FC8" w:rsidRDefault="009F5FC8" w:rsidP="00523CCC">
            <w:pPr>
              <w:jc w:val="center"/>
            </w:pPr>
            <w:r>
              <w:t>0.06</w:t>
            </w:r>
          </w:p>
        </w:tc>
        <w:tc>
          <w:tcPr>
            <w:tcW w:w="929" w:type="dxa"/>
            <w:tcBorders>
              <w:left w:val="single" w:sz="24" w:space="0" w:color="0D0D0D" w:themeColor="text1" w:themeTint="F2"/>
            </w:tcBorders>
            <w:vAlign w:val="center"/>
          </w:tcPr>
          <w:p w14:paraId="7BC062B7" w14:textId="77777777" w:rsidR="00523CCC" w:rsidRPr="009F5FC8" w:rsidRDefault="006F609C" w:rsidP="00523CCC">
            <w:pPr>
              <w:jc w:val="center"/>
            </w:pPr>
            <w:r>
              <w:t>0.1543</w:t>
            </w:r>
          </w:p>
        </w:tc>
        <w:tc>
          <w:tcPr>
            <w:tcW w:w="828" w:type="dxa"/>
            <w:tcBorders>
              <w:right w:val="single" w:sz="24" w:space="0" w:color="0D0D0D" w:themeColor="text1" w:themeTint="F2"/>
            </w:tcBorders>
            <w:vAlign w:val="center"/>
          </w:tcPr>
          <w:p w14:paraId="1E9808EF" w14:textId="77777777" w:rsidR="00523CCC" w:rsidRPr="009F5FC8" w:rsidRDefault="005F4084" w:rsidP="00523CCC">
            <w:pPr>
              <w:jc w:val="center"/>
            </w:pPr>
            <w:r>
              <w:t>0.12</w:t>
            </w:r>
          </w:p>
        </w:tc>
        <w:tc>
          <w:tcPr>
            <w:tcW w:w="929" w:type="dxa"/>
            <w:tcBorders>
              <w:left w:val="single" w:sz="24" w:space="0" w:color="0D0D0D" w:themeColor="text1" w:themeTint="F2"/>
            </w:tcBorders>
            <w:vAlign w:val="center"/>
          </w:tcPr>
          <w:p w14:paraId="499B7571" w14:textId="77777777" w:rsidR="00523CCC" w:rsidRPr="009F5FC8" w:rsidRDefault="00234A82" w:rsidP="00523CCC">
            <w:pPr>
              <w:jc w:val="center"/>
            </w:pPr>
            <w:r>
              <w:t>0.1175</w:t>
            </w:r>
          </w:p>
        </w:tc>
        <w:tc>
          <w:tcPr>
            <w:tcW w:w="828" w:type="dxa"/>
            <w:tcBorders>
              <w:right w:val="single" w:sz="24" w:space="0" w:color="0D0D0D" w:themeColor="text1" w:themeTint="F2"/>
            </w:tcBorders>
            <w:vAlign w:val="center"/>
          </w:tcPr>
          <w:p w14:paraId="6BF547DD" w14:textId="77777777" w:rsidR="00523CCC" w:rsidRPr="009F5FC8" w:rsidRDefault="00234A82" w:rsidP="00523CCC">
            <w:pPr>
              <w:jc w:val="center"/>
            </w:pPr>
            <w:r>
              <w:t>0.05</w:t>
            </w:r>
          </w:p>
        </w:tc>
        <w:tc>
          <w:tcPr>
            <w:tcW w:w="929" w:type="dxa"/>
            <w:tcBorders>
              <w:left w:val="single" w:sz="24" w:space="0" w:color="0D0D0D" w:themeColor="text1" w:themeTint="F2"/>
            </w:tcBorders>
            <w:vAlign w:val="center"/>
          </w:tcPr>
          <w:p w14:paraId="3BD2E4FE" w14:textId="77777777" w:rsidR="00523CCC" w:rsidRPr="009F5FC8" w:rsidRDefault="00234A82" w:rsidP="00523CCC">
            <w:pPr>
              <w:jc w:val="center"/>
            </w:pPr>
            <w:r>
              <w:t>0.1197</w:t>
            </w:r>
          </w:p>
        </w:tc>
        <w:tc>
          <w:tcPr>
            <w:tcW w:w="828" w:type="dxa"/>
            <w:tcBorders>
              <w:right w:val="single" w:sz="24" w:space="0" w:color="0D0D0D" w:themeColor="text1" w:themeTint="F2"/>
            </w:tcBorders>
            <w:vAlign w:val="center"/>
          </w:tcPr>
          <w:p w14:paraId="24A7B9EB" w14:textId="77777777" w:rsidR="00523CCC" w:rsidRPr="009F5FC8" w:rsidRDefault="00234A82" w:rsidP="00523CCC">
            <w:pPr>
              <w:jc w:val="center"/>
            </w:pPr>
            <w:r>
              <w:t>0.06</w:t>
            </w:r>
          </w:p>
        </w:tc>
        <w:tc>
          <w:tcPr>
            <w:tcW w:w="816" w:type="dxa"/>
            <w:tcBorders>
              <w:left w:val="single" w:sz="24" w:space="0" w:color="0D0D0D" w:themeColor="text1" w:themeTint="F2"/>
            </w:tcBorders>
            <w:vAlign w:val="center"/>
          </w:tcPr>
          <w:p w14:paraId="51943773" w14:textId="77777777" w:rsidR="00523CCC" w:rsidRPr="009F5FC8" w:rsidRDefault="00E919D0" w:rsidP="00523CCC">
            <w:pPr>
              <w:jc w:val="center"/>
            </w:pPr>
            <w:r>
              <w:t>0.1319</w:t>
            </w:r>
          </w:p>
        </w:tc>
        <w:tc>
          <w:tcPr>
            <w:tcW w:w="667" w:type="dxa"/>
            <w:vAlign w:val="center"/>
          </w:tcPr>
          <w:p w14:paraId="3E2010C4" w14:textId="77777777" w:rsidR="00523CCC" w:rsidRPr="009F5FC8" w:rsidRDefault="00E919D0" w:rsidP="00523CCC">
            <w:pPr>
              <w:jc w:val="center"/>
            </w:pPr>
            <w:r>
              <w:t>0.06</w:t>
            </w:r>
          </w:p>
        </w:tc>
      </w:tr>
    </w:tbl>
    <w:p w14:paraId="21B512B6" w14:textId="77777777" w:rsidR="00CE1880" w:rsidRDefault="00CE1880">
      <w:pPr>
        <w:rPr>
          <w:b/>
          <w:bCs/>
        </w:rPr>
      </w:pPr>
    </w:p>
    <w:p w14:paraId="3A9B9F2B" w14:textId="77777777" w:rsidR="00CE1880" w:rsidRDefault="00CE1880">
      <w:pPr>
        <w:rPr>
          <w:b/>
          <w:bCs/>
        </w:rPr>
      </w:pPr>
    </w:p>
    <w:p w14:paraId="7F36004C" w14:textId="77777777" w:rsidR="00CE1880" w:rsidRDefault="00CE1880">
      <w:pPr>
        <w:rPr>
          <w:b/>
          <w:bCs/>
        </w:rPr>
      </w:pPr>
    </w:p>
    <w:p w14:paraId="55B64EFB" w14:textId="77777777" w:rsidR="00CE1880" w:rsidRDefault="00CE1880">
      <w:pPr>
        <w:rPr>
          <w:b/>
          <w:bCs/>
        </w:rPr>
      </w:pPr>
    </w:p>
    <w:p w14:paraId="4E00D843" w14:textId="77777777" w:rsidR="00CE1880" w:rsidRDefault="00CE1880">
      <w:pPr>
        <w:rPr>
          <w:b/>
          <w:bCs/>
        </w:rPr>
      </w:pPr>
    </w:p>
    <w:p w14:paraId="5E8F002F" w14:textId="77777777" w:rsidR="00CE1880" w:rsidRDefault="00CE1880">
      <w:pPr>
        <w:rPr>
          <w:b/>
          <w:bCs/>
        </w:rPr>
      </w:pPr>
    </w:p>
    <w:p w14:paraId="2F06EB22" w14:textId="77777777" w:rsidR="00CE1880" w:rsidRDefault="00CE1880">
      <w:pPr>
        <w:rPr>
          <w:b/>
          <w:bCs/>
        </w:rPr>
      </w:pPr>
    </w:p>
    <w:p w14:paraId="37774BF2" w14:textId="77777777" w:rsidR="00100628" w:rsidRDefault="00100628">
      <w:pPr>
        <w:rPr>
          <w:b/>
          <w:bCs/>
        </w:rPr>
      </w:pPr>
    </w:p>
    <w:tbl>
      <w:tblPr>
        <w:tblStyle w:val="TableGrid"/>
        <w:tblW w:w="0" w:type="auto"/>
        <w:tblLook w:val="04A0" w:firstRow="1" w:lastRow="0" w:firstColumn="1" w:lastColumn="0" w:noHBand="0" w:noVBand="1"/>
      </w:tblPr>
      <w:tblGrid>
        <w:gridCol w:w="2515"/>
        <w:gridCol w:w="6615"/>
      </w:tblGrid>
      <w:tr w:rsidR="00100628" w14:paraId="5AC28500" w14:textId="77777777" w:rsidTr="00400687">
        <w:trPr>
          <w:trHeight w:val="620"/>
        </w:trPr>
        <w:tc>
          <w:tcPr>
            <w:tcW w:w="9130" w:type="dxa"/>
            <w:gridSpan w:val="2"/>
          </w:tcPr>
          <w:p w14:paraId="76A95F86" w14:textId="77777777" w:rsidR="00100628" w:rsidRDefault="00100628" w:rsidP="00400687">
            <w:pPr>
              <w:jc w:val="center"/>
            </w:pPr>
            <w:r w:rsidRPr="00A3606D">
              <w:rPr>
                <w:sz w:val="40"/>
                <w:szCs w:val="32"/>
              </w:rPr>
              <w:t>Main Parameters</w:t>
            </w:r>
          </w:p>
        </w:tc>
      </w:tr>
      <w:tr w:rsidR="00100628" w14:paraId="191039F6" w14:textId="77777777" w:rsidTr="00400687">
        <w:trPr>
          <w:trHeight w:val="559"/>
        </w:trPr>
        <w:tc>
          <w:tcPr>
            <w:tcW w:w="2515" w:type="dxa"/>
          </w:tcPr>
          <w:p w14:paraId="73752B70" w14:textId="77777777" w:rsidR="00100628" w:rsidRDefault="00100628" w:rsidP="00400687">
            <w:pPr>
              <w:jc w:val="center"/>
            </w:pPr>
            <w:r>
              <w:t>Amp1</w:t>
            </w:r>
          </w:p>
        </w:tc>
        <w:tc>
          <w:tcPr>
            <w:tcW w:w="6615" w:type="dxa"/>
          </w:tcPr>
          <w:p w14:paraId="71104ABD" w14:textId="77777777" w:rsidR="00100628" w:rsidRDefault="00100628" w:rsidP="00400687">
            <w:r>
              <w:t xml:space="preserve">The amplitude of the approximately </w:t>
            </w:r>
            <w:proofErr w:type="gramStart"/>
            <w:r>
              <w:t>1 year</w:t>
            </w:r>
            <w:proofErr w:type="gramEnd"/>
            <w:r>
              <w:t xml:space="preserve"> sine function.</w:t>
            </w:r>
          </w:p>
        </w:tc>
      </w:tr>
      <w:tr w:rsidR="00100628" w14:paraId="397DA399" w14:textId="77777777" w:rsidTr="00400687">
        <w:trPr>
          <w:trHeight w:val="559"/>
        </w:trPr>
        <w:tc>
          <w:tcPr>
            <w:tcW w:w="2515" w:type="dxa"/>
          </w:tcPr>
          <w:p w14:paraId="1E8C4B3D" w14:textId="77777777" w:rsidR="00100628" w:rsidRDefault="00100628" w:rsidP="00400687">
            <w:pPr>
              <w:jc w:val="center"/>
            </w:pPr>
            <w:r>
              <w:t>Amp1</w:t>
            </w:r>
          </w:p>
        </w:tc>
        <w:tc>
          <w:tcPr>
            <w:tcW w:w="6615" w:type="dxa"/>
          </w:tcPr>
          <w:p w14:paraId="072F37D5" w14:textId="77777777" w:rsidR="00100628" w:rsidRDefault="00100628" w:rsidP="00400687">
            <w:r>
              <w:t xml:space="preserve">The amplitude of the approximately </w:t>
            </w:r>
            <w:proofErr w:type="gramStart"/>
            <w:r>
              <w:t>1/2 year</w:t>
            </w:r>
            <w:proofErr w:type="gramEnd"/>
            <w:r>
              <w:t xml:space="preserve"> sine function.</w:t>
            </w:r>
          </w:p>
        </w:tc>
      </w:tr>
      <w:tr w:rsidR="00100628" w14:paraId="56160F3C" w14:textId="77777777" w:rsidTr="00400687">
        <w:trPr>
          <w:trHeight w:val="599"/>
        </w:trPr>
        <w:tc>
          <w:tcPr>
            <w:tcW w:w="2515" w:type="dxa"/>
          </w:tcPr>
          <w:p w14:paraId="23F9E76C" w14:textId="77777777" w:rsidR="00100628" w:rsidRDefault="00100628" w:rsidP="00400687">
            <w:pPr>
              <w:jc w:val="center"/>
            </w:pPr>
            <w:r>
              <w:t>P1</w:t>
            </w:r>
          </w:p>
        </w:tc>
        <w:tc>
          <w:tcPr>
            <w:tcW w:w="6615" w:type="dxa"/>
          </w:tcPr>
          <w:p w14:paraId="452FCE9C" w14:textId="77777777" w:rsidR="00100628" w:rsidRDefault="00100628" w:rsidP="00400687">
            <w:r>
              <w:t>Time dependent phase shift</w:t>
            </w:r>
          </w:p>
        </w:tc>
      </w:tr>
      <w:tr w:rsidR="00100628" w14:paraId="496992B6" w14:textId="77777777" w:rsidTr="00400687">
        <w:trPr>
          <w:trHeight w:val="559"/>
        </w:trPr>
        <w:tc>
          <w:tcPr>
            <w:tcW w:w="2515" w:type="dxa"/>
          </w:tcPr>
          <w:p w14:paraId="27536576" w14:textId="77777777" w:rsidR="00100628" w:rsidRDefault="00100628" w:rsidP="00400687">
            <w:pPr>
              <w:jc w:val="center"/>
            </w:pPr>
            <w:r>
              <w:t>Phi1</w:t>
            </w:r>
          </w:p>
        </w:tc>
        <w:tc>
          <w:tcPr>
            <w:tcW w:w="6615" w:type="dxa"/>
          </w:tcPr>
          <w:p w14:paraId="45683297" w14:textId="77777777" w:rsidR="00100628" w:rsidRDefault="00100628" w:rsidP="00400687">
            <w:r>
              <w:t xml:space="preserve">The phase of the approximately </w:t>
            </w:r>
            <w:proofErr w:type="gramStart"/>
            <w:r>
              <w:t>1 year</w:t>
            </w:r>
            <w:proofErr w:type="gramEnd"/>
            <w:r>
              <w:t xml:space="preserve"> sine function in radians.</w:t>
            </w:r>
          </w:p>
        </w:tc>
      </w:tr>
      <w:tr w:rsidR="00100628" w14:paraId="4D13527D" w14:textId="77777777" w:rsidTr="00400687">
        <w:trPr>
          <w:trHeight w:val="559"/>
        </w:trPr>
        <w:tc>
          <w:tcPr>
            <w:tcW w:w="2515" w:type="dxa"/>
          </w:tcPr>
          <w:p w14:paraId="722E315F" w14:textId="77777777" w:rsidR="00100628" w:rsidRDefault="00100628" w:rsidP="00400687">
            <w:pPr>
              <w:jc w:val="center"/>
            </w:pPr>
            <w:r>
              <w:t>Phi2</w:t>
            </w:r>
          </w:p>
        </w:tc>
        <w:tc>
          <w:tcPr>
            <w:tcW w:w="6615" w:type="dxa"/>
          </w:tcPr>
          <w:p w14:paraId="712900DF" w14:textId="77777777" w:rsidR="00100628" w:rsidRDefault="00100628" w:rsidP="00400687">
            <w:r>
              <w:t xml:space="preserve">The phase of the approximately </w:t>
            </w:r>
            <w:proofErr w:type="gramStart"/>
            <w:r>
              <w:t>1/2 year</w:t>
            </w:r>
            <w:proofErr w:type="gramEnd"/>
            <w:r>
              <w:t xml:space="preserve"> sine function in radians.</w:t>
            </w:r>
          </w:p>
        </w:tc>
      </w:tr>
      <w:tr w:rsidR="00100628" w14:paraId="238D52A7" w14:textId="77777777" w:rsidTr="00400687">
        <w:trPr>
          <w:trHeight w:val="559"/>
        </w:trPr>
        <w:tc>
          <w:tcPr>
            <w:tcW w:w="2515" w:type="dxa"/>
          </w:tcPr>
          <w:p w14:paraId="79505967" w14:textId="77777777" w:rsidR="00100628" w:rsidRDefault="00100628" w:rsidP="00400687">
            <w:pPr>
              <w:jc w:val="center"/>
            </w:pPr>
            <w:r>
              <w:t>Trend</w:t>
            </w:r>
          </w:p>
        </w:tc>
        <w:tc>
          <w:tcPr>
            <w:tcW w:w="6615" w:type="dxa"/>
          </w:tcPr>
          <w:p w14:paraId="1A82B603" w14:textId="77777777" w:rsidR="00100628" w:rsidRDefault="00100628" w:rsidP="00400687">
            <w:r>
              <w:t>The linear coefficient explaining the increase in the pedestal level.</w:t>
            </w:r>
          </w:p>
        </w:tc>
      </w:tr>
      <w:tr w:rsidR="00100628" w14:paraId="210EC0A1" w14:textId="77777777" w:rsidTr="00400687">
        <w:trPr>
          <w:trHeight w:val="559"/>
        </w:trPr>
        <w:tc>
          <w:tcPr>
            <w:tcW w:w="2515" w:type="dxa"/>
          </w:tcPr>
          <w:p w14:paraId="7FA8A808" w14:textId="77777777" w:rsidR="00100628" w:rsidRDefault="00100628" w:rsidP="00400687">
            <w:pPr>
              <w:jc w:val="center"/>
            </w:pPr>
            <w:r>
              <w:t>Quad</w:t>
            </w:r>
          </w:p>
        </w:tc>
        <w:tc>
          <w:tcPr>
            <w:tcW w:w="6615" w:type="dxa"/>
          </w:tcPr>
          <w:p w14:paraId="0443332C" w14:textId="77777777" w:rsidR="00100628" w:rsidRDefault="00100628" w:rsidP="00400687">
            <w:r>
              <w:t>The quadratic coefficient explaining the increase in the pedestal level.</w:t>
            </w:r>
          </w:p>
        </w:tc>
      </w:tr>
      <w:tr w:rsidR="00100628" w14:paraId="7E32F7A5" w14:textId="77777777" w:rsidTr="00400687">
        <w:trPr>
          <w:trHeight w:val="559"/>
        </w:trPr>
        <w:tc>
          <w:tcPr>
            <w:tcW w:w="2515" w:type="dxa"/>
          </w:tcPr>
          <w:p w14:paraId="4E00A951" w14:textId="77777777" w:rsidR="00100628" w:rsidRDefault="00100628" w:rsidP="00400687">
            <w:pPr>
              <w:jc w:val="center"/>
            </w:pPr>
            <w:r>
              <w:t>Offset</w:t>
            </w:r>
          </w:p>
        </w:tc>
        <w:tc>
          <w:tcPr>
            <w:tcW w:w="6615" w:type="dxa"/>
          </w:tcPr>
          <w:p w14:paraId="0A6C778C" w14:textId="77777777" w:rsidR="00100628" w:rsidRDefault="00100628" w:rsidP="00400687">
            <w:r>
              <w:t>The intercept for the quadratic and linear function</w:t>
            </w:r>
          </w:p>
        </w:tc>
      </w:tr>
    </w:tbl>
    <w:p w14:paraId="04536137" w14:textId="77777777" w:rsidR="00100628" w:rsidRDefault="00100628">
      <w:pPr>
        <w:rPr>
          <w:b/>
          <w:bCs/>
        </w:rPr>
      </w:pPr>
    </w:p>
    <w:tbl>
      <w:tblPr>
        <w:tblStyle w:val="TableGrid"/>
        <w:tblW w:w="0" w:type="auto"/>
        <w:tblLook w:val="04A0" w:firstRow="1" w:lastRow="0" w:firstColumn="1" w:lastColumn="0" w:noHBand="0" w:noVBand="1"/>
      </w:tblPr>
      <w:tblGrid>
        <w:gridCol w:w="2515"/>
        <w:gridCol w:w="6615"/>
      </w:tblGrid>
      <w:tr w:rsidR="00100628" w14:paraId="634BB0E1" w14:textId="77777777" w:rsidTr="00400687">
        <w:trPr>
          <w:trHeight w:val="620"/>
        </w:trPr>
        <w:tc>
          <w:tcPr>
            <w:tcW w:w="9130" w:type="dxa"/>
            <w:gridSpan w:val="2"/>
          </w:tcPr>
          <w:p w14:paraId="0DC54098" w14:textId="77777777" w:rsidR="00100628" w:rsidRDefault="00100628" w:rsidP="00400687">
            <w:pPr>
              <w:jc w:val="center"/>
            </w:pPr>
            <w:r w:rsidRPr="00A3606D">
              <w:rPr>
                <w:sz w:val="40"/>
                <w:szCs w:val="32"/>
              </w:rPr>
              <w:t>M</w:t>
            </w:r>
            <w:r>
              <w:rPr>
                <w:sz w:val="40"/>
                <w:szCs w:val="32"/>
              </w:rPr>
              <w:t>odifier</w:t>
            </w:r>
            <w:r w:rsidRPr="00A3606D">
              <w:rPr>
                <w:sz w:val="40"/>
                <w:szCs w:val="32"/>
              </w:rPr>
              <w:t xml:space="preserve"> Parameters</w:t>
            </w:r>
          </w:p>
        </w:tc>
      </w:tr>
      <w:tr w:rsidR="00100628" w14:paraId="792BE683" w14:textId="77777777" w:rsidTr="00400687">
        <w:trPr>
          <w:trHeight w:val="559"/>
        </w:trPr>
        <w:tc>
          <w:tcPr>
            <w:tcW w:w="2515" w:type="dxa"/>
          </w:tcPr>
          <w:p w14:paraId="69CD8146" w14:textId="77777777" w:rsidR="00100628" w:rsidRDefault="00100628" w:rsidP="00400687">
            <w:pPr>
              <w:jc w:val="center"/>
            </w:pPr>
            <w:proofErr w:type="spellStart"/>
            <w:r>
              <w:t>Qscale</w:t>
            </w:r>
            <w:proofErr w:type="spellEnd"/>
          </w:p>
        </w:tc>
        <w:tc>
          <w:tcPr>
            <w:tcW w:w="6615" w:type="dxa"/>
          </w:tcPr>
          <w:p w14:paraId="0BE55CF5" w14:textId="77777777" w:rsidR="00100628" w:rsidRDefault="00100628" w:rsidP="00400687">
            <w:r>
              <w:t>The flattening of the linear and quadratic term after August 2017</w:t>
            </w:r>
          </w:p>
        </w:tc>
      </w:tr>
      <w:tr w:rsidR="00100628" w14:paraId="40C48F65" w14:textId="77777777" w:rsidTr="00400687">
        <w:trPr>
          <w:trHeight w:val="559"/>
        </w:trPr>
        <w:tc>
          <w:tcPr>
            <w:tcW w:w="2515" w:type="dxa"/>
          </w:tcPr>
          <w:p w14:paraId="243722AF" w14:textId="77777777" w:rsidR="00100628" w:rsidRDefault="00100628" w:rsidP="00400687">
            <w:pPr>
              <w:jc w:val="center"/>
            </w:pPr>
            <w:proofErr w:type="spellStart"/>
            <w:r>
              <w:t>BO_Drop</w:t>
            </w:r>
            <w:proofErr w:type="spellEnd"/>
          </w:p>
        </w:tc>
        <w:tc>
          <w:tcPr>
            <w:tcW w:w="6615" w:type="dxa"/>
          </w:tcPr>
          <w:p w14:paraId="723A470C" w14:textId="77777777" w:rsidR="00100628" w:rsidRDefault="00100628" w:rsidP="00400687">
            <w:r>
              <w:t>The fractional drop in the offset (intercept term) due to the bake out on June 13-15, 2018</w:t>
            </w:r>
          </w:p>
        </w:tc>
      </w:tr>
      <w:tr w:rsidR="00100628" w14:paraId="512B5F17" w14:textId="77777777" w:rsidTr="00400687">
        <w:trPr>
          <w:trHeight w:val="599"/>
        </w:trPr>
        <w:tc>
          <w:tcPr>
            <w:tcW w:w="2515" w:type="dxa"/>
          </w:tcPr>
          <w:p w14:paraId="4FBDEF3B" w14:textId="77777777" w:rsidR="00100628" w:rsidRDefault="00100628" w:rsidP="00400687">
            <w:pPr>
              <w:jc w:val="center"/>
            </w:pPr>
            <w:proofErr w:type="spellStart"/>
            <w:r>
              <w:t>SC_amp</w:t>
            </w:r>
            <w:proofErr w:type="spellEnd"/>
          </w:p>
        </w:tc>
        <w:tc>
          <w:tcPr>
            <w:tcW w:w="6615" w:type="dxa"/>
          </w:tcPr>
          <w:p w14:paraId="448F8698" w14:textId="77777777" w:rsidR="00100628" w:rsidRDefault="00100628" w:rsidP="00400687">
            <w:r>
              <w:t>The amplifier fraction in the in the sine function amplitudes due to the bake out on June 13-15, 2018.</w:t>
            </w:r>
          </w:p>
        </w:tc>
      </w:tr>
      <w:tr w:rsidR="00100628" w14:paraId="60F18A49" w14:textId="77777777" w:rsidTr="00400687">
        <w:trPr>
          <w:trHeight w:val="559"/>
        </w:trPr>
        <w:tc>
          <w:tcPr>
            <w:tcW w:w="2515" w:type="dxa"/>
          </w:tcPr>
          <w:p w14:paraId="07EBE873" w14:textId="77777777" w:rsidR="00100628" w:rsidRDefault="00100628" w:rsidP="00400687">
            <w:pPr>
              <w:jc w:val="center"/>
            </w:pPr>
            <w:proofErr w:type="spellStart"/>
            <w:r>
              <w:t>Ns_incr</w:t>
            </w:r>
            <w:proofErr w:type="spellEnd"/>
          </w:p>
        </w:tc>
        <w:tc>
          <w:tcPr>
            <w:tcW w:w="6615" w:type="dxa"/>
          </w:tcPr>
          <w:p w14:paraId="00413742" w14:textId="77777777" w:rsidR="00100628" w:rsidRDefault="00100628" w:rsidP="00400687">
            <w:r>
              <w:t>The fractional increase in the offset (intercept term) due to non-standard IRIS operations from October 27th to December 15th, 2018.</w:t>
            </w:r>
          </w:p>
        </w:tc>
      </w:tr>
      <w:tr w:rsidR="00100628" w14:paraId="359578EF" w14:textId="77777777" w:rsidTr="00400687">
        <w:trPr>
          <w:trHeight w:val="559"/>
        </w:trPr>
        <w:tc>
          <w:tcPr>
            <w:tcW w:w="2515" w:type="dxa"/>
          </w:tcPr>
          <w:p w14:paraId="2D52EBE9" w14:textId="77777777" w:rsidR="00100628" w:rsidRDefault="00100628" w:rsidP="00400687">
            <w:pPr>
              <w:jc w:val="center"/>
            </w:pPr>
            <w:r>
              <w:t>Lower</w:t>
            </w:r>
          </w:p>
        </w:tc>
        <w:tc>
          <w:tcPr>
            <w:tcW w:w="6615" w:type="dxa"/>
          </w:tcPr>
          <w:p w14:paraId="61312641" w14:textId="77777777" w:rsidR="00100628" w:rsidRDefault="00100628" w:rsidP="00400687">
            <w:r>
              <w:t>Term to improve alignment after consistent overestimate seen starting June 2021</w:t>
            </w:r>
          </w:p>
        </w:tc>
      </w:tr>
    </w:tbl>
    <w:p w14:paraId="424D4330" w14:textId="77777777" w:rsidR="00100628" w:rsidRPr="005018B3" w:rsidRDefault="00100628">
      <w:pPr>
        <w:rPr>
          <w:b/>
          <w:bCs/>
        </w:rPr>
      </w:pPr>
    </w:p>
    <w:sectPr w:rsidR="00100628" w:rsidRPr="005018B3" w:rsidSect="00F96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77F50"/>
    <w:multiLevelType w:val="hybridMultilevel"/>
    <w:tmpl w:val="0074D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06D"/>
    <w:rsid w:val="0004710A"/>
    <w:rsid w:val="00062006"/>
    <w:rsid w:val="00075E47"/>
    <w:rsid w:val="00100628"/>
    <w:rsid w:val="0018720C"/>
    <w:rsid w:val="00192E86"/>
    <w:rsid w:val="001E10FF"/>
    <w:rsid w:val="00210D5A"/>
    <w:rsid w:val="00234A82"/>
    <w:rsid w:val="002D4C03"/>
    <w:rsid w:val="002E3323"/>
    <w:rsid w:val="003E28E7"/>
    <w:rsid w:val="004A3BE5"/>
    <w:rsid w:val="004F6C7C"/>
    <w:rsid w:val="005018B3"/>
    <w:rsid w:val="00511325"/>
    <w:rsid w:val="00523CCC"/>
    <w:rsid w:val="00531B62"/>
    <w:rsid w:val="00533C7F"/>
    <w:rsid w:val="005A7E26"/>
    <w:rsid w:val="005F4084"/>
    <w:rsid w:val="00640E3A"/>
    <w:rsid w:val="00675BB8"/>
    <w:rsid w:val="00687C63"/>
    <w:rsid w:val="006D3CF9"/>
    <w:rsid w:val="006F609C"/>
    <w:rsid w:val="00717D76"/>
    <w:rsid w:val="00725E35"/>
    <w:rsid w:val="00735507"/>
    <w:rsid w:val="007D0731"/>
    <w:rsid w:val="007E12A8"/>
    <w:rsid w:val="0090693D"/>
    <w:rsid w:val="00911547"/>
    <w:rsid w:val="00962CB8"/>
    <w:rsid w:val="00977148"/>
    <w:rsid w:val="009D7013"/>
    <w:rsid w:val="009F5FC8"/>
    <w:rsid w:val="00A018F4"/>
    <w:rsid w:val="00A3606D"/>
    <w:rsid w:val="00A45214"/>
    <w:rsid w:val="00A632B8"/>
    <w:rsid w:val="00AD1018"/>
    <w:rsid w:val="00AD5470"/>
    <w:rsid w:val="00B33B70"/>
    <w:rsid w:val="00BE1244"/>
    <w:rsid w:val="00C31463"/>
    <w:rsid w:val="00C52EED"/>
    <w:rsid w:val="00CA5E09"/>
    <w:rsid w:val="00CE1880"/>
    <w:rsid w:val="00D3672A"/>
    <w:rsid w:val="00D92F0C"/>
    <w:rsid w:val="00DD615B"/>
    <w:rsid w:val="00E919D0"/>
    <w:rsid w:val="00EA179A"/>
    <w:rsid w:val="00EB395F"/>
    <w:rsid w:val="00F26CAD"/>
    <w:rsid w:val="00F42F58"/>
    <w:rsid w:val="00F638AE"/>
    <w:rsid w:val="00F96D18"/>
    <w:rsid w:val="00FF7D2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6C0BF"/>
  <w15:chartTrackingRefBased/>
  <w15:docId w15:val="{AC17B1F3-3967-4041-961F-85DFF2A3F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1"/>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60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CB8"/>
    <w:pPr>
      <w:ind w:left="720"/>
      <w:contextualSpacing/>
    </w:pPr>
  </w:style>
  <w:style w:type="paragraph" w:styleId="BalloonText">
    <w:name w:val="Balloon Text"/>
    <w:basedOn w:val="Normal"/>
    <w:link w:val="BalloonTextChar"/>
    <w:uiPriority w:val="99"/>
    <w:semiHidden/>
    <w:unhideWhenUsed/>
    <w:rsid w:val="005A7E26"/>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5A7E26"/>
    <w:rPr>
      <w:rFonts w:ascii="Times New Roman" w:hAnsi="Times New Roman"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1223</Words>
  <Characters>6977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2022-03-31T13:33:00Z</cp:lastPrinted>
  <dcterms:created xsi:type="dcterms:W3CDTF">2022-03-31T13:33:00Z</dcterms:created>
  <dcterms:modified xsi:type="dcterms:W3CDTF">2022-03-31T13:33:00Z</dcterms:modified>
</cp:coreProperties>
</file>