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Facebook</w:t>
      </w:r>
    </w:p>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Twitter</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Instagram</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O.S.A. – O Ser Acessível</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Tem como objetivo auxiliar as pessoas com necessidades especiais, inicialmente o público com dificuldade na mobilidade na cidade de São Paulo. O intuito é fazer com que as pessoas encontrem seus destinos, através da quebra da barreira da dificuldade da locomoção, seja em vias públicas, parques ou museus. A partir da necessidade da verdadeira inclusão acreditamos na plataforma de mapeamento de destinos focado em pessoas com necessidades especiais.</w:t>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Estações Acessíveis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Clínicas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Inaugurada em 1992, possui uma capacidade para 20 mil passageiros por hora, compõe uma das 14 estações da linha verde do metrô. Tem a duração da viagem em torno de 28 minutos, com trens em um intervalo de 3 minutos.</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Luz</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É um patrimônio histórico Nacional, inaugurada em 1867 como estação ferroviária. É uma das estações mais importantes do estado de São Paulo. A Estação abriga o Museu da Língua Portuguesa.</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Palmeiras Barra-Funda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Inaugurada em 1988, transporta em média 60 mil passageiros por hora. Conta com 18 estações, uma viagem de um extremo ao outro dura em média 40 minutos, com um intervalo de 2 minutos entre os trens.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Paraíso</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Inaugurada em 1975, uma média de 37 mil pessoas entram na estação por dia, conta com 23 estações na linha azul, com viagem média de 47 minutos de um extremo ao outro.</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Pinheiros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Encontro da linha 4 do metrô com a linha 9 da CPTM, localizado na zona oeste da cidade, foi inaugurado em em 1957 e reinaugurada em 1981. Com toda a integração passam por ela em média cem mil passageiros por dia.</w:t>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before="225" w:lineRule="auto"/>
        <w:contextualSpacing w:val="0"/>
        <w:rPr/>
      </w:pPr>
      <w:r w:rsidDel="00000000" w:rsidR="00000000" w:rsidRPr="00000000">
        <w:rPr>
          <w:rtl w:val="0"/>
        </w:rPr>
        <w:t xml:space="preserve">Sé</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Inaugurada oficialmente em 1978 é a estação central e mais movimentada da capital paulista. Tem capacidade para cem mil passageiros no horário de pico. A média de entrada nesta estação é de 79 mil passageiros por dia.</w:t>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before="240" w:lineRule="auto"/>
        <w:contextualSpacing w:val="0"/>
        <w:rPr/>
      </w:pPr>
      <w:r w:rsidDel="00000000" w:rsidR="00000000" w:rsidRPr="00000000">
        <w:rPr>
          <w:rtl w:val="0"/>
        </w:rPr>
        <w:t xml:space="preserve">Obtenha nosso App</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4"/>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55" w:before="255" w:lineRule="auto"/>
        <w:contextualSpacing w:val="0"/>
        <w:rPr/>
      </w:pPr>
      <w:r w:rsidDel="00000000" w:rsidR="00000000" w:rsidRPr="00000000">
        <w:rPr>
          <w:rtl w:val="0"/>
        </w:rPr>
        <w:t xml:space="preserve">Entre em contato com a gente: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0000ee"/>
          <w:u w:val="single"/>
        </w:rPr>
      </w:pPr>
      <w:hyperlink r:id="rId14">
        <w:r w:rsidDel="00000000" w:rsidR="00000000" w:rsidRPr="00000000">
          <w:rPr>
            <w:color w:val="0000ee"/>
            <w:u w:val="single"/>
            <w:rtl w:val="0"/>
          </w:rPr>
          <w:t xml:space="preserve">atendimentoosa@gmail.com</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600" w:firstLine="0"/>
        <w:contextualSpacing w:val="0"/>
        <w:rPr>
          <w:color w:val="0000ee"/>
          <w:u w:val="single"/>
        </w:rPr>
      </w:pPr>
      <w:r w:rsidDel="00000000" w:rsidR="00000000" w:rsidRPr="00000000">
        <w:rPr>
          <w:rtl w:val="0"/>
        </w:rPr>
      </w:r>
    </w:p>
    <w:p w:rsidR="00000000" w:rsidDel="00000000" w:rsidP="00000000" w:rsidRDefault="00000000" w:rsidRPr="00000000" w14:paraId="00000022">
      <w:pPr>
        <w:pStyle w:val="Heading4"/>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SOBRE NÓS</w:t>
      </w:r>
    </w:p>
    <w:p w:rsidR="00000000" w:rsidDel="00000000" w:rsidP="00000000" w:rsidRDefault="00000000" w:rsidRPr="00000000" w14:paraId="00000023">
      <w:pPr>
        <w:pStyle w:val="Heading4"/>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NOS AJUDE A MAPEAR OS LOCAIS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t xml:space="preserve">©2018 OSA Sem Fronteiras Para Inclusão</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hyperlink" Target="mailto:atendimentoosa@gmail.com"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