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31" w:rsidRDefault="00E03931" w:rsidP="00E03931">
      <w:pPr>
        <w:rPr>
          <w:rFonts w:cs="Times New Roman"/>
        </w:rPr>
      </w:pPr>
      <w:bookmarkStart w:id="0" w:name="_GoBack"/>
      <w:bookmarkEnd w:id="0"/>
    </w:p>
    <w:p w:rsidR="00E03931" w:rsidRDefault="00E03931" w:rsidP="00E03931">
      <w:pPr>
        <w:rPr>
          <w:rFonts w:cs="Times New Roman"/>
        </w:rPr>
      </w:pPr>
    </w:p>
    <w:p w:rsidR="00E03931" w:rsidRDefault="00E03931" w:rsidP="00E03931">
      <w:pPr>
        <w:rPr>
          <w:rFonts w:cs="Times New Roman"/>
        </w:rPr>
      </w:pPr>
    </w:p>
    <w:p w:rsidR="00E03931" w:rsidRDefault="00E03931" w:rsidP="00E03931">
      <w:pPr>
        <w:rPr>
          <w:rFonts w:cs="Times New Roman"/>
        </w:rPr>
      </w:pPr>
    </w:p>
    <w:p w:rsidR="00E03931" w:rsidRDefault="00E03931" w:rsidP="00E03931">
      <w:pPr>
        <w:jc w:val="center"/>
        <w:rPr>
          <w:rFonts w:cs="Times New Roman"/>
          <w:sz w:val="32"/>
        </w:rPr>
      </w:pPr>
      <w:r>
        <w:rPr>
          <w:rFonts w:cs="Times New Roman"/>
          <w:sz w:val="32"/>
        </w:rPr>
        <w:t>DOCUMENTO DE SEGUIMIENTO DE LA APLICACIÓN</w:t>
      </w:r>
    </w:p>
    <w:p w:rsidR="00E03931" w:rsidRDefault="00E03931" w:rsidP="00E03931">
      <w:pPr>
        <w:jc w:val="center"/>
        <w:rPr>
          <w:rFonts w:cs="Times New Roman"/>
          <w:b/>
          <w:sz w:val="40"/>
        </w:rPr>
      </w:pPr>
      <w:r>
        <w:rPr>
          <w:rFonts w:cs="Times New Roman"/>
          <w:b/>
          <w:sz w:val="40"/>
        </w:rPr>
        <w:t>SISTEMA PARA GESTION DE INDICENCIAS INFORMÁTICAS</w:t>
      </w:r>
    </w:p>
    <w:p w:rsidR="00E03931" w:rsidRDefault="00E03931" w:rsidP="00E03931">
      <w:pPr>
        <w:jc w:val="center"/>
        <w:rPr>
          <w:rFonts w:cs="Times New Roman"/>
          <w:b/>
          <w:sz w:val="40"/>
        </w:rPr>
      </w:pPr>
      <w:r>
        <w:rPr>
          <w:rFonts w:cs="Times New Roman"/>
          <w:b/>
          <w:sz w:val="40"/>
        </w:rPr>
        <w:t>MDC Incidencias</w:t>
      </w:r>
    </w:p>
    <w:p w:rsidR="00E03931" w:rsidRDefault="0019362F" w:rsidP="00E03931">
      <w:pPr>
        <w:jc w:val="center"/>
        <w:rPr>
          <w:rFonts w:cs="Times New Roman"/>
          <w:sz w:val="32"/>
        </w:rPr>
      </w:pPr>
      <w:r>
        <w:rPr>
          <w:rFonts w:cs="Times New Roman"/>
          <w:sz w:val="32"/>
        </w:rPr>
        <w:t>HITO 3</w:t>
      </w:r>
    </w:p>
    <w:p w:rsidR="00E03931" w:rsidRDefault="00E03931" w:rsidP="00E03931">
      <w:pPr>
        <w:jc w:val="center"/>
        <w:rPr>
          <w:rFonts w:cs="Times New Roman"/>
          <w:sz w:val="28"/>
        </w:rPr>
      </w:pPr>
    </w:p>
    <w:p w:rsidR="00E03931" w:rsidRDefault="00E03931" w:rsidP="00E03931">
      <w:pPr>
        <w:jc w:val="center"/>
        <w:rPr>
          <w:rFonts w:cs="Times New Roman"/>
        </w:rPr>
      </w:pPr>
      <w:r>
        <w:rPr>
          <w:rFonts w:cs="Times New Roman"/>
          <w:noProof/>
          <w:lang w:eastAsia="es-ES"/>
        </w:rPr>
        <w:drawing>
          <wp:inline distT="0" distB="0" distL="0" distR="0" wp14:anchorId="4941904D" wp14:editId="7349B263">
            <wp:extent cx="1485900" cy="1457325"/>
            <wp:effectExtent l="0" t="0" r="0" b="9525"/>
            <wp:docPr id="1" name="Imagen 1" descr="http://t3.gstatic.com/images?q=tbn:ANd9GcRwhRvjzAInakUiNLPBtug0oA0N4kpgS8bo7JgetRj3vmJngkbX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3.gstatic.com/images?q=tbn:ANd9GcRwhRvjzAInakUiNLPBtug0oA0N4kpgS8bo7JgetRj3vmJngkbX_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457325"/>
                    </a:xfrm>
                    <a:prstGeom prst="rect">
                      <a:avLst/>
                    </a:prstGeom>
                    <a:noFill/>
                    <a:ln>
                      <a:noFill/>
                    </a:ln>
                  </pic:spPr>
                </pic:pic>
              </a:graphicData>
            </a:graphic>
          </wp:inline>
        </w:drawing>
      </w:r>
    </w:p>
    <w:p w:rsidR="00E03931" w:rsidRDefault="00E03931" w:rsidP="00E03931">
      <w:pPr>
        <w:jc w:val="center"/>
        <w:rPr>
          <w:rFonts w:cs="Times New Roman"/>
        </w:rPr>
      </w:pPr>
    </w:p>
    <w:p w:rsidR="00E03931" w:rsidRDefault="00E03931" w:rsidP="00E03931">
      <w:pPr>
        <w:jc w:val="center"/>
        <w:rPr>
          <w:rFonts w:cs="Times New Roman"/>
        </w:rPr>
      </w:pPr>
    </w:p>
    <w:p w:rsidR="00E03931" w:rsidRDefault="00E03931" w:rsidP="00E03931">
      <w:pPr>
        <w:jc w:val="center"/>
        <w:rPr>
          <w:rFonts w:cs="Times New Roman"/>
          <w:sz w:val="24"/>
        </w:rPr>
      </w:pPr>
      <w:r>
        <w:rPr>
          <w:rFonts w:cs="Times New Roman"/>
          <w:sz w:val="24"/>
        </w:rPr>
        <w:t>Curso 2014/2015</w:t>
      </w:r>
    </w:p>
    <w:p w:rsidR="00E03931" w:rsidRDefault="00E03931" w:rsidP="00E03931">
      <w:pPr>
        <w:jc w:val="center"/>
        <w:rPr>
          <w:rFonts w:cs="Times New Roman"/>
          <w:sz w:val="24"/>
        </w:rPr>
      </w:pPr>
      <w:r>
        <w:rPr>
          <w:rFonts w:cs="Times New Roman"/>
          <w:sz w:val="24"/>
        </w:rPr>
        <w:t>Planificación y Gestión de Proyectos</w:t>
      </w:r>
    </w:p>
    <w:p w:rsidR="00E03931" w:rsidRDefault="00E03931" w:rsidP="00E03931">
      <w:pPr>
        <w:jc w:val="center"/>
        <w:rPr>
          <w:rFonts w:cs="Times New Roman"/>
          <w:sz w:val="24"/>
        </w:rPr>
      </w:pPr>
      <w:r>
        <w:rPr>
          <w:rFonts w:cs="Times New Roman"/>
          <w:sz w:val="24"/>
        </w:rPr>
        <w:t>ETSII – Universidad de Valladolid</w:t>
      </w:r>
    </w:p>
    <w:p w:rsidR="00E03931" w:rsidRDefault="00E03931" w:rsidP="00E03931">
      <w:pPr>
        <w:rPr>
          <w:rFonts w:cs="Times New Roman"/>
        </w:rPr>
      </w:pPr>
    </w:p>
    <w:p w:rsidR="00E03931" w:rsidRDefault="00E03931" w:rsidP="00E03931">
      <w:pPr>
        <w:rPr>
          <w:rFonts w:cs="Times New Roman"/>
        </w:rPr>
      </w:pPr>
    </w:p>
    <w:p w:rsidR="00E03931" w:rsidRDefault="00E03931" w:rsidP="00E03931">
      <w:pPr>
        <w:rPr>
          <w:rFonts w:cs="Times New Roman"/>
        </w:rPr>
      </w:pPr>
    </w:p>
    <w:p w:rsidR="00E03931" w:rsidRDefault="00E03931" w:rsidP="00E03931">
      <w:pPr>
        <w:rPr>
          <w:rFonts w:cs="Times New Roman"/>
        </w:rPr>
      </w:pPr>
      <w:r>
        <w:rPr>
          <w:rFonts w:cs="Times New Roman"/>
        </w:rPr>
        <w:t>Fecha: 27/01/2015</w:t>
      </w:r>
    </w:p>
    <w:p w:rsidR="00E03931" w:rsidRDefault="00E03931" w:rsidP="00E03931">
      <w:pPr>
        <w:rPr>
          <w:rFonts w:cs="Times New Roman"/>
          <w:b/>
          <w:sz w:val="24"/>
        </w:rPr>
      </w:pPr>
      <w:r>
        <w:rPr>
          <w:rFonts w:cs="Times New Roman"/>
          <w:b/>
          <w:sz w:val="24"/>
        </w:rPr>
        <w:t>GRUPO 3</w:t>
      </w:r>
    </w:p>
    <w:p w:rsidR="00E03931" w:rsidRDefault="00E03931" w:rsidP="00E03931">
      <w:pPr>
        <w:rPr>
          <w:rFonts w:cs="Times New Roman"/>
          <w:sz w:val="24"/>
        </w:rPr>
      </w:pPr>
      <w:r>
        <w:rPr>
          <w:rFonts w:cs="Times New Roman"/>
          <w:sz w:val="24"/>
        </w:rPr>
        <w:t>Realizado por:</w:t>
      </w:r>
    </w:p>
    <w:p w:rsidR="00E03931" w:rsidRDefault="00E03931" w:rsidP="00E03931">
      <w:pPr>
        <w:ind w:left="708"/>
        <w:rPr>
          <w:rFonts w:cs="Times New Roman"/>
          <w:sz w:val="24"/>
        </w:rPr>
      </w:pPr>
      <w:r>
        <w:rPr>
          <w:rFonts w:cs="Times New Roman"/>
          <w:sz w:val="24"/>
        </w:rPr>
        <w:t>Carlos Garnacho Benito</w:t>
      </w:r>
    </w:p>
    <w:p w:rsidR="00E03931" w:rsidRDefault="00E03931" w:rsidP="00E03931">
      <w:pPr>
        <w:ind w:left="708"/>
        <w:rPr>
          <w:rFonts w:cs="Times New Roman"/>
          <w:sz w:val="24"/>
        </w:rPr>
      </w:pPr>
      <w:r>
        <w:rPr>
          <w:rFonts w:cs="Times New Roman"/>
          <w:sz w:val="24"/>
        </w:rPr>
        <w:t>Diego Herrero  Paniagua</w:t>
      </w:r>
    </w:p>
    <w:p w:rsidR="00E03931" w:rsidRDefault="00E03931" w:rsidP="00E03931">
      <w:pPr>
        <w:ind w:left="708"/>
        <w:rPr>
          <w:rFonts w:cs="Times New Roman"/>
          <w:sz w:val="24"/>
        </w:rPr>
      </w:pPr>
      <w:r>
        <w:rPr>
          <w:rFonts w:cs="Times New Roman"/>
          <w:sz w:val="24"/>
        </w:rPr>
        <w:t>Carlos Tejo Sánchez</w:t>
      </w:r>
    </w:p>
    <w:sdt>
      <w:sdtPr>
        <w:rPr>
          <w:rFonts w:asciiTheme="minorHAnsi" w:eastAsiaTheme="minorHAnsi" w:hAnsiTheme="minorHAnsi" w:cstheme="minorBidi"/>
          <w:color w:val="auto"/>
          <w:sz w:val="22"/>
          <w:szCs w:val="22"/>
          <w:lang w:eastAsia="en-US"/>
        </w:rPr>
        <w:id w:val="-379091972"/>
        <w:docPartObj>
          <w:docPartGallery w:val="Table of Contents"/>
          <w:docPartUnique/>
        </w:docPartObj>
      </w:sdtPr>
      <w:sdtEndPr>
        <w:rPr>
          <w:rFonts w:ascii="Times New Roman" w:hAnsi="Times New Roman"/>
          <w:b/>
          <w:bCs/>
        </w:rPr>
      </w:sdtEndPr>
      <w:sdtContent>
        <w:p w:rsidR="009A01E2" w:rsidRPr="009A01E2" w:rsidRDefault="009A01E2">
          <w:pPr>
            <w:pStyle w:val="TtulodeTDC"/>
            <w:rPr>
              <w:b/>
              <w:color w:val="auto"/>
            </w:rPr>
          </w:pPr>
          <w:r w:rsidRPr="009A01E2">
            <w:rPr>
              <w:b/>
              <w:color w:val="auto"/>
            </w:rPr>
            <w:t>Índice</w:t>
          </w:r>
        </w:p>
        <w:p w:rsidR="00BB1255" w:rsidRDefault="009A01E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09361942" w:history="1">
            <w:r w:rsidR="00BB1255" w:rsidRPr="00294539">
              <w:rPr>
                <w:rStyle w:val="Hipervnculo"/>
                <w:noProof/>
              </w:rPr>
              <w:t>1.</w:t>
            </w:r>
            <w:r w:rsidR="00BB1255">
              <w:rPr>
                <w:rFonts w:eastAsiaTheme="minorEastAsia"/>
                <w:noProof/>
                <w:lang w:eastAsia="es-ES"/>
              </w:rPr>
              <w:tab/>
            </w:r>
            <w:r w:rsidR="00BB1255" w:rsidRPr="00294539">
              <w:rPr>
                <w:rStyle w:val="Hipervnculo"/>
                <w:noProof/>
              </w:rPr>
              <w:t>Introducción</w:t>
            </w:r>
            <w:r w:rsidR="00BB1255">
              <w:rPr>
                <w:noProof/>
                <w:webHidden/>
              </w:rPr>
              <w:tab/>
            </w:r>
            <w:r w:rsidR="00BB1255">
              <w:rPr>
                <w:noProof/>
                <w:webHidden/>
              </w:rPr>
              <w:fldChar w:fldCharType="begin"/>
            </w:r>
            <w:r w:rsidR="00BB1255">
              <w:rPr>
                <w:noProof/>
                <w:webHidden/>
              </w:rPr>
              <w:instrText xml:space="preserve"> PAGEREF _Toc409361942 \h </w:instrText>
            </w:r>
            <w:r w:rsidR="00BB1255">
              <w:rPr>
                <w:noProof/>
                <w:webHidden/>
              </w:rPr>
            </w:r>
            <w:r w:rsidR="00BB1255">
              <w:rPr>
                <w:noProof/>
                <w:webHidden/>
              </w:rPr>
              <w:fldChar w:fldCharType="separate"/>
            </w:r>
            <w:r w:rsidR="00BB1255">
              <w:rPr>
                <w:noProof/>
                <w:webHidden/>
              </w:rPr>
              <w:t>3</w:t>
            </w:r>
            <w:r w:rsidR="00BB1255">
              <w:rPr>
                <w:noProof/>
                <w:webHidden/>
              </w:rPr>
              <w:fldChar w:fldCharType="end"/>
            </w:r>
          </w:hyperlink>
        </w:p>
        <w:p w:rsidR="00BB1255" w:rsidRDefault="00ED5D33">
          <w:pPr>
            <w:pStyle w:val="TDC1"/>
            <w:tabs>
              <w:tab w:val="left" w:pos="440"/>
              <w:tab w:val="right" w:leader="dot" w:pos="8494"/>
            </w:tabs>
            <w:rPr>
              <w:rFonts w:eastAsiaTheme="minorEastAsia"/>
              <w:noProof/>
              <w:lang w:eastAsia="es-ES"/>
            </w:rPr>
          </w:pPr>
          <w:hyperlink w:anchor="_Toc409361943" w:history="1">
            <w:r w:rsidR="00BB1255" w:rsidRPr="00294539">
              <w:rPr>
                <w:rStyle w:val="Hipervnculo"/>
                <w:noProof/>
              </w:rPr>
              <w:t>2.</w:t>
            </w:r>
            <w:r w:rsidR="00BB1255">
              <w:rPr>
                <w:rFonts w:eastAsiaTheme="minorEastAsia"/>
                <w:noProof/>
                <w:lang w:eastAsia="es-ES"/>
              </w:rPr>
              <w:tab/>
            </w:r>
            <w:r w:rsidR="00BB1255" w:rsidRPr="00294539">
              <w:rPr>
                <w:rStyle w:val="Hipervnculo"/>
                <w:noProof/>
              </w:rPr>
              <w:t>Descripción general</w:t>
            </w:r>
            <w:r w:rsidR="00BB1255">
              <w:rPr>
                <w:noProof/>
                <w:webHidden/>
              </w:rPr>
              <w:tab/>
            </w:r>
            <w:r w:rsidR="00BB1255">
              <w:rPr>
                <w:noProof/>
                <w:webHidden/>
              </w:rPr>
              <w:fldChar w:fldCharType="begin"/>
            </w:r>
            <w:r w:rsidR="00BB1255">
              <w:rPr>
                <w:noProof/>
                <w:webHidden/>
              </w:rPr>
              <w:instrText xml:space="preserve"> PAGEREF _Toc409361943 \h </w:instrText>
            </w:r>
            <w:r w:rsidR="00BB1255">
              <w:rPr>
                <w:noProof/>
                <w:webHidden/>
              </w:rPr>
            </w:r>
            <w:r w:rsidR="00BB1255">
              <w:rPr>
                <w:noProof/>
                <w:webHidden/>
              </w:rPr>
              <w:fldChar w:fldCharType="separate"/>
            </w:r>
            <w:r w:rsidR="00BB1255">
              <w:rPr>
                <w:noProof/>
                <w:webHidden/>
              </w:rPr>
              <w:t>3</w:t>
            </w:r>
            <w:r w:rsidR="00BB1255">
              <w:rPr>
                <w:noProof/>
                <w:webHidden/>
              </w:rPr>
              <w:fldChar w:fldCharType="end"/>
            </w:r>
          </w:hyperlink>
        </w:p>
        <w:p w:rsidR="00BB1255" w:rsidRDefault="00ED5D33">
          <w:pPr>
            <w:pStyle w:val="TDC1"/>
            <w:tabs>
              <w:tab w:val="left" w:pos="440"/>
              <w:tab w:val="right" w:leader="dot" w:pos="8494"/>
            </w:tabs>
            <w:rPr>
              <w:rFonts w:eastAsiaTheme="minorEastAsia"/>
              <w:noProof/>
              <w:lang w:eastAsia="es-ES"/>
            </w:rPr>
          </w:pPr>
          <w:hyperlink w:anchor="_Toc409361944" w:history="1">
            <w:r w:rsidR="00BB1255" w:rsidRPr="00294539">
              <w:rPr>
                <w:rStyle w:val="Hipervnculo"/>
                <w:noProof/>
              </w:rPr>
              <w:t>3.</w:t>
            </w:r>
            <w:r w:rsidR="00BB1255">
              <w:rPr>
                <w:rFonts w:eastAsiaTheme="minorEastAsia"/>
                <w:noProof/>
                <w:lang w:eastAsia="es-ES"/>
              </w:rPr>
              <w:tab/>
            </w:r>
            <w:r w:rsidR="00BB1255" w:rsidRPr="00294539">
              <w:rPr>
                <w:rStyle w:val="Hipervnculo"/>
                <w:noProof/>
              </w:rPr>
              <w:t>Reporte de las actividades</w:t>
            </w:r>
            <w:r w:rsidR="00BB1255">
              <w:rPr>
                <w:noProof/>
                <w:webHidden/>
              </w:rPr>
              <w:tab/>
            </w:r>
            <w:r w:rsidR="00BB1255">
              <w:rPr>
                <w:noProof/>
                <w:webHidden/>
              </w:rPr>
              <w:fldChar w:fldCharType="begin"/>
            </w:r>
            <w:r w:rsidR="00BB1255">
              <w:rPr>
                <w:noProof/>
                <w:webHidden/>
              </w:rPr>
              <w:instrText xml:space="preserve"> PAGEREF _Toc409361944 \h </w:instrText>
            </w:r>
            <w:r w:rsidR="00BB1255">
              <w:rPr>
                <w:noProof/>
                <w:webHidden/>
              </w:rPr>
            </w:r>
            <w:r w:rsidR="00BB1255">
              <w:rPr>
                <w:noProof/>
                <w:webHidden/>
              </w:rPr>
              <w:fldChar w:fldCharType="separate"/>
            </w:r>
            <w:r w:rsidR="00BB1255">
              <w:rPr>
                <w:noProof/>
                <w:webHidden/>
              </w:rPr>
              <w:t>3</w:t>
            </w:r>
            <w:r w:rsidR="00BB1255">
              <w:rPr>
                <w:noProof/>
                <w:webHidden/>
              </w:rPr>
              <w:fldChar w:fldCharType="end"/>
            </w:r>
          </w:hyperlink>
        </w:p>
        <w:p w:rsidR="00BB1255" w:rsidRDefault="00ED5D33">
          <w:pPr>
            <w:pStyle w:val="TDC2"/>
            <w:tabs>
              <w:tab w:val="left" w:pos="880"/>
              <w:tab w:val="right" w:leader="dot" w:pos="8494"/>
            </w:tabs>
            <w:rPr>
              <w:rFonts w:eastAsiaTheme="minorEastAsia"/>
              <w:noProof/>
              <w:lang w:eastAsia="es-ES"/>
            </w:rPr>
          </w:pPr>
          <w:hyperlink w:anchor="_Toc409361945" w:history="1">
            <w:r w:rsidR="00BB1255" w:rsidRPr="00294539">
              <w:rPr>
                <w:rStyle w:val="Hipervnculo"/>
                <w:noProof/>
              </w:rPr>
              <w:t>3.1.</w:t>
            </w:r>
            <w:r w:rsidR="00BB1255">
              <w:rPr>
                <w:rFonts w:eastAsiaTheme="minorEastAsia"/>
                <w:noProof/>
                <w:lang w:eastAsia="es-ES"/>
              </w:rPr>
              <w:tab/>
            </w:r>
            <w:r w:rsidR="00BB1255" w:rsidRPr="00294539">
              <w:rPr>
                <w:rStyle w:val="Hipervnculo"/>
                <w:noProof/>
              </w:rPr>
              <w:t>Actividades realizadas durante este periodo</w:t>
            </w:r>
            <w:r w:rsidR="00BB1255">
              <w:rPr>
                <w:noProof/>
                <w:webHidden/>
              </w:rPr>
              <w:tab/>
            </w:r>
            <w:r w:rsidR="00BB1255">
              <w:rPr>
                <w:noProof/>
                <w:webHidden/>
              </w:rPr>
              <w:fldChar w:fldCharType="begin"/>
            </w:r>
            <w:r w:rsidR="00BB1255">
              <w:rPr>
                <w:noProof/>
                <w:webHidden/>
              </w:rPr>
              <w:instrText xml:space="preserve"> PAGEREF _Toc409361945 \h </w:instrText>
            </w:r>
            <w:r w:rsidR="00BB1255">
              <w:rPr>
                <w:noProof/>
                <w:webHidden/>
              </w:rPr>
            </w:r>
            <w:r w:rsidR="00BB1255">
              <w:rPr>
                <w:noProof/>
                <w:webHidden/>
              </w:rPr>
              <w:fldChar w:fldCharType="separate"/>
            </w:r>
            <w:r w:rsidR="00BB1255">
              <w:rPr>
                <w:noProof/>
                <w:webHidden/>
              </w:rPr>
              <w:t>3</w:t>
            </w:r>
            <w:r w:rsidR="00BB1255">
              <w:rPr>
                <w:noProof/>
                <w:webHidden/>
              </w:rPr>
              <w:fldChar w:fldCharType="end"/>
            </w:r>
          </w:hyperlink>
        </w:p>
        <w:p w:rsidR="00BB1255" w:rsidRDefault="00ED5D33">
          <w:pPr>
            <w:pStyle w:val="TDC2"/>
            <w:tabs>
              <w:tab w:val="left" w:pos="880"/>
              <w:tab w:val="right" w:leader="dot" w:pos="8494"/>
            </w:tabs>
            <w:rPr>
              <w:rFonts w:eastAsiaTheme="minorEastAsia"/>
              <w:noProof/>
              <w:lang w:eastAsia="es-ES"/>
            </w:rPr>
          </w:pPr>
          <w:hyperlink w:anchor="_Toc409361946" w:history="1">
            <w:r w:rsidR="00BB1255" w:rsidRPr="00294539">
              <w:rPr>
                <w:rStyle w:val="Hipervnculo"/>
                <w:noProof/>
              </w:rPr>
              <w:t>3.2.</w:t>
            </w:r>
            <w:r w:rsidR="00BB1255">
              <w:rPr>
                <w:rFonts w:eastAsiaTheme="minorEastAsia"/>
                <w:noProof/>
                <w:lang w:eastAsia="es-ES"/>
              </w:rPr>
              <w:tab/>
            </w:r>
            <w:r w:rsidR="00BB1255" w:rsidRPr="00294539">
              <w:rPr>
                <w:rStyle w:val="Hipervnculo"/>
                <w:noProof/>
              </w:rPr>
              <w:t>Cambios</w:t>
            </w:r>
            <w:r w:rsidR="00BB1255">
              <w:rPr>
                <w:noProof/>
                <w:webHidden/>
              </w:rPr>
              <w:tab/>
            </w:r>
            <w:r w:rsidR="00BB1255">
              <w:rPr>
                <w:noProof/>
                <w:webHidden/>
              </w:rPr>
              <w:fldChar w:fldCharType="begin"/>
            </w:r>
            <w:r w:rsidR="00BB1255">
              <w:rPr>
                <w:noProof/>
                <w:webHidden/>
              </w:rPr>
              <w:instrText xml:space="preserve"> PAGEREF _Toc409361946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left" w:pos="880"/>
              <w:tab w:val="right" w:leader="dot" w:pos="8494"/>
            </w:tabs>
            <w:rPr>
              <w:rFonts w:eastAsiaTheme="minorEastAsia"/>
              <w:noProof/>
              <w:lang w:eastAsia="es-ES"/>
            </w:rPr>
          </w:pPr>
          <w:hyperlink w:anchor="_Toc409361947" w:history="1">
            <w:r w:rsidR="00BB1255" w:rsidRPr="00294539">
              <w:rPr>
                <w:rStyle w:val="Hipervnculo"/>
                <w:noProof/>
              </w:rPr>
              <w:t>3.3.</w:t>
            </w:r>
            <w:r w:rsidR="00BB1255">
              <w:rPr>
                <w:rFonts w:eastAsiaTheme="minorEastAsia"/>
                <w:noProof/>
                <w:lang w:eastAsia="es-ES"/>
              </w:rPr>
              <w:tab/>
            </w:r>
            <w:r w:rsidR="00BB1255" w:rsidRPr="00294539">
              <w:rPr>
                <w:rStyle w:val="Hipervnculo"/>
                <w:noProof/>
              </w:rPr>
              <w:t>Riegos</w:t>
            </w:r>
            <w:r w:rsidR="00BB1255">
              <w:rPr>
                <w:noProof/>
                <w:webHidden/>
              </w:rPr>
              <w:tab/>
            </w:r>
            <w:r w:rsidR="00BB1255">
              <w:rPr>
                <w:noProof/>
                <w:webHidden/>
              </w:rPr>
              <w:fldChar w:fldCharType="begin"/>
            </w:r>
            <w:r w:rsidR="00BB1255">
              <w:rPr>
                <w:noProof/>
                <w:webHidden/>
              </w:rPr>
              <w:instrText xml:space="preserve"> PAGEREF _Toc409361947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1"/>
            <w:tabs>
              <w:tab w:val="left" w:pos="440"/>
              <w:tab w:val="right" w:leader="dot" w:pos="8494"/>
            </w:tabs>
            <w:rPr>
              <w:rFonts w:eastAsiaTheme="minorEastAsia"/>
              <w:noProof/>
              <w:lang w:eastAsia="es-ES"/>
            </w:rPr>
          </w:pPr>
          <w:hyperlink w:anchor="_Toc409361948" w:history="1">
            <w:r w:rsidR="00BB1255" w:rsidRPr="00294539">
              <w:rPr>
                <w:rStyle w:val="Hipervnculo"/>
                <w:noProof/>
              </w:rPr>
              <w:t>4.</w:t>
            </w:r>
            <w:r w:rsidR="00BB1255">
              <w:rPr>
                <w:rFonts w:eastAsiaTheme="minorEastAsia"/>
                <w:noProof/>
                <w:lang w:eastAsia="es-ES"/>
              </w:rPr>
              <w:tab/>
            </w:r>
            <w:r w:rsidR="00BB1255" w:rsidRPr="00294539">
              <w:rPr>
                <w:rStyle w:val="Hipervnculo"/>
                <w:noProof/>
              </w:rPr>
              <w:t>Resumen del trabajo por semanas</w:t>
            </w:r>
            <w:r w:rsidR="00BB1255">
              <w:rPr>
                <w:noProof/>
                <w:webHidden/>
              </w:rPr>
              <w:tab/>
            </w:r>
            <w:r w:rsidR="00BB1255">
              <w:rPr>
                <w:noProof/>
                <w:webHidden/>
              </w:rPr>
              <w:fldChar w:fldCharType="begin"/>
            </w:r>
            <w:r w:rsidR="00BB1255">
              <w:rPr>
                <w:noProof/>
                <w:webHidden/>
              </w:rPr>
              <w:instrText xml:space="preserve"> PAGEREF _Toc409361948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49" w:history="1">
            <w:r w:rsidR="00BB1255" w:rsidRPr="00294539">
              <w:rPr>
                <w:rStyle w:val="Hipervnculo"/>
                <w:noProof/>
              </w:rPr>
              <w:t>Semana del 5 de Noviembre al 11 de Noviembre del 2014</w:t>
            </w:r>
            <w:r w:rsidR="00BB1255">
              <w:rPr>
                <w:noProof/>
                <w:webHidden/>
              </w:rPr>
              <w:tab/>
            </w:r>
            <w:r w:rsidR="00BB1255">
              <w:rPr>
                <w:noProof/>
                <w:webHidden/>
              </w:rPr>
              <w:fldChar w:fldCharType="begin"/>
            </w:r>
            <w:r w:rsidR="00BB1255">
              <w:rPr>
                <w:noProof/>
                <w:webHidden/>
              </w:rPr>
              <w:instrText xml:space="preserve"> PAGEREF _Toc409361949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0" w:history="1">
            <w:r w:rsidR="00BB1255" w:rsidRPr="00294539">
              <w:rPr>
                <w:rStyle w:val="Hipervnculo"/>
                <w:noProof/>
              </w:rPr>
              <w:t>Semana del 12 de Noviembre al 18 de Noviembre del 2014</w:t>
            </w:r>
            <w:r w:rsidR="00BB1255">
              <w:rPr>
                <w:noProof/>
                <w:webHidden/>
              </w:rPr>
              <w:tab/>
            </w:r>
            <w:r w:rsidR="00BB1255">
              <w:rPr>
                <w:noProof/>
                <w:webHidden/>
              </w:rPr>
              <w:fldChar w:fldCharType="begin"/>
            </w:r>
            <w:r w:rsidR="00BB1255">
              <w:rPr>
                <w:noProof/>
                <w:webHidden/>
              </w:rPr>
              <w:instrText xml:space="preserve"> PAGEREF _Toc409361950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1" w:history="1">
            <w:r w:rsidR="00BB1255" w:rsidRPr="00294539">
              <w:rPr>
                <w:rStyle w:val="Hipervnculo"/>
                <w:noProof/>
              </w:rPr>
              <w:t>Semana del 19 de Noviembre al 25 de Noviembre del 2014</w:t>
            </w:r>
            <w:r w:rsidR="00BB1255">
              <w:rPr>
                <w:noProof/>
                <w:webHidden/>
              </w:rPr>
              <w:tab/>
            </w:r>
            <w:r w:rsidR="00BB1255">
              <w:rPr>
                <w:noProof/>
                <w:webHidden/>
              </w:rPr>
              <w:fldChar w:fldCharType="begin"/>
            </w:r>
            <w:r w:rsidR="00BB1255">
              <w:rPr>
                <w:noProof/>
                <w:webHidden/>
              </w:rPr>
              <w:instrText xml:space="preserve"> PAGEREF _Toc409361951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2" w:history="1">
            <w:r w:rsidR="00BB1255" w:rsidRPr="00294539">
              <w:rPr>
                <w:rStyle w:val="Hipervnculo"/>
                <w:noProof/>
              </w:rPr>
              <w:t>Semana del 26 de Noviembre al 2 de Diciembre del 2014</w:t>
            </w:r>
            <w:r w:rsidR="00BB1255">
              <w:rPr>
                <w:noProof/>
                <w:webHidden/>
              </w:rPr>
              <w:tab/>
            </w:r>
            <w:r w:rsidR="00BB1255">
              <w:rPr>
                <w:noProof/>
                <w:webHidden/>
              </w:rPr>
              <w:fldChar w:fldCharType="begin"/>
            </w:r>
            <w:r w:rsidR="00BB1255">
              <w:rPr>
                <w:noProof/>
                <w:webHidden/>
              </w:rPr>
              <w:instrText xml:space="preserve"> PAGEREF _Toc409361952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3" w:history="1">
            <w:r w:rsidR="00BB1255" w:rsidRPr="00294539">
              <w:rPr>
                <w:rStyle w:val="Hipervnculo"/>
                <w:noProof/>
              </w:rPr>
              <w:t>Semana del 3 de Diciembre al 9 de Diciembre del 2014</w:t>
            </w:r>
            <w:r w:rsidR="00BB1255">
              <w:rPr>
                <w:noProof/>
                <w:webHidden/>
              </w:rPr>
              <w:tab/>
            </w:r>
            <w:r w:rsidR="00BB1255">
              <w:rPr>
                <w:noProof/>
                <w:webHidden/>
              </w:rPr>
              <w:fldChar w:fldCharType="begin"/>
            </w:r>
            <w:r w:rsidR="00BB1255">
              <w:rPr>
                <w:noProof/>
                <w:webHidden/>
              </w:rPr>
              <w:instrText xml:space="preserve"> PAGEREF _Toc409361953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4" w:history="1">
            <w:r w:rsidR="00BB1255" w:rsidRPr="00294539">
              <w:rPr>
                <w:rStyle w:val="Hipervnculo"/>
                <w:noProof/>
              </w:rPr>
              <w:t>Semana del 10 de Diciembre al 16 de Diciembre del 2014</w:t>
            </w:r>
            <w:r w:rsidR="00BB1255">
              <w:rPr>
                <w:noProof/>
                <w:webHidden/>
              </w:rPr>
              <w:tab/>
            </w:r>
            <w:r w:rsidR="00BB1255">
              <w:rPr>
                <w:noProof/>
                <w:webHidden/>
              </w:rPr>
              <w:fldChar w:fldCharType="begin"/>
            </w:r>
            <w:r w:rsidR="00BB1255">
              <w:rPr>
                <w:noProof/>
                <w:webHidden/>
              </w:rPr>
              <w:instrText xml:space="preserve"> PAGEREF _Toc409361954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5" w:history="1">
            <w:r w:rsidR="00BB1255" w:rsidRPr="00294539">
              <w:rPr>
                <w:rStyle w:val="Hipervnculo"/>
                <w:noProof/>
              </w:rPr>
              <w:t>Semana del 17 de Diciembre al 23 de Diciembre del 2014</w:t>
            </w:r>
            <w:r w:rsidR="00BB1255">
              <w:rPr>
                <w:noProof/>
                <w:webHidden/>
              </w:rPr>
              <w:tab/>
            </w:r>
            <w:r w:rsidR="00BB1255">
              <w:rPr>
                <w:noProof/>
                <w:webHidden/>
              </w:rPr>
              <w:fldChar w:fldCharType="begin"/>
            </w:r>
            <w:r w:rsidR="00BB1255">
              <w:rPr>
                <w:noProof/>
                <w:webHidden/>
              </w:rPr>
              <w:instrText xml:space="preserve"> PAGEREF _Toc409361955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6" w:history="1">
            <w:r w:rsidR="00BB1255" w:rsidRPr="00294539">
              <w:rPr>
                <w:rStyle w:val="Hipervnculo"/>
                <w:noProof/>
              </w:rPr>
              <w:t>Semana del 24 de Diciembre al 30 de Diciembre del 2014</w:t>
            </w:r>
            <w:r w:rsidR="00BB1255">
              <w:rPr>
                <w:noProof/>
                <w:webHidden/>
              </w:rPr>
              <w:tab/>
            </w:r>
            <w:r w:rsidR="00BB1255">
              <w:rPr>
                <w:noProof/>
                <w:webHidden/>
              </w:rPr>
              <w:fldChar w:fldCharType="begin"/>
            </w:r>
            <w:r w:rsidR="00BB1255">
              <w:rPr>
                <w:noProof/>
                <w:webHidden/>
              </w:rPr>
              <w:instrText xml:space="preserve"> PAGEREF _Toc409361956 \h </w:instrText>
            </w:r>
            <w:r w:rsidR="00BB1255">
              <w:rPr>
                <w:noProof/>
                <w:webHidden/>
              </w:rPr>
            </w:r>
            <w:r w:rsidR="00BB1255">
              <w:rPr>
                <w:noProof/>
                <w:webHidden/>
              </w:rPr>
              <w:fldChar w:fldCharType="separate"/>
            </w:r>
            <w:r w:rsidR="00BB1255">
              <w:rPr>
                <w:noProof/>
                <w:webHidden/>
              </w:rPr>
              <w:t>4</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7" w:history="1">
            <w:r w:rsidR="00BB1255" w:rsidRPr="00294539">
              <w:rPr>
                <w:rStyle w:val="Hipervnculo"/>
                <w:noProof/>
              </w:rPr>
              <w:t>Semana del 31 de Diciembre del 2014 al 6 de Enero del 2015</w:t>
            </w:r>
            <w:r w:rsidR="00BB1255">
              <w:rPr>
                <w:noProof/>
                <w:webHidden/>
              </w:rPr>
              <w:tab/>
            </w:r>
            <w:r w:rsidR="00BB1255">
              <w:rPr>
                <w:noProof/>
                <w:webHidden/>
              </w:rPr>
              <w:fldChar w:fldCharType="begin"/>
            </w:r>
            <w:r w:rsidR="00BB1255">
              <w:rPr>
                <w:noProof/>
                <w:webHidden/>
              </w:rPr>
              <w:instrText xml:space="preserve"> PAGEREF _Toc409361957 \h </w:instrText>
            </w:r>
            <w:r w:rsidR="00BB1255">
              <w:rPr>
                <w:noProof/>
                <w:webHidden/>
              </w:rPr>
            </w:r>
            <w:r w:rsidR="00BB1255">
              <w:rPr>
                <w:noProof/>
                <w:webHidden/>
              </w:rPr>
              <w:fldChar w:fldCharType="separate"/>
            </w:r>
            <w:r w:rsidR="00BB1255">
              <w:rPr>
                <w:noProof/>
                <w:webHidden/>
              </w:rPr>
              <w:t>5</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8" w:history="1">
            <w:r w:rsidR="00BB1255" w:rsidRPr="00294539">
              <w:rPr>
                <w:rStyle w:val="Hipervnculo"/>
                <w:noProof/>
              </w:rPr>
              <w:t>Semana del 7 de Enero del 2015 al 13 de Enero del 2015</w:t>
            </w:r>
            <w:r w:rsidR="00BB1255">
              <w:rPr>
                <w:noProof/>
                <w:webHidden/>
              </w:rPr>
              <w:tab/>
            </w:r>
            <w:r w:rsidR="00BB1255">
              <w:rPr>
                <w:noProof/>
                <w:webHidden/>
              </w:rPr>
              <w:fldChar w:fldCharType="begin"/>
            </w:r>
            <w:r w:rsidR="00BB1255">
              <w:rPr>
                <w:noProof/>
                <w:webHidden/>
              </w:rPr>
              <w:instrText xml:space="preserve"> PAGEREF _Toc409361958 \h </w:instrText>
            </w:r>
            <w:r w:rsidR="00BB1255">
              <w:rPr>
                <w:noProof/>
                <w:webHidden/>
              </w:rPr>
            </w:r>
            <w:r w:rsidR="00BB1255">
              <w:rPr>
                <w:noProof/>
                <w:webHidden/>
              </w:rPr>
              <w:fldChar w:fldCharType="separate"/>
            </w:r>
            <w:r w:rsidR="00BB1255">
              <w:rPr>
                <w:noProof/>
                <w:webHidden/>
              </w:rPr>
              <w:t>5</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59" w:history="1">
            <w:r w:rsidR="00BB1255" w:rsidRPr="00294539">
              <w:rPr>
                <w:rStyle w:val="Hipervnculo"/>
                <w:noProof/>
              </w:rPr>
              <w:t>Semana del 14 de Enero del 2015 al 20 de Enero del 2015</w:t>
            </w:r>
            <w:r w:rsidR="00BB1255">
              <w:rPr>
                <w:noProof/>
                <w:webHidden/>
              </w:rPr>
              <w:tab/>
            </w:r>
            <w:r w:rsidR="00BB1255">
              <w:rPr>
                <w:noProof/>
                <w:webHidden/>
              </w:rPr>
              <w:fldChar w:fldCharType="begin"/>
            </w:r>
            <w:r w:rsidR="00BB1255">
              <w:rPr>
                <w:noProof/>
                <w:webHidden/>
              </w:rPr>
              <w:instrText xml:space="preserve"> PAGEREF _Toc409361959 \h </w:instrText>
            </w:r>
            <w:r w:rsidR="00BB1255">
              <w:rPr>
                <w:noProof/>
                <w:webHidden/>
              </w:rPr>
            </w:r>
            <w:r w:rsidR="00BB1255">
              <w:rPr>
                <w:noProof/>
                <w:webHidden/>
              </w:rPr>
              <w:fldChar w:fldCharType="separate"/>
            </w:r>
            <w:r w:rsidR="00BB1255">
              <w:rPr>
                <w:noProof/>
                <w:webHidden/>
              </w:rPr>
              <w:t>5</w:t>
            </w:r>
            <w:r w:rsidR="00BB1255">
              <w:rPr>
                <w:noProof/>
                <w:webHidden/>
              </w:rPr>
              <w:fldChar w:fldCharType="end"/>
            </w:r>
          </w:hyperlink>
        </w:p>
        <w:p w:rsidR="00BB1255" w:rsidRDefault="00ED5D33">
          <w:pPr>
            <w:pStyle w:val="TDC2"/>
            <w:tabs>
              <w:tab w:val="right" w:leader="dot" w:pos="8494"/>
            </w:tabs>
            <w:rPr>
              <w:rFonts w:eastAsiaTheme="minorEastAsia"/>
              <w:noProof/>
              <w:lang w:eastAsia="es-ES"/>
            </w:rPr>
          </w:pPr>
          <w:hyperlink w:anchor="_Toc409361960" w:history="1">
            <w:r w:rsidR="00BB1255" w:rsidRPr="00294539">
              <w:rPr>
                <w:rStyle w:val="Hipervnculo"/>
                <w:noProof/>
              </w:rPr>
              <w:t>Semana del 21 de Enero del 2015 al 26 de Enero del 2015</w:t>
            </w:r>
            <w:r w:rsidR="00BB1255">
              <w:rPr>
                <w:noProof/>
                <w:webHidden/>
              </w:rPr>
              <w:tab/>
            </w:r>
            <w:r w:rsidR="00BB1255">
              <w:rPr>
                <w:noProof/>
                <w:webHidden/>
              </w:rPr>
              <w:fldChar w:fldCharType="begin"/>
            </w:r>
            <w:r w:rsidR="00BB1255">
              <w:rPr>
                <w:noProof/>
                <w:webHidden/>
              </w:rPr>
              <w:instrText xml:space="preserve"> PAGEREF _Toc409361960 \h </w:instrText>
            </w:r>
            <w:r w:rsidR="00BB1255">
              <w:rPr>
                <w:noProof/>
                <w:webHidden/>
              </w:rPr>
            </w:r>
            <w:r w:rsidR="00BB1255">
              <w:rPr>
                <w:noProof/>
                <w:webHidden/>
              </w:rPr>
              <w:fldChar w:fldCharType="separate"/>
            </w:r>
            <w:r w:rsidR="00BB1255">
              <w:rPr>
                <w:noProof/>
                <w:webHidden/>
              </w:rPr>
              <w:t>5</w:t>
            </w:r>
            <w:r w:rsidR="00BB1255">
              <w:rPr>
                <w:noProof/>
                <w:webHidden/>
              </w:rPr>
              <w:fldChar w:fldCharType="end"/>
            </w:r>
          </w:hyperlink>
        </w:p>
        <w:p w:rsidR="009A01E2" w:rsidRDefault="009A01E2">
          <w:r>
            <w:rPr>
              <w:b/>
              <w:bCs/>
            </w:rPr>
            <w:fldChar w:fldCharType="end"/>
          </w:r>
        </w:p>
      </w:sdtContent>
    </w:sdt>
    <w:p w:rsidR="00E03931" w:rsidRDefault="00E03931" w:rsidP="00E03931"/>
    <w:p w:rsidR="009A01E2" w:rsidRDefault="009A01E2">
      <w:pPr>
        <w:spacing w:line="259" w:lineRule="auto"/>
      </w:pPr>
      <w:r>
        <w:br w:type="page"/>
      </w:r>
    </w:p>
    <w:p w:rsidR="00F32706" w:rsidRDefault="009A01E2" w:rsidP="009A01E2">
      <w:pPr>
        <w:pStyle w:val="Ttulo1"/>
        <w:numPr>
          <w:ilvl w:val="0"/>
          <w:numId w:val="1"/>
        </w:numPr>
      </w:pPr>
      <w:bookmarkStart w:id="1" w:name="_Toc409361942"/>
      <w:r>
        <w:lastRenderedPageBreak/>
        <w:t>Introducción</w:t>
      </w:r>
      <w:bookmarkEnd w:id="1"/>
    </w:p>
    <w:p w:rsidR="009A01E2" w:rsidRDefault="00284510" w:rsidP="0073481C">
      <w:pPr>
        <w:jc w:val="both"/>
      </w:pPr>
      <w:r>
        <w:t>Durante la realización de este proyecto se ha llevado un seguimiento del mismo, a fin de llevar un registro de las actividades realizadas y pendientes, así como los cambios realizados desde la planificación inicial.</w:t>
      </w:r>
    </w:p>
    <w:p w:rsidR="00284510" w:rsidRDefault="00284510" w:rsidP="0073481C">
      <w:pPr>
        <w:jc w:val="both"/>
      </w:pPr>
      <w:r>
        <w:t>En este documento se reflejan las acciones más relevantes para la finalización satisfactoria del proyecto, y las acciones tomadas ante los riesgos encontrados.</w:t>
      </w:r>
    </w:p>
    <w:p w:rsidR="009A01E2" w:rsidRDefault="009A01E2" w:rsidP="009A01E2"/>
    <w:p w:rsidR="009A01E2" w:rsidRDefault="00971E00" w:rsidP="009A01E2">
      <w:pPr>
        <w:pStyle w:val="Ttulo1"/>
        <w:numPr>
          <w:ilvl w:val="0"/>
          <w:numId w:val="1"/>
        </w:numPr>
      </w:pPr>
      <w:bookmarkStart w:id="2" w:name="_Toc409361943"/>
      <w:r>
        <w:t>Descripción</w:t>
      </w:r>
      <w:r w:rsidR="009A01E2">
        <w:t xml:space="preserve"> general</w:t>
      </w:r>
      <w:bookmarkEnd w:id="2"/>
    </w:p>
    <w:p w:rsidR="009A01E2" w:rsidRDefault="00971E00" w:rsidP="0073481C">
      <w:pPr>
        <w:jc w:val="both"/>
      </w:pPr>
      <w:r>
        <w:t>El proyecto se ha llevado a cabo entre los días 5 de noviembre de 20</w:t>
      </w:r>
      <w:r w:rsidR="00DE7BF7">
        <w:t>14 hasta el 26 de enero de 2015, con un periodo vacacional entre medias del 20 de diciembre de 2014 al 6 de enero de 2015, periodo durante el cual también se ha estado trabajando.</w:t>
      </w:r>
    </w:p>
    <w:p w:rsidR="009A01E2" w:rsidRDefault="009A01E2" w:rsidP="009A01E2">
      <w:pPr>
        <w:pStyle w:val="Ttulo1"/>
        <w:numPr>
          <w:ilvl w:val="0"/>
          <w:numId w:val="1"/>
        </w:numPr>
      </w:pPr>
      <w:bookmarkStart w:id="3" w:name="_Toc409361944"/>
      <w:r>
        <w:t>Reporte de las actividades</w:t>
      </w:r>
      <w:bookmarkEnd w:id="3"/>
    </w:p>
    <w:p w:rsidR="0087761A" w:rsidRDefault="0087761A" w:rsidP="0087761A">
      <w:pPr>
        <w:pStyle w:val="Ttulo2"/>
        <w:numPr>
          <w:ilvl w:val="1"/>
          <w:numId w:val="1"/>
        </w:numPr>
      </w:pPr>
      <w:bookmarkStart w:id="4" w:name="_Toc409361945"/>
      <w:r>
        <w:t>Actividades realizadas durante este periodo</w:t>
      </w:r>
      <w:bookmarkEnd w:id="4"/>
    </w:p>
    <w:tbl>
      <w:tblPr>
        <w:tblStyle w:val="Tabladecuadrcula4-nfasis1"/>
        <w:tblW w:w="0" w:type="auto"/>
        <w:tblLook w:val="04A0" w:firstRow="1" w:lastRow="0" w:firstColumn="1" w:lastColumn="0" w:noHBand="0" w:noVBand="1"/>
      </w:tblPr>
      <w:tblGrid>
        <w:gridCol w:w="5175"/>
        <w:gridCol w:w="1215"/>
        <w:gridCol w:w="1845"/>
      </w:tblGrid>
      <w:tr w:rsidR="0041698A" w:rsidRPr="0041698A" w:rsidTr="00971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tcPr>
          <w:p w:rsidR="0041698A" w:rsidRPr="0041698A" w:rsidRDefault="0041698A" w:rsidP="00971E00">
            <w:pPr>
              <w:spacing w:line="240" w:lineRule="auto"/>
              <w:rPr>
                <w:rFonts w:ascii="Segoe UI" w:eastAsia="Times New Roman" w:hAnsi="Segoe UI" w:cs="Segoe UI"/>
                <w:color w:val="363636"/>
                <w:sz w:val="18"/>
                <w:szCs w:val="18"/>
                <w:shd w:val="clear" w:color="auto" w:fill="DFE3E8"/>
                <w:lang w:eastAsia="es-ES"/>
              </w:rPr>
            </w:pPr>
            <w:r w:rsidRPr="0041698A">
              <w:rPr>
                <w:rFonts w:ascii="Segoe UI" w:eastAsia="Times New Roman" w:hAnsi="Segoe UI" w:cs="Segoe UI"/>
                <w:color w:val="363636"/>
                <w:sz w:val="18"/>
                <w:szCs w:val="18"/>
                <w:shd w:val="clear" w:color="auto" w:fill="DFE3E8"/>
                <w:lang w:eastAsia="es-ES"/>
              </w:rPr>
              <w:t>Nombre de tarea</w:t>
            </w:r>
          </w:p>
        </w:tc>
        <w:tc>
          <w:tcPr>
            <w:tcW w:w="1215" w:type="dxa"/>
          </w:tcPr>
          <w:p w:rsidR="0041698A" w:rsidRPr="0041698A" w:rsidRDefault="0041698A" w:rsidP="00971E00">
            <w:pPr>
              <w:spacing w:line="240"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shd w:val="clear" w:color="auto" w:fill="DFE3E8"/>
                <w:lang w:eastAsia="es-ES"/>
              </w:rPr>
            </w:pPr>
            <w:r w:rsidRPr="0041698A">
              <w:rPr>
                <w:rFonts w:ascii="Segoe UI" w:eastAsia="Times New Roman" w:hAnsi="Segoe UI" w:cs="Segoe UI"/>
                <w:color w:val="363636"/>
                <w:sz w:val="18"/>
                <w:szCs w:val="18"/>
                <w:shd w:val="clear" w:color="auto" w:fill="DFE3E8"/>
                <w:lang w:eastAsia="es-ES"/>
              </w:rPr>
              <w:t>Duración</w:t>
            </w:r>
          </w:p>
        </w:tc>
        <w:tc>
          <w:tcPr>
            <w:tcW w:w="1845" w:type="dxa"/>
          </w:tcPr>
          <w:p w:rsidR="0041698A" w:rsidRPr="0041698A" w:rsidRDefault="0041698A" w:rsidP="0041698A">
            <w:pPr>
              <w:spacing w:line="240" w:lineRule="auto"/>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shd w:val="clear" w:color="auto" w:fill="DFE3E8"/>
                <w:lang w:eastAsia="es-ES"/>
              </w:rPr>
            </w:pPr>
            <w:r w:rsidRPr="0041698A">
              <w:rPr>
                <w:rFonts w:ascii="Segoe UI" w:eastAsia="Times New Roman" w:hAnsi="Segoe UI" w:cs="Segoe UI"/>
                <w:color w:val="363636"/>
                <w:sz w:val="18"/>
                <w:szCs w:val="18"/>
                <w:shd w:val="clear" w:color="auto" w:fill="DFE3E8"/>
                <w:lang w:eastAsia="es-ES"/>
              </w:rPr>
              <w:t>Estado</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Gestión de Incidencias</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b/>
                <w:bCs/>
                <w:color w:val="000000"/>
                <w:sz w:val="16"/>
                <w:szCs w:val="16"/>
                <w:lang w:eastAsia="es-ES"/>
              </w:rPr>
              <w:t>15,25 días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b/>
                <w:bCs/>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Comienzo del Proyecto</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0 días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Desarrollo del Plan de Proyecto</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b/>
                <w:bCs/>
                <w:color w:val="000000"/>
                <w:sz w:val="16"/>
                <w:szCs w:val="16"/>
                <w:lang w:eastAsia="es-ES"/>
              </w:rPr>
              <w:t>7,63 días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b/>
                <w:bCs/>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Definición de Objetivos</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Definición de Recursos</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Asignación de Tareas</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Análisis de Riesgos</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2 días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Composición del Documento</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35 horas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Revisión del Documento</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Entrega 1</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0 días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Análisis y requisitos de la Aplicación</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b/>
                <w:bCs/>
                <w:color w:val="000000"/>
                <w:sz w:val="16"/>
                <w:szCs w:val="16"/>
                <w:lang w:eastAsia="es-ES"/>
              </w:rPr>
              <w:t>4,25 días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b/>
                <w:bCs/>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Requisitos funcionales del sistema</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Roles de los participantes en el proyecto</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Casos de uso</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3 horas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Realizar el diagrama de clases</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5 horas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Diagrama de secuencia de los casos de uso</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10 horas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Composición del Documento de </w:t>
            </w:r>
            <w:r w:rsidR="000323F1" w:rsidRPr="00971E00">
              <w:rPr>
                <w:rFonts w:ascii="Arial" w:eastAsia="Times New Roman" w:hAnsi="Arial" w:cs="Arial"/>
                <w:color w:val="000000"/>
                <w:sz w:val="16"/>
                <w:szCs w:val="16"/>
                <w:lang w:eastAsia="es-ES"/>
              </w:rPr>
              <w:t>Análisis</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24 horas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Revisión del Documento</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2 horas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Entrega 2</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0 días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Desarrollo de la Aplicación</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b/>
                <w:bCs/>
                <w:color w:val="000000"/>
                <w:sz w:val="16"/>
                <w:szCs w:val="16"/>
                <w:lang w:eastAsia="es-ES"/>
              </w:rPr>
              <w:t>6,25 días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b/>
                <w:bCs/>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Instalar los módulos necesarios para la implementación</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Identificar parámetros de diseño modular y de componentes separados</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Codificar la base de datos</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Desarrollar el código</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Pruebas de los programadores (depuración primaria)</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2 días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Pruebas</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b/>
                <w:bCs/>
                <w:color w:val="000000"/>
                <w:sz w:val="16"/>
                <w:szCs w:val="16"/>
                <w:lang w:eastAsia="es-ES"/>
              </w:rPr>
              <w:t>3 días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b/>
                <w:bCs/>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Especificar los casos de prueba</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Recopilar los resultados de pruebas</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 día</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Documentación</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b/>
                <w:bCs/>
                <w:color w:val="000000"/>
                <w:sz w:val="16"/>
                <w:szCs w:val="16"/>
                <w:lang w:eastAsia="es-ES"/>
              </w:rPr>
              <w:t>6,25 días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b/>
                <w:bCs/>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Realizar documento de análisis y diseño</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10 horas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Realizar documento de implementación</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10 horas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lastRenderedPageBreak/>
              <w:t xml:space="preserve">         Realizar documento de seguimiento de proyecto</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7 horas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Realizar documento de manual de usuario</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5 horas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Realizar documento de instalación</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10 horas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Revisar documentación/documentos para el usuario</w:t>
            </w:r>
          </w:p>
        </w:tc>
        <w:tc>
          <w:tcPr>
            <w:tcW w:w="1215" w:type="dxa"/>
            <w:hideMark/>
          </w:tcPr>
          <w:p w:rsidR="00971E00" w:rsidRPr="00971E00" w:rsidRDefault="00971E00" w:rsidP="00971E0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5 horas</w:t>
            </w:r>
          </w:p>
        </w:tc>
        <w:tc>
          <w:tcPr>
            <w:tcW w:w="1845" w:type="dxa"/>
            <w:hideMark/>
          </w:tcPr>
          <w:p w:rsidR="00971E00" w:rsidRPr="00971E00" w:rsidRDefault="00971E00" w:rsidP="00971E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r w:rsidR="00971E00" w:rsidRPr="00971E00" w:rsidTr="00971E00">
        <w:tc>
          <w:tcPr>
            <w:cnfStyle w:val="001000000000" w:firstRow="0" w:lastRow="0" w:firstColumn="1" w:lastColumn="0" w:oddVBand="0" w:evenVBand="0" w:oddHBand="0" w:evenHBand="0" w:firstRowFirstColumn="0" w:firstRowLastColumn="0" w:lastRowFirstColumn="0" w:lastRowLastColumn="0"/>
            <w:tcW w:w="5175" w:type="dxa"/>
            <w:hideMark/>
          </w:tcPr>
          <w:p w:rsidR="00971E00" w:rsidRPr="00971E00" w:rsidRDefault="00971E00" w:rsidP="00971E00">
            <w:pPr>
              <w:spacing w:line="240" w:lineRule="auto"/>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 xml:space="preserve">   Entrega 3</w:t>
            </w:r>
          </w:p>
        </w:tc>
        <w:tc>
          <w:tcPr>
            <w:tcW w:w="1215" w:type="dxa"/>
            <w:hideMark/>
          </w:tcPr>
          <w:p w:rsidR="00971E00" w:rsidRPr="00971E00" w:rsidRDefault="00971E00" w:rsidP="00971E0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ES"/>
              </w:rPr>
            </w:pPr>
            <w:r w:rsidRPr="00971E00">
              <w:rPr>
                <w:rFonts w:ascii="Arial" w:eastAsia="Times New Roman" w:hAnsi="Arial" w:cs="Arial"/>
                <w:color w:val="000000"/>
                <w:sz w:val="16"/>
                <w:szCs w:val="16"/>
                <w:lang w:eastAsia="es-ES"/>
              </w:rPr>
              <w:t>0 días</w:t>
            </w:r>
          </w:p>
        </w:tc>
        <w:tc>
          <w:tcPr>
            <w:tcW w:w="1845" w:type="dxa"/>
            <w:hideMark/>
          </w:tcPr>
          <w:p w:rsidR="00971E00" w:rsidRPr="00971E00" w:rsidRDefault="00971E00" w:rsidP="00971E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971E00">
              <w:rPr>
                <w:rFonts w:ascii="Calibri" w:eastAsia="Times New Roman" w:hAnsi="Calibri" w:cs="Times New Roman"/>
                <w:color w:val="000000"/>
                <w:lang w:eastAsia="es-ES"/>
              </w:rPr>
              <w:t>Completada</w:t>
            </w:r>
          </w:p>
        </w:tc>
      </w:tr>
    </w:tbl>
    <w:p w:rsidR="0087761A" w:rsidRDefault="0087761A" w:rsidP="0087761A"/>
    <w:p w:rsidR="0087761A" w:rsidRDefault="0087761A" w:rsidP="0087761A">
      <w:pPr>
        <w:pStyle w:val="Ttulo2"/>
        <w:numPr>
          <w:ilvl w:val="1"/>
          <w:numId w:val="1"/>
        </w:numPr>
      </w:pPr>
      <w:bookmarkStart w:id="5" w:name="_Toc409361946"/>
      <w:r>
        <w:t>Cambios</w:t>
      </w:r>
      <w:bookmarkEnd w:id="5"/>
    </w:p>
    <w:p w:rsidR="0087761A" w:rsidRDefault="00104B36" w:rsidP="0073481C">
      <w:pPr>
        <w:jc w:val="both"/>
      </w:pPr>
      <w:r>
        <w:t>Se ha cambiado</w:t>
      </w:r>
      <w:r w:rsidR="0056796E">
        <w:t xml:space="preserve"> la posición del botón “Cerrar sesión” en la interfaz de usuario, cambio con un impacto mínimo, ya que su traslado desde la parte superior derecha de la pantalla a la inferior izquierda no hace más que aumentar su visibilidad y facilidad de acceso.</w:t>
      </w:r>
    </w:p>
    <w:p w:rsidR="00104B36" w:rsidRDefault="00104B36" w:rsidP="0073481C">
      <w:pPr>
        <w:jc w:val="both"/>
      </w:pPr>
      <w:r>
        <w:t>Se han modificado ciertos requisitos a medida que se desarrollaba la aplicación, siempre por motivos técnicos. Dichos requisitos tienen su número de versión destacado en color rojo en el Documento de Análisis y Diseño.</w:t>
      </w:r>
    </w:p>
    <w:p w:rsidR="00873BE4" w:rsidRDefault="009251B4" w:rsidP="0073481C">
      <w:pPr>
        <w:jc w:val="both"/>
      </w:pPr>
      <w:r>
        <w:t>También se ha eliminado los</w:t>
      </w:r>
      <w:r w:rsidR="00873BE4">
        <w:t xml:space="preserve"> requisito</w:t>
      </w:r>
      <w:r>
        <w:t>s</w:t>
      </w:r>
      <w:r w:rsidR="00873BE4">
        <w:t xml:space="preserve"> funcional</w:t>
      </w:r>
      <w:r>
        <w:t>es</w:t>
      </w:r>
      <w:r w:rsidR="00873BE4">
        <w:t xml:space="preserve"> 21</w:t>
      </w:r>
      <w:r>
        <w:t xml:space="preserve"> y 22</w:t>
      </w:r>
      <w:r w:rsidR="00873BE4">
        <w:t>, referente</w:t>
      </w:r>
      <w:r w:rsidR="00005B59">
        <w:t>s</w:t>
      </w:r>
      <w:r w:rsidR="00873BE4">
        <w:t xml:space="preserve"> a la generación de estadísticas, debido a la supresión de ese objetivo en el enunciado de la práctica.</w:t>
      </w:r>
    </w:p>
    <w:p w:rsidR="0073481C" w:rsidRDefault="0073481C" w:rsidP="0073481C">
      <w:pPr>
        <w:jc w:val="both"/>
      </w:pPr>
    </w:p>
    <w:p w:rsidR="0087761A" w:rsidRDefault="0087761A" w:rsidP="0073481C">
      <w:pPr>
        <w:pStyle w:val="Ttulo2"/>
        <w:numPr>
          <w:ilvl w:val="1"/>
          <w:numId w:val="1"/>
        </w:numPr>
        <w:jc w:val="both"/>
      </w:pPr>
      <w:bookmarkStart w:id="6" w:name="_Toc409361947"/>
      <w:r>
        <w:t>Rie</w:t>
      </w:r>
      <w:r w:rsidR="0073481C">
        <w:t>s</w:t>
      </w:r>
      <w:r>
        <w:t>gos</w:t>
      </w:r>
      <w:bookmarkEnd w:id="6"/>
    </w:p>
    <w:p w:rsidR="0041698A" w:rsidRDefault="0041698A" w:rsidP="0073481C">
      <w:pPr>
        <w:jc w:val="both"/>
      </w:pPr>
      <w:r>
        <w:t>Nos encontramos ante un riesgo no previsto</w:t>
      </w:r>
      <w:r w:rsidR="005C4E44">
        <w:t xml:space="preserve"> en el plan de proyecto inicial</w:t>
      </w:r>
      <w:r>
        <w:t>, como es el fallo en el funcionamiento de la máquina virtual asignada, un riesgo con un impacto bastante alto. Concluimos que, si el mal funcionamiento persistía, las pruebas durante el desarrollo del proyecto y la presentación de la aplicación no tendrían más remedio que ser en nuestros propios equipos.</w:t>
      </w:r>
    </w:p>
    <w:p w:rsidR="008C48AC" w:rsidRPr="00403AF8" w:rsidRDefault="00104D75" w:rsidP="0073481C">
      <w:pPr>
        <w:jc w:val="both"/>
      </w:pPr>
      <w:r>
        <w:t xml:space="preserve">No obstante, los fallos  aparentemente se </w:t>
      </w:r>
      <w:r w:rsidR="0041698A">
        <w:t>solucionaron, las pruebas previas a la entrega se pudieron realizar en dicha máquina y la presentación se realizará, en caso de que el día asignado no haya ningún problema, también en ella.</w:t>
      </w:r>
    </w:p>
    <w:p w:rsidR="009A01E2" w:rsidRDefault="009A01E2" w:rsidP="0073481C">
      <w:pPr>
        <w:jc w:val="both"/>
      </w:pPr>
    </w:p>
    <w:p w:rsidR="009A01E2" w:rsidRDefault="009A01E2" w:rsidP="0073481C">
      <w:pPr>
        <w:pStyle w:val="Ttulo1"/>
        <w:numPr>
          <w:ilvl w:val="0"/>
          <w:numId w:val="1"/>
        </w:numPr>
        <w:jc w:val="both"/>
      </w:pPr>
      <w:r>
        <w:t xml:space="preserve"> </w:t>
      </w:r>
      <w:bookmarkStart w:id="7" w:name="_Toc409361948"/>
      <w:r>
        <w:t>Resumen del trabajo por semanas</w:t>
      </w:r>
      <w:bookmarkEnd w:id="7"/>
    </w:p>
    <w:p w:rsidR="00AD1CF5" w:rsidRDefault="00AD1CF5" w:rsidP="0073481C">
      <w:pPr>
        <w:pStyle w:val="Ttulo2"/>
        <w:jc w:val="both"/>
      </w:pPr>
      <w:bookmarkStart w:id="8" w:name="_Toc409361949"/>
      <w:r>
        <w:t>Semana del 5 de Noviembre al 11 de Noviembre del 2014</w:t>
      </w:r>
      <w:bookmarkEnd w:id="8"/>
    </w:p>
    <w:p w:rsidR="00AD1CF5" w:rsidRDefault="00801004" w:rsidP="0073481C">
      <w:pPr>
        <w:jc w:val="both"/>
      </w:pPr>
      <w:r>
        <w:t>El día 5 de noviembre hemos comenzado el proyecto. A lo largo de esta semana hemos definido los objetivos además de iniciar la definición de recursos.</w:t>
      </w:r>
    </w:p>
    <w:p w:rsidR="00801004" w:rsidRDefault="00801004" w:rsidP="0073481C">
      <w:pPr>
        <w:jc w:val="both"/>
      </w:pPr>
      <w:r>
        <w:t xml:space="preserve">Además hemos comenzado la escritura del documento de desarrollo del plan de proyecto escribiendo todo aquello realizado </w:t>
      </w:r>
      <w:r w:rsidR="00B85B6C">
        <w:t>durante este periodo</w:t>
      </w:r>
    </w:p>
    <w:p w:rsidR="00AD1CF5" w:rsidRDefault="00AD1CF5" w:rsidP="0073481C">
      <w:pPr>
        <w:pStyle w:val="Ttulo2"/>
        <w:jc w:val="both"/>
      </w:pPr>
      <w:bookmarkStart w:id="9" w:name="_Toc409361950"/>
      <w:r>
        <w:t>Semana del 12 de Noviembre al 18 de Noviembre del 2014</w:t>
      </w:r>
      <w:bookmarkEnd w:id="9"/>
    </w:p>
    <w:p w:rsidR="00AD1CF5" w:rsidRDefault="00801004" w:rsidP="0073481C">
      <w:pPr>
        <w:jc w:val="both"/>
      </w:pPr>
      <w:r>
        <w:t>Durante esa semana se ha terminado la definición de recursos iniciada la semana anterior. También se ha comenzado así como finalizado la asignación de recursos.</w:t>
      </w:r>
    </w:p>
    <w:p w:rsidR="00B85B6C" w:rsidRDefault="00B85B6C" w:rsidP="0073481C">
      <w:pPr>
        <w:jc w:val="both"/>
      </w:pPr>
      <w:r>
        <w:t>Hemos añadido todo lo correspondiente a esta semana al documento entregable.</w:t>
      </w:r>
    </w:p>
    <w:p w:rsidR="00AD1CF5" w:rsidRDefault="00AD1CF5" w:rsidP="0073481C">
      <w:pPr>
        <w:pStyle w:val="Ttulo2"/>
        <w:jc w:val="both"/>
      </w:pPr>
      <w:bookmarkStart w:id="10" w:name="_Toc409361951"/>
      <w:r>
        <w:t>Semana del 19 de Noviembre al 25 de Noviembre del 2014</w:t>
      </w:r>
      <w:bookmarkEnd w:id="10"/>
    </w:p>
    <w:p w:rsidR="00AD1CF5" w:rsidRDefault="00801004" w:rsidP="0073481C">
      <w:pPr>
        <w:jc w:val="both"/>
      </w:pPr>
      <w:r>
        <w:t>Entre estos días hemos analizado todos los riesgos que podría tener nuestro proyecto y que podrían poner en la correcta realización del proyecto en peligro.</w:t>
      </w:r>
    </w:p>
    <w:p w:rsidR="00B85B6C" w:rsidRDefault="00B85B6C" w:rsidP="0073481C">
      <w:pPr>
        <w:jc w:val="both"/>
      </w:pPr>
      <w:r>
        <w:t>Hemos añadido todo lo correspondiente a este periodo al documento final.</w:t>
      </w:r>
    </w:p>
    <w:p w:rsidR="00AD1CF5" w:rsidRDefault="00AD1CF5" w:rsidP="0073481C">
      <w:pPr>
        <w:pStyle w:val="Ttulo2"/>
        <w:jc w:val="both"/>
      </w:pPr>
      <w:bookmarkStart w:id="11" w:name="_Toc409361952"/>
      <w:r>
        <w:lastRenderedPageBreak/>
        <w:t>Semana del 26 de Noviembre al 2 de Diciembre del 2014</w:t>
      </w:r>
      <w:bookmarkEnd w:id="11"/>
    </w:p>
    <w:p w:rsidR="00B85B6C" w:rsidRDefault="00801004" w:rsidP="0073481C">
      <w:pPr>
        <w:jc w:val="both"/>
      </w:pPr>
      <w:r>
        <w:t>Hemos finalizado la revisión de todos los riesgos que cree</w:t>
      </w:r>
      <w:r w:rsidR="00B85B6C">
        <w:t>mos posibles a nuestro proyecto añadiéndolos al documento entregable y dejando este como finalizado y revisado para su entrega el día 2.</w:t>
      </w:r>
    </w:p>
    <w:p w:rsidR="00B85B6C" w:rsidRDefault="00B85B6C" w:rsidP="0073481C">
      <w:pPr>
        <w:jc w:val="both"/>
      </w:pPr>
      <w:r>
        <w:t>Hemos iniciado la segunda parte de la práctica iniciando el análisis de requisitos y los roles que habrá dentro del sistema. Todo esto de forma superflua y dando una idea general sobre cuáles van a ser.</w:t>
      </w:r>
    </w:p>
    <w:p w:rsidR="00AD1CF5" w:rsidRDefault="00AD1CF5" w:rsidP="0073481C">
      <w:pPr>
        <w:pStyle w:val="Ttulo2"/>
        <w:jc w:val="both"/>
      </w:pPr>
      <w:bookmarkStart w:id="12" w:name="_Toc409361953"/>
      <w:r>
        <w:t>Semana del 3 de Diciembre al 9 de Diciembre del 2014</w:t>
      </w:r>
      <w:bookmarkEnd w:id="12"/>
    </w:p>
    <w:p w:rsidR="00B85B6C" w:rsidRDefault="00B85B6C" w:rsidP="0073481C">
      <w:pPr>
        <w:jc w:val="both"/>
      </w:pPr>
      <w:r>
        <w:t xml:space="preserve">En este punto hemos comenzado a detallar los requisitos del sistema y los roles de los usuarios. </w:t>
      </w:r>
    </w:p>
    <w:p w:rsidR="00B85B6C" w:rsidRDefault="00B85B6C" w:rsidP="0073481C">
      <w:pPr>
        <w:jc w:val="both"/>
      </w:pPr>
      <w:r>
        <w:t>También hemos comenzado la redacción del documento de la entrega dos, añadiendo todo lo realizado durante esta semana</w:t>
      </w:r>
      <w:bookmarkStart w:id="13" w:name="_Toc409361954"/>
      <w:r>
        <w:t>.</w:t>
      </w:r>
    </w:p>
    <w:p w:rsidR="00AD1CF5" w:rsidRDefault="00AD1CF5" w:rsidP="0073481C">
      <w:pPr>
        <w:pStyle w:val="Ttulo2"/>
        <w:jc w:val="both"/>
      </w:pPr>
      <w:r>
        <w:t>Semana del 10 de Diciembre al 16 de Diciembre del 2014</w:t>
      </w:r>
      <w:bookmarkEnd w:id="13"/>
    </w:p>
    <w:p w:rsidR="00AD1CF5" w:rsidRDefault="00B85B6C" w:rsidP="0073481C">
      <w:pPr>
        <w:jc w:val="both"/>
      </w:pPr>
      <w:r>
        <w:t>Una vez hemos definido todos los requisitos y roles la semana anterior, hemos comenzado con los casos de usos con sus respectivos diagramas de secuencia así como el diagrama de clases dejándolos como finalizados</w:t>
      </w:r>
      <w:r w:rsidR="00291862">
        <w:t>.</w:t>
      </w:r>
    </w:p>
    <w:p w:rsidR="00291862" w:rsidRDefault="00291862" w:rsidP="0073481C">
      <w:pPr>
        <w:jc w:val="both"/>
      </w:pPr>
      <w:r>
        <w:t>Todo esto ha sido añadido al documento entregable dejándolo como finalizado y revisado para su posterior entrega el día 16 de diciembre.</w:t>
      </w:r>
    </w:p>
    <w:p w:rsidR="00291862" w:rsidRDefault="00291862" w:rsidP="0073481C">
      <w:pPr>
        <w:jc w:val="both"/>
      </w:pPr>
      <w:r>
        <w:t>El mismo día de la entrega se comenzó con la tercera parte del proyecto (Desarrollo de la aplicación). Se instalaron los módulos necesarios para que pudiéramos comenzar con la implementación desde el entorno de desarrollo (Netbeans). No fue posible instalarlo en las máquinas virtuales proporcionadas debido a problemas técnicos con esas máquinas. Durante ese día también identificamos los parámetros de diseño modular y de componentes separados.</w:t>
      </w:r>
    </w:p>
    <w:p w:rsidR="00AD1CF5" w:rsidRDefault="002B3EC5" w:rsidP="0073481C">
      <w:pPr>
        <w:pStyle w:val="Ttulo2"/>
        <w:jc w:val="both"/>
      </w:pPr>
      <w:bookmarkStart w:id="14" w:name="_Toc409361955"/>
      <w:r>
        <w:t>Semana del 17 de Diciembre al 19</w:t>
      </w:r>
      <w:r w:rsidR="00AD1CF5">
        <w:t xml:space="preserve"> de Diciembre del 2014</w:t>
      </w:r>
      <w:bookmarkEnd w:id="14"/>
    </w:p>
    <w:p w:rsidR="00AD1CF5" w:rsidRDefault="00291862" w:rsidP="0073481C">
      <w:pPr>
        <w:jc w:val="both"/>
      </w:pPr>
      <w:r>
        <w:t>Durante esta semana se inició de la codificación de la base de datos así como el desarrollo del código.</w:t>
      </w:r>
    </w:p>
    <w:p w:rsidR="00291862" w:rsidRPr="008C48AC" w:rsidRDefault="00291862" w:rsidP="0073481C">
      <w:pPr>
        <w:jc w:val="both"/>
      </w:pPr>
      <w:r>
        <w:t xml:space="preserve">Se inició la modificación y ampliación de análisis y diseño y el comienzo </w:t>
      </w:r>
      <w:r w:rsidR="00FC0688">
        <w:t>del documento de implementación dejando el primero como finalizado.</w:t>
      </w:r>
    </w:p>
    <w:p w:rsidR="00AD1CF5" w:rsidRDefault="002B3EC5" w:rsidP="0073481C">
      <w:pPr>
        <w:pStyle w:val="Ttulo2"/>
        <w:jc w:val="both"/>
      </w:pPr>
      <w:bookmarkStart w:id="15" w:name="_Toc409361956"/>
      <w:r>
        <w:t>Periodo del 20</w:t>
      </w:r>
      <w:r w:rsidR="00AD1CF5">
        <w:t xml:space="preserve"> de Diciembre</w:t>
      </w:r>
      <w:r>
        <w:t xml:space="preserve"> del 2014 </w:t>
      </w:r>
      <w:r w:rsidR="00AD1CF5">
        <w:t xml:space="preserve"> al</w:t>
      </w:r>
      <w:bookmarkStart w:id="16" w:name="_Toc409361957"/>
      <w:bookmarkEnd w:id="15"/>
      <w:r>
        <w:t xml:space="preserve"> </w:t>
      </w:r>
      <w:r w:rsidR="00AD1CF5">
        <w:t xml:space="preserve"> 6 de Enero del 2015</w:t>
      </w:r>
      <w:bookmarkEnd w:id="16"/>
    </w:p>
    <w:p w:rsidR="00AD1CF5" w:rsidRDefault="00FC0688" w:rsidP="0073481C">
      <w:pPr>
        <w:jc w:val="both"/>
      </w:pPr>
      <w:r>
        <w:t>Este periodo lo hemos considerado como de vacaciones pero se ha continuado con el desarrollo del código de la página.</w:t>
      </w:r>
    </w:p>
    <w:p w:rsidR="00AD1CF5" w:rsidRDefault="00AD1CF5" w:rsidP="0073481C">
      <w:pPr>
        <w:pStyle w:val="Ttulo2"/>
        <w:jc w:val="both"/>
      </w:pPr>
      <w:bookmarkStart w:id="17" w:name="_Toc409361958"/>
      <w:r>
        <w:t>Semana del 7 de Enero del 2015 al 13 de Enero del 2015</w:t>
      </w:r>
      <w:bookmarkEnd w:id="17"/>
    </w:p>
    <w:p w:rsidR="00AD1CF5" w:rsidRDefault="00FC0688" w:rsidP="0073481C">
      <w:pPr>
        <w:jc w:val="both"/>
      </w:pPr>
      <w:r>
        <w:t>Se ha terminado toda la codificación de la base de datos y el desarrollo completo del código.</w:t>
      </w:r>
    </w:p>
    <w:p w:rsidR="00FC0688" w:rsidRDefault="00FC0688" w:rsidP="0073481C">
      <w:pPr>
        <w:jc w:val="both"/>
      </w:pPr>
      <w:r>
        <w:t>Se ha finalizado el documento de implementación e iniciado el documento de seguimiento de proyecto final. Todo lo apuntado en este documento ha sido escrito anteriormente en una libreta por parte del jefe de proyecto.</w:t>
      </w:r>
    </w:p>
    <w:p w:rsidR="00AD1CF5" w:rsidRDefault="00AD1CF5" w:rsidP="0073481C">
      <w:pPr>
        <w:pStyle w:val="Ttulo2"/>
        <w:jc w:val="both"/>
      </w:pPr>
      <w:bookmarkStart w:id="18" w:name="_Toc409361959"/>
      <w:r>
        <w:t>Semana del 14 de Enero del 2015 al 20 de Enero del 2015</w:t>
      </w:r>
      <w:bookmarkEnd w:id="18"/>
    </w:p>
    <w:p w:rsidR="00AD1CF5" w:rsidRDefault="00FC0688" w:rsidP="0073481C">
      <w:pPr>
        <w:jc w:val="both"/>
      </w:pPr>
      <w:r>
        <w:t>Durante esta semana hemos especificado los casos de pruebas, iniciado y terminado el documento de manual de usuario así como comenzar el documento de instalación.</w:t>
      </w:r>
    </w:p>
    <w:p w:rsidR="00720C4C" w:rsidRDefault="00AD1CF5" w:rsidP="0073481C">
      <w:pPr>
        <w:pStyle w:val="Ttulo2"/>
        <w:jc w:val="both"/>
      </w:pPr>
      <w:bookmarkStart w:id="19" w:name="_Toc409361960"/>
      <w:r>
        <w:t>Seman</w:t>
      </w:r>
      <w:r w:rsidR="00513EC6">
        <w:t>a del 21 de Enero del 2015 al 26</w:t>
      </w:r>
      <w:r>
        <w:t xml:space="preserve"> de Enero del 2015</w:t>
      </w:r>
      <w:bookmarkEnd w:id="19"/>
    </w:p>
    <w:p w:rsidR="00840370" w:rsidRPr="00840370" w:rsidRDefault="00FC0688" w:rsidP="0073481C">
      <w:pPr>
        <w:jc w:val="both"/>
      </w:pPr>
      <w:r>
        <w:t xml:space="preserve">Hemos realizado las </w:t>
      </w:r>
      <w:r w:rsidR="00840370">
        <w:t>pruebas</w:t>
      </w:r>
      <w:r>
        <w:t xml:space="preserve"> del sistema, finalizado el documento de instalación y revisado</w:t>
      </w:r>
      <w:r w:rsidR="00D73897">
        <w:t xml:space="preserve"> todos los documentos para proceder a la entr</w:t>
      </w:r>
      <w:r w:rsidR="00923323">
        <w:t>ega final del proyecto el día 26</w:t>
      </w:r>
      <w:r w:rsidR="00840370">
        <w:t>.</w:t>
      </w:r>
    </w:p>
    <w:sectPr w:rsidR="00840370" w:rsidRPr="008403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F5B6D"/>
    <w:multiLevelType w:val="multilevel"/>
    <w:tmpl w:val="48765F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68"/>
    <w:rsid w:val="00005B59"/>
    <w:rsid w:val="000323F1"/>
    <w:rsid w:val="00104B36"/>
    <w:rsid w:val="00104D75"/>
    <w:rsid w:val="0019362F"/>
    <w:rsid w:val="00284510"/>
    <w:rsid w:val="00291862"/>
    <w:rsid w:val="002B3EC5"/>
    <w:rsid w:val="00403AF8"/>
    <w:rsid w:val="0041698A"/>
    <w:rsid w:val="004C4D68"/>
    <w:rsid w:val="00513EC6"/>
    <w:rsid w:val="0056796E"/>
    <w:rsid w:val="005C4E44"/>
    <w:rsid w:val="00610395"/>
    <w:rsid w:val="00720C4C"/>
    <w:rsid w:val="0073481C"/>
    <w:rsid w:val="00801004"/>
    <w:rsid w:val="00840370"/>
    <w:rsid w:val="00873BE4"/>
    <w:rsid w:val="0087761A"/>
    <w:rsid w:val="008C48AC"/>
    <w:rsid w:val="00923323"/>
    <w:rsid w:val="009251B4"/>
    <w:rsid w:val="00971E00"/>
    <w:rsid w:val="009A01E2"/>
    <w:rsid w:val="009D57E5"/>
    <w:rsid w:val="00AD1CF5"/>
    <w:rsid w:val="00AD290F"/>
    <w:rsid w:val="00B318A9"/>
    <w:rsid w:val="00B85B6C"/>
    <w:rsid w:val="00BB1255"/>
    <w:rsid w:val="00C533E3"/>
    <w:rsid w:val="00D73897"/>
    <w:rsid w:val="00DE7BF7"/>
    <w:rsid w:val="00E03931"/>
    <w:rsid w:val="00E420FA"/>
    <w:rsid w:val="00ED5D33"/>
    <w:rsid w:val="00F32706"/>
    <w:rsid w:val="00FC06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BD0ED-CB26-4575-AD28-39A131BF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81C"/>
    <w:pPr>
      <w:spacing w:line="256" w:lineRule="auto"/>
    </w:pPr>
    <w:rPr>
      <w:rFonts w:ascii="Times New Roman" w:hAnsi="Times New Roman"/>
    </w:rPr>
  </w:style>
  <w:style w:type="paragraph" w:styleId="Ttulo1">
    <w:name w:val="heading 1"/>
    <w:basedOn w:val="Normal"/>
    <w:next w:val="Normal"/>
    <w:link w:val="Ttulo1Car"/>
    <w:uiPriority w:val="9"/>
    <w:qFormat/>
    <w:rsid w:val="0073481C"/>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3481C"/>
    <w:pPr>
      <w:keepNext/>
      <w:keepLines/>
      <w:spacing w:before="40" w:after="0"/>
      <w:outlineLvl w:val="1"/>
    </w:pPr>
    <w:rPr>
      <w:rFonts w:eastAsiaTheme="majorEastAsia" w:cstheme="majorBidi"/>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81C"/>
    <w:rPr>
      <w:rFonts w:ascii="Times New Roman" w:eastAsiaTheme="majorEastAsia" w:hAnsi="Times New Roman" w:cstheme="majorBidi"/>
      <w:b/>
      <w:sz w:val="32"/>
      <w:szCs w:val="32"/>
    </w:rPr>
  </w:style>
  <w:style w:type="paragraph" w:styleId="TtulodeTDC">
    <w:name w:val="TOC Heading"/>
    <w:basedOn w:val="Ttulo1"/>
    <w:next w:val="Normal"/>
    <w:uiPriority w:val="39"/>
    <w:unhideWhenUsed/>
    <w:qFormat/>
    <w:rsid w:val="009A01E2"/>
    <w:pPr>
      <w:spacing w:line="259" w:lineRule="auto"/>
      <w:outlineLvl w:val="9"/>
    </w:pPr>
    <w:rPr>
      <w:b w:val="0"/>
      <w:color w:val="2E74B5" w:themeColor="accent1" w:themeShade="BF"/>
      <w:lang w:eastAsia="es-ES"/>
    </w:rPr>
  </w:style>
  <w:style w:type="paragraph" w:styleId="TDC1">
    <w:name w:val="toc 1"/>
    <w:basedOn w:val="Normal"/>
    <w:next w:val="Normal"/>
    <w:autoRedefine/>
    <w:uiPriority w:val="39"/>
    <w:unhideWhenUsed/>
    <w:rsid w:val="009A01E2"/>
    <w:pPr>
      <w:spacing w:after="100"/>
    </w:pPr>
  </w:style>
  <w:style w:type="character" w:styleId="Hipervnculo">
    <w:name w:val="Hyperlink"/>
    <w:basedOn w:val="Fuentedeprrafopredeter"/>
    <w:uiPriority w:val="99"/>
    <w:unhideWhenUsed/>
    <w:rsid w:val="009A01E2"/>
    <w:rPr>
      <w:color w:val="0563C1" w:themeColor="hyperlink"/>
      <w:u w:val="single"/>
    </w:rPr>
  </w:style>
  <w:style w:type="character" w:customStyle="1" w:styleId="Ttulo2Car">
    <w:name w:val="Título 2 Car"/>
    <w:basedOn w:val="Fuentedeprrafopredeter"/>
    <w:link w:val="Ttulo2"/>
    <w:uiPriority w:val="9"/>
    <w:rsid w:val="0073481C"/>
    <w:rPr>
      <w:rFonts w:ascii="Times New Roman" w:eastAsiaTheme="majorEastAsia" w:hAnsi="Times New Roman" w:cstheme="majorBidi"/>
      <w:i/>
      <w:sz w:val="26"/>
      <w:szCs w:val="26"/>
    </w:rPr>
  </w:style>
  <w:style w:type="paragraph" w:styleId="TDC2">
    <w:name w:val="toc 2"/>
    <w:basedOn w:val="Normal"/>
    <w:next w:val="Normal"/>
    <w:autoRedefine/>
    <w:uiPriority w:val="39"/>
    <w:unhideWhenUsed/>
    <w:rsid w:val="00AD290F"/>
    <w:pPr>
      <w:spacing w:after="100"/>
      <w:ind w:left="220"/>
    </w:pPr>
  </w:style>
  <w:style w:type="paragraph" w:styleId="Prrafodelista">
    <w:name w:val="List Paragraph"/>
    <w:basedOn w:val="Normal"/>
    <w:uiPriority w:val="34"/>
    <w:qFormat/>
    <w:rsid w:val="00720C4C"/>
    <w:pPr>
      <w:ind w:left="720"/>
      <w:contextualSpacing/>
    </w:pPr>
  </w:style>
  <w:style w:type="table" w:styleId="Tabladecuadrcula4-nfasis1">
    <w:name w:val="Grid Table 4 Accent 1"/>
    <w:basedOn w:val="Tablanormal"/>
    <w:uiPriority w:val="49"/>
    <w:rsid w:val="00971E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D73C5-AA37-495F-B436-279C3506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1587</Words>
  <Characters>8733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carlos_garnacho@hotmail.com</dc:creator>
  <cp:keywords/>
  <dc:description/>
  <cp:lastModifiedBy>Diego Herrero Paniagua</cp:lastModifiedBy>
  <cp:revision>34</cp:revision>
  <dcterms:created xsi:type="dcterms:W3CDTF">2014-12-10T16:33:00Z</dcterms:created>
  <dcterms:modified xsi:type="dcterms:W3CDTF">2015-01-23T11:39:00Z</dcterms:modified>
</cp:coreProperties>
</file>