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851AF" w14:textId="373F3FE8" w:rsidR="00060CDE" w:rsidRPr="00A170DD" w:rsidRDefault="00060CDE" w:rsidP="00395F94">
      <w:pPr>
        <w:spacing w:line="276" w:lineRule="auto"/>
        <w:jc w:val="center"/>
        <w:rPr>
          <w:rFonts w:ascii="Times New Roman" w:hAnsi="Times New Roman" w:cs="Times New Roman"/>
          <w:sz w:val="28"/>
          <w:szCs w:val="28"/>
        </w:rPr>
      </w:pPr>
      <w:bookmarkStart w:id="0" w:name="_Hlk151759823"/>
      <w:r w:rsidRPr="00A170DD">
        <w:rPr>
          <w:noProof/>
          <w:sz w:val="38"/>
          <w:szCs w:val="38"/>
          <w:bdr w:val="none" w:sz="0" w:space="0" w:color="auto" w:frame="1"/>
        </w:rPr>
        <w:drawing>
          <wp:anchor distT="0" distB="0" distL="114300" distR="114300" simplePos="0" relativeHeight="251659264" behindDoc="1" locked="0" layoutInCell="1" allowOverlap="1" wp14:anchorId="2A063036" wp14:editId="1E54CF34">
            <wp:simplePos x="0" y="0"/>
            <wp:positionH relativeFrom="column">
              <wp:posOffset>3999865</wp:posOffset>
            </wp:positionH>
            <wp:positionV relativeFrom="paragraph">
              <wp:posOffset>6985</wp:posOffset>
            </wp:positionV>
            <wp:extent cx="1760220" cy="480060"/>
            <wp:effectExtent l="0" t="0" r="0" b="0"/>
            <wp:wrapTight wrapText="bothSides">
              <wp:wrapPolygon edited="0">
                <wp:start x="14961" y="0"/>
                <wp:lineTo x="0" y="5143"/>
                <wp:lineTo x="0" y="20571"/>
                <wp:lineTo x="21273" y="20571"/>
                <wp:lineTo x="21273" y="10286"/>
                <wp:lineTo x="18468" y="1714"/>
                <wp:lineTo x="16597" y="0"/>
                <wp:lineTo x="14961" y="0"/>
              </wp:wrapPolygon>
            </wp:wrapTight>
            <wp:docPr id="1616525153" name="Grafik 2" descr="Ein Bild, das Schrift, Grafiken, Screenshot,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25153" name="Grafik 2" descr="Ein Bild, das Schrift, Grafiken, Screenshot, Grafikdesign enthält.&#10;&#10;Automatisch generierte Beschreibung"/>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60220" cy="480060"/>
                    </a:xfrm>
                    <a:prstGeom prst="rect">
                      <a:avLst/>
                    </a:prstGeom>
                    <a:noFill/>
                    <a:ln>
                      <a:noFill/>
                    </a:ln>
                  </pic:spPr>
                </pic:pic>
              </a:graphicData>
            </a:graphic>
          </wp:anchor>
        </w:drawing>
      </w:r>
      <w:r w:rsidRPr="00A170DD">
        <w:rPr>
          <w:noProof/>
          <w:sz w:val="38"/>
          <w:szCs w:val="38"/>
          <w:bdr w:val="none" w:sz="0" w:space="0" w:color="auto" w:frame="1"/>
        </w:rPr>
        <w:drawing>
          <wp:anchor distT="0" distB="0" distL="114300" distR="114300" simplePos="0" relativeHeight="251656192" behindDoc="1" locked="0" layoutInCell="1" allowOverlap="1" wp14:anchorId="322C31FE" wp14:editId="4E116DFC">
            <wp:simplePos x="0" y="0"/>
            <wp:positionH relativeFrom="column">
              <wp:posOffset>-635</wp:posOffset>
            </wp:positionH>
            <wp:positionV relativeFrom="paragraph">
              <wp:posOffset>-635</wp:posOffset>
            </wp:positionV>
            <wp:extent cx="1348740" cy="586740"/>
            <wp:effectExtent l="0" t="0" r="0" b="0"/>
            <wp:wrapTight wrapText="bothSides">
              <wp:wrapPolygon edited="0">
                <wp:start x="0" y="0"/>
                <wp:lineTo x="0" y="21039"/>
                <wp:lineTo x="21356" y="21039"/>
                <wp:lineTo x="21356" y="0"/>
                <wp:lineTo x="0" y="0"/>
              </wp:wrapPolygon>
            </wp:wrapTight>
            <wp:docPr id="1447665213" name="Grafik 1" descr="Ein Bild, das Text, Schrift, Screenshot, Electric Blue (Farb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65213" name="Grafik 1" descr="Ein Bild, das Text, Schrift, Screenshot, Electric Blue (Farbe) enthält.&#10;&#10;Automatisch generierte Beschreibung"/>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48740" cy="586740"/>
                    </a:xfrm>
                    <a:prstGeom prst="rect">
                      <a:avLst/>
                    </a:prstGeom>
                    <a:noFill/>
                    <a:ln>
                      <a:noFill/>
                    </a:ln>
                  </pic:spPr>
                </pic:pic>
              </a:graphicData>
            </a:graphic>
          </wp:anchor>
        </w:drawing>
      </w:r>
    </w:p>
    <w:p w14:paraId="3FCB7674" w14:textId="77777777" w:rsidR="00060CDE" w:rsidRPr="00A170DD" w:rsidRDefault="00060CDE" w:rsidP="00395F94">
      <w:pPr>
        <w:spacing w:line="276" w:lineRule="auto"/>
        <w:jc w:val="center"/>
        <w:rPr>
          <w:rFonts w:ascii="Times New Roman" w:hAnsi="Times New Roman" w:cs="Times New Roman"/>
          <w:sz w:val="28"/>
          <w:szCs w:val="28"/>
        </w:rPr>
      </w:pPr>
    </w:p>
    <w:p w14:paraId="1F005F51" w14:textId="77777777" w:rsidR="00060CDE" w:rsidRPr="00A170DD" w:rsidRDefault="00060CDE" w:rsidP="00395F94">
      <w:pPr>
        <w:spacing w:line="276" w:lineRule="auto"/>
        <w:jc w:val="center"/>
        <w:rPr>
          <w:rFonts w:ascii="Times New Roman" w:hAnsi="Times New Roman" w:cs="Times New Roman"/>
          <w:sz w:val="28"/>
          <w:szCs w:val="28"/>
        </w:rPr>
      </w:pPr>
    </w:p>
    <w:p w14:paraId="17307D7A" w14:textId="10837A88" w:rsidR="00876984" w:rsidRPr="00A170DD" w:rsidRDefault="00876984" w:rsidP="00395F94">
      <w:pPr>
        <w:spacing w:line="276" w:lineRule="auto"/>
        <w:jc w:val="center"/>
        <w:rPr>
          <w:rFonts w:ascii="Times New Roman" w:hAnsi="Times New Roman" w:cs="Times New Roman"/>
          <w:sz w:val="28"/>
          <w:szCs w:val="28"/>
        </w:rPr>
      </w:pPr>
      <w:r w:rsidRPr="00A170DD">
        <w:rPr>
          <w:rFonts w:ascii="Times New Roman" w:hAnsi="Times New Roman" w:cs="Times New Roman"/>
          <w:sz w:val="28"/>
          <w:szCs w:val="28"/>
        </w:rPr>
        <w:t>Exposé für das Dissertationsvorhaben</w:t>
      </w:r>
    </w:p>
    <w:p w14:paraId="71A59771" w14:textId="77777777" w:rsidR="000C3161" w:rsidRPr="00A170DD" w:rsidRDefault="00876984" w:rsidP="00395F94">
      <w:pPr>
        <w:spacing w:line="276" w:lineRule="auto"/>
        <w:jc w:val="center"/>
        <w:rPr>
          <w:rFonts w:ascii="Times New Roman" w:hAnsi="Times New Roman" w:cs="Times New Roman"/>
          <w:sz w:val="26"/>
          <w:szCs w:val="26"/>
        </w:rPr>
      </w:pPr>
      <w:r w:rsidRPr="00A170DD">
        <w:rPr>
          <w:rFonts w:ascii="Times New Roman" w:hAnsi="Times New Roman" w:cs="Times New Roman"/>
          <w:sz w:val="26"/>
          <w:szCs w:val="26"/>
        </w:rPr>
        <w:t>von Lucas Hofmann, M.A.</w:t>
      </w:r>
    </w:p>
    <w:p w14:paraId="0A8A55D1" w14:textId="77777777" w:rsidR="000C3161" w:rsidRPr="00A170DD" w:rsidRDefault="000C3161" w:rsidP="00395F94">
      <w:pPr>
        <w:spacing w:line="276" w:lineRule="auto"/>
        <w:jc w:val="center"/>
        <w:rPr>
          <w:rFonts w:ascii="Times New Roman" w:hAnsi="Times New Roman" w:cs="Times New Roman"/>
          <w:sz w:val="24"/>
          <w:szCs w:val="24"/>
        </w:rPr>
      </w:pPr>
    </w:p>
    <w:p w14:paraId="25ACF214" w14:textId="78AFC7A1" w:rsidR="004B7F6C" w:rsidRPr="00A170DD" w:rsidRDefault="004B7F6C" w:rsidP="00395F94">
      <w:pPr>
        <w:spacing w:line="276" w:lineRule="auto"/>
        <w:jc w:val="center"/>
        <w:rPr>
          <w:rFonts w:ascii="Times New Roman" w:hAnsi="Times New Roman" w:cs="Times New Roman"/>
          <w:sz w:val="24"/>
          <w:szCs w:val="24"/>
          <w:lang w:val="en-GB"/>
        </w:rPr>
      </w:pPr>
      <w:r w:rsidRPr="00A170DD">
        <w:rPr>
          <w:rFonts w:ascii="Times New Roman" w:hAnsi="Times New Roman" w:cs="Times New Roman"/>
          <w:sz w:val="24"/>
          <w:szCs w:val="24"/>
          <w:lang w:val="en-GB"/>
        </w:rPr>
        <w:t>geb. am 20.10.1997</w:t>
      </w:r>
      <w:r w:rsidR="000C3161" w:rsidRPr="00A170DD">
        <w:rPr>
          <w:rFonts w:ascii="Times New Roman" w:hAnsi="Times New Roman" w:cs="Times New Roman"/>
          <w:sz w:val="24"/>
          <w:szCs w:val="24"/>
          <w:lang w:val="en-GB"/>
        </w:rPr>
        <w:t xml:space="preserve"> in Meiningen</w:t>
      </w:r>
    </w:p>
    <w:p w14:paraId="5890D289" w14:textId="77777777" w:rsidR="004B7F6C" w:rsidRPr="00A170DD" w:rsidRDefault="004B7F6C" w:rsidP="00395F94">
      <w:pPr>
        <w:spacing w:line="276" w:lineRule="auto"/>
        <w:rPr>
          <w:rFonts w:ascii="Times New Roman" w:hAnsi="Times New Roman" w:cs="Times New Roman"/>
          <w:sz w:val="24"/>
          <w:szCs w:val="24"/>
          <w:lang w:val="en-GB"/>
        </w:rPr>
      </w:pPr>
    </w:p>
    <w:p w14:paraId="46E9B1E7" w14:textId="77777777" w:rsidR="004B7F6C" w:rsidRPr="00A170DD" w:rsidRDefault="004B7F6C" w:rsidP="00395F94">
      <w:pPr>
        <w:spacing w:line="276" w:lineRule="auto"/>
        <w:rPr>
          <w:rFonts w:ascii="Times New Roman" w:hAnsi="Times New Roman" w:cs="Times New Roman"/>
          <w:sz w:val="24"/>
          <w:szCs w:val="24"/>
          <w:lang w:val="en-GB"/>
        </w:rPr>
      </w:pPr>
    </w:p>
    <w:p w14:paraId="1D6DC6AF" w14:textId="11F34C61" w:rsidR="004B7F6C" w:rsidRPr="00A170DD" w:rsidRDefault="000C3161" w:rsidP="00395F94">
      <w:pPr>
        <w:spacing w:line="276" w:lineRule="auto"/>
        <w:jc w:val="center"/>
        <w:rPr>
          <w:rFonts w:ascii="Times New Roman" w:hAnsi="Times New Roman" w:cs="Times New Roman"/>
          <w:smallCaps/>
          <w:sz w:val="26"/>
          <w:szCs w:val="26"/>
          <w:lang w:val="en-GB"/>
        </w:rPr>
      </w:pPr>
      <w:r w:rsidRPr="00A170DD">
        <w:rPr>
          <w:rFonts w:ascii="Times New Roman" w:hAnsi="Times New Roman" w:cs="Times New Roman"/>
          <w:smallCaps/>
          <w:sz w:val="26"/>
          <w:szCs w:val="26"/>
          <w:lang w:val="en-GB"/>
        </w:rPr>
        <w:t>Titel</w:t>
      </w:r>
    </w:p>
    <w:p w14:paraId="176BD80E" w14:textId="3401C98C" w:rsidR="004B7F6C" w:rsidRPr="00A170DD" w:rsidRDefault="00060CDE" w:rsidP="00395F94">
      <w:pPr>
        <w:spacing w:line="276" w:lineRule="auto"/>
        <w:jc w:val="center"/>
        <w:rPr>
          <w:rFonts w:ascii="Times New Roman" w:hAnsi="Times New Roman" w:cs="Times New Roman"/>
          <w:sz w:val="24"/>
          <w:szCs w:val="24"/>
          <w:lang w:val="en-GB"/>
        </w:rPr>
      </w:pPr>
      <w:r w:rsidRPr="00A170DD">
        <w:rPr>
          <w:rFonts w:ascii="Times New Roman" w:hAnsi="Times New Roman" w:cs="Times New Roman"/>
          <w:sz w:val="26"/>
          <w:szCs w:val="26"/>
          <w:lang w:val="en-GB"/>
        </w:rPr>
        <w:t xml:space="preserve">Computational modelling of complex temporal and tonal structures </w:t>
      </w:r>
      <w:r w:rsidRPr="00A170DD">
        <w:rPr>
          <w:rFonts w:ascii="Times New Roman" w:hAnsi="Times New Roman" w:cs="Times New Roman"/>
          <w:sz w:val="26"/>
          <w:szCs w:val="26"/>
          <w:lang w:val="en-GB"/>
        </w:rPr>
        <w:br/>
        <w:t>in early twentieth-century music</w:t>
      </w:r>
    </w:p>
    <w:p w14:paraId="1F4C5892" w14:textId="77777777" w:rsidR="004B7F6C" w:rsidRPr="00A170DD" w:rsidRDefault="004B7F6C" w:rsidP="00395F94">
      <w:pPr>
        <w:spacing w:line="276" w:lineRule="auto"/>
        <w:rPr>
          <w:rFonts w:ascii="Times New Roman" w:hAnsi="Times New Roman" w:cs="Times New Roman"/>
          <w:sz w:val="24"/>
          <w:szCs w:val="24"/>
          <w:lang w:val="en-GB"/>
        </w:rPr>
      </w:pPr>
    </w:p>
    <w:p w14:paraId="529BD7CD" w14:textId="77777777" w:rsidR="005E6DBA" w:rsidRPr="00A170DD" w:rsidRDefault="005E6DBA" w:rsidP="00395F94">
      <w:pPr>
        <w:spacing w:line="276" w:lineRule="auto"/>
        <w:rPr>
          <w:rFonts w:ascii="Times New Roman" w:hAnsi="Times New Roman" w:cs="Times New Roman"/>
          <w:sz w:val="24"/>
          <w:szCs w:val="24"/>
          <w:lang w:val="en-GB"/>
        </w:rPr>
      </w:pPr>
    </w:p>
    <w:p w14:paraId="74A917C3" w14:textId="38670F5F" w:rsidR="004B7F6C" w:rsidRPr="00A170DD" w:rsidRDefault="004B7F6C" w:rsidP="00395F94">
      <w:pPr>
        <w:pStyle w:val="KeinLeerraum"/>
        <w:spacing w:line="276" w:lineRule="auto"/>
        <w:jc w:val="center"/>
        <w:rPr>
          <w:rFonts w:ascii="Times New Roman" w:hAnsi="Times New Roman" w:cs="Times New Roman"/>
          <w:sz w:val="24"/>
          <w:szCs w:val="24"/>
        </w:rPr>
      </w:pPr>
      <w:r w:rsidRPr="00A170DD">
        <w:rPr>
          <w:rFonts w:ascii="Times New Roman" w:hAnsi="Times New Roman" w:cs="Times New Roman"/>
          <w:sz w:val="24"/>
          <w:szCs w:val="24"/>
        </w:rPr>
        <w:t>Lucas Hofmann</w:t>
      </w:r>
      <w:r w:rsidR="000C3161" w:rsidRPr="00A170DD">
        <w:rPr>
          <w:rFonts w:ascii="Times New Roman" w:hAnsi="Times New Roman" w:cs="Times New Roman"/>
          <w:sz w:val="24"/>
          <w:szCs w:val="24"/>
        </w:rPr>
        <w:t xml:space="preserve"> • </w:t>
      </w:r>
      <w:r w:rsidRPr="00A170DD">
        <w:rPr>
          <w:rFonts w:ascii="Times New Roman" w:hAnsi="Times New Roman" w:cs="Times New Roman"/>
          <w:sz w:val="24"/>
          <w:szCs w:val="24"/>
        </w:rPr>
        <w:t>S</w:t>
      </w:r>
      <w:r w:rsidR="007A687F" w:rsidRPr="00A170DD">
        <w:rPr>
          <w:rFonts w:ascii="Times New Roman" w:hAnsi="Times New Roman" w:cs="Times New Roman"/>
          <w:sz w:val="24"/>
          <w:szCs w:val="24"/>
        </w:rPr>
        <w:t>alvator</w:t>
      </w:r>
      <w:r w:rsidRPr="00A170DD">
        <w:rPr>
          <w:rFonts w:ascii="Times New Roman" w:hAnsi="Times New Roman" w:cs="Times New Roman"/>
          <w:sz w:val="24"/>
          <w:szCs w:val="24"/>
        </w:rPr>
        <w:t>straße 15A</w:t>
      </w:r>
      <w:r w:rsidR="000C3161" w:rsidRPr="00A170DD">
        <w:rPr>
          <w:rFonts w:ascii="Times New Roman" w:hAnsi="Times New Roman" w:cs="Times New Roman"/>
          <w:sz w:val="24"/>
          <w:szCs w:val="24"/>
        </w:rPr>
        <w:t xml:space="preserve"> • </w:t>
      </w:r>
      <w:r w:rsidRPr="00A170DD">
        <w:rPr>
          <w:rFonts w:ascii="Times New Roman" w:hAnsi="Times New Roman" w:cs="Times New Roman"/>
          <w:sz w:val="24"/>
          <w:szCs w:val="24"/>
        </w:rPr>
        <w:t>9707</w:t>
      </w:r>
      <w:r w:rsidR="007A687F" w:rsidRPr="00A170DD">
        <w:rPr>
          <w:rFonts w:ascii="Times New Roman" w:hAnsi="Times New Roman" w:cs="Times New Roman"/>
          <w:sz w:val="24"/>
          <w:szCs w:val="24"/>
        </w:rPr>
        <w:t>4</w:t>
      </w:r>
      <w:r w:rsidRPr="00A170DD">
        <w:rPr>
          <w:rFonts w:ascii="Times New Roman" w:hAnsi="Times New Roman" w:cs="Times New Roman"/>
          <w:sz w:val="24"/>
          <w:szCs w:val="24"/>
        </w:rPr>
        <w:t xml:space="preserve"> Würzburg</w:t>
      </w:r>
    </w:p>
    <w:p w14:paraId="5215844C" w14:textId="1A761109" w:rsidR="004B7F6C" w:rsidRPr="00A170DD" w:rsidRDefault="004B7F6C" w:rsidP="00395F94">
      <w:pPr>
        <w:pStyle w:val="KeinLeerraum"/>
        <w:spacing w:line="276" w:lineRule="auto"/>
        <w:jc w:val="center"/>
        <w:rPr>
          <w:rFonts w:ascii="Times New Roman" w:hAnsi="Times New Roman" w:cs="Times New Roman"/>
          <w:sz w:val="24"/>
          <w:szCs w:val="24"/>
        </w:rPr>
      </w:pPr>
      <w:r w:rsidRPr="00A170DD">
        <w:rPr>
          <w:rFonts w:ascii="Times New Roman" w:hAnsi="Times New Roman" w:cs="Times New Roman"/>
          <w:sz w:val="24"/>
          <w:szCs w:val="24"/>
        </w:rPr>
        <w:t>Tel. (mobil): 0151 22583146</w:t>
      </w:r>
      <w:r w:rsidR="000C3161" w:rsidRPr="00A170DD">
        <w:rPr>
          <w:rFonts w:ascii="Times New Roman" w:hAnsi="Times New Roman" w:cs="Times New Roman"/>
          <w:sz w:val="24"/>
          <w:szCs w:val="24"/>
        </w:rPr>
        <w:t xml:space="preserve"> • </w:t>
      </w:r>
      <w:r w:rsidRPr="00A170DD">
        <w:rPr>
          <w:rFonts w:ascii="Times New Roman" w:hAnsi="Times New Roman" w:cs="Times New Roman"/>
          <w:sz w:val="24"/>
          <w:szCs w:val="24"/>
        </w:rPr>
        <w:t>E-Mail: lucas.hofmann@uni-wuerzburg.de</w:t>
      </w:r>
    </w:p>
    <w:p w14:paraId="4902B309" w14:textId="11C582BF" w:rsidR="000C3161" w:rsidRPr="00A170DD" w:rsidRDefault="000C3161" w:rsidP="00395F94">
      <w:pPr>
        <w:pStyle w:val="KeinLeerraum"/>
        <w:spacing w:line="276" w:lineRule="auto"/>
        <w:jc w:val="center"/>
        <w:rPr>
          <w:rFonts w:ascii="Times New Roman" w:hAnsi="Times New Roman" w:cs="Times New Roman"/>
          <w:sz w:val="24"/>
          <w:szCs w:val="24"/>
        </w:rPr>
      </w:pPr>
      <w:r w:rsidRPr="00A170DD">
        <w:rPr>
          <w:rFonts w:ascii="Times New Roman" w:hAnsi="Times New Roman" w:cs="Times New Roman"/>
          <w:sz w:val="24"/>
          <w:szCs w:val="24"/>
        </w:rPr>
        <w:t>Matrikelnr.: 2603543</w:t>
      </w:r>
    </w:p>
    <w:p w14:paraId="193A7859" w14:textId="77777777" w:rsidR="004B7F6C" w:rsidRPr="00A170DD" w:rsidRDefault="004B7F6C" w:rsidP="00395F94">
      <w:pPr>
        <w:pStyle w:val="KeinLeerraum"/>
        <w:spacing w:line="276" w:lineRule="auto"/>
        <w:rPr>
          <w:rFonts w:ascii="Times New Roman" w:hAnsi="Times New Roman" w:cs="Times New Roman"/>
        </w:rPr>
      </w:pPr>
    </w:p>
    <w:p w14:paraId="73CB3A23" w14:textId="72E6DDCC" w:rsidR="004B7F6C" w:rsidRPr="00A170DD" w:rsidRDefault="003D08CF"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br/>
      </w:r>
    </w:p>
    <w:p w14:paraId="4B64EC83" w14:textId="77777777" w:rsidR="000C3161" w:rsidRPr="00A170DD" w:rsidRDefault="00876984" w:rsidP="00395F94">
      <w:pPr>
        <w:pStyle w:val="KeinLeerraum"/>
        <w:spacing w:line="276" w:lineRule="auto"/>
        <w:jc w:val="center"/>
        <w:rPr>
          <w:rFonts w:ascii="Times New Roman" w:hAnsi="Times New Roman" w:cs="Times New Roman"/>
          <w:smallCaps/>
          <w:sz w:val="24"/>
          <w:szCs w:val="24"/>
        </w:rPr>
      </w:pPr>
      <w:r w:rsidRPr="00A170DD">
        <w:rPr>
          <w:rFonts w:ascii="Times New Roman" w:hAnsi="Times New Roman" w:cs="Times New Roman"/>
          <w:smallCaps/>
          <w:sz w:val="26"/>
          <w:szCs w:val="26"/>
        </w:rPr>
        <w:t>Inhaltsverzeichnis</w:t>
      </w:r>
    </w:p>
    <w:sdt>
      <w:sdtPr>
        <w:rPr>
          <w:rFonts w:ascii="Times New Roman" w:hAnsi="Times New Roman" w:cs="Times New Roman"/>
          <w:sz w:val="24"/>
          <w:szCs w:val="24"/>
        </w:rPr>
        <w:id w:val="-1940904599"/>
        <w:docPartObj>
          <w:docPartGallery w:val="Table of Contents"/>
          <w:docPartUnique/>
        </w:docPartObj>
      </w:sdtPr>
      <w:sdtEndPr>
        <w:rPr>
          <w:rFonts w:asciiTheme="minorHAnsi" w:hAnsiTheme="minorHAnsi" w:cstheme="minorBidi"/>
          <w:b/>
          <w:bCs/>
          <w:sz w:val="22"/>
          <w:szCs w:val="22"/>
        </w:rPr>
      </w:sdtEndPr>
      <w:sdtContent>
        <w:p w14:paraId="0EBF4AEE" w14:textId="0A7BD346" w:rsidR="00876984" w:rsidRPr="00461442" w:rsidRDefault="00876984" w:rsidP="00461442">
          <w:pPr>
            <w:pStyle w:val="KeinLeerraum"/>
            <w:spacing w:line="276" w:lineRule="auto"/>
            <w:jc w:val="center"/>
            <w:rPr>
              <w:rFonts w:ascii="Times New Roman" w:hAnsi="Times New Roman" w:cs="Times New Roman"/>
              <w:smallCaps/>
              <w:sz w:val="24"/>
              <w:szCs w:val="24"/>
            </w:rPr>
          </w:pPr>
        </w:p>
        <w:p w14:paraId="53DCBE19" w14:textId="601817ED" w:rsidR="00461442" w:rsidRPr="00461442" w:rsidRDefault="00876984" w:rsidP="00461442">
          <w:pPr>
            <w:pStyle w:val="Verzeichnis1"/>
            <w:spacing w:line="276" w:lineRule="auto"/>
            <w:rPr>
              <w:rFonts w:ascii="Times New Roman" w:eastAsiaTheme="minorEastAsia" w:hAnsi="Times New Roman" w:cs="Times New Roman"/>
              <w:noProof/>
              <w:sz w:val="24"/>
              <w:szCs w:val="24"/>
              <w:lang w:eastAsia="de-DE"/>
            </w:rPr>
          </w:pPr>
          <w:r w:rsidRPr="00461442">
            <w:rPr>
              <w:rFonts w:ascii="Times New Roman" w:hAnsi="Times New Roman" w:cs="Times New Roman"/>
              <w:sz w:val="24"/>
              <w:szCs w:val="24"/>
            </w:rPr>
            <w:fldChar w:fldCharType="begin"/>
          </w:r>
          <w:r w:rsidRPr="00461442">
            <w:rPr>
              <w:rFonts w:ascii="Times New Roman" w:hAnsi="Times New Roman" w:cs="Times New Roman"/>
              <w:sz w:val="24"/>
              <w:szCs w:val="24"/>
            </w:rPr>
            <w:instrText xml:space="preserve"> TOC \o "1-3" \h \z \u </w:instrText>
          </w:r>
          <w:r w:rsidRPr="00461442">
            <w:rPr>
              <w:rFonts w:ascii="Times New Roman" w:hAnsi="Times New Roman" w:cs="Times New Roman"/>
              <w:sz w:val="24"/>
              <w:szCs w:val="24"/>
            </w:rPr>
            <w:fldChar w:fldCharType="separate"/>
          </w:r>
          <w:hyperlink w:anchor="_Toc152095795" w:history="1">
            <w:r w:rsidR="00461442" w:rsidRPr="00461442">
              <w:rPr>
                <w:rStyle w:val="Hyperlink"/>
                <w:rFonts w:ascii="Times New Roman" w:hAnsi="Times New Roman" w:cs="Times New Roman"/>
                <w:noProof/>
                <w:sz w:val="24"/>
                <w:szCs w:val="24"/>
              </w:rPr>
              <w:t>1. Kurzvorstellung</w:t>
            </w:r>
            <w:r w:rsidR="00461442" w:rsidRPr="00461442">
              <w:rPr>
                <w:rFonts w:ascii="Times New Roman" w:hAnsi="Times New Roman" w:cs="Times New Roman"/>
                <w:noProof/>
                <w:webHidden/>
                <w:sz w:val="24"/>
                <w:szCs w:val="24"/>
              </w:rPr>
              <w:tab/>
            </w:r>
            <w:r w:rsidR="00461442" w:rsidRPr="00461442">
              <w:rPr>
                <w:rFonts w:ascii="Times New Roman" w:hAnsi="Times New Roman" w:cs="Times New Roman"/>
                <w:noProof/>
                <w:webHidden/>
                <w:sz w:val="24"/>
                <w:szCs w:val="24"/>
              </w:rPr>
              <w:fldChar w:fldCharType="begin"/>
            </w:r>
            <w:r w:rsidR="00461442" w:rsidRPr="00461442">
              <w:rPr>
                <w:rFonts w:ascii="Times New Roman" w:hAnsi="Times New Roman" w:cs="Times New Roman"/>
                <w:noProof/>
                <w:webHidden/>
                <w:sz w:val="24"/>
                <w:szCs w:val="24"/>
              </w:rPr>
              <w:instrText xml:space="preserve"> PAGEREF _Toc152095795 \h </w:instrText>
            </w:r>
            <w:r w:rsidR="00461442" w:rsidRPr="00461442">
              <w:rPr>
                <w:rFonts w:ascii="Times New Roman" w:hAnsi="Times New Roman" w:cs="Times New Roman"/>
                <w:noProof/>
                <w:webHidden/>
                <w:sz w:val="24"/>
                <w:szCs w:val="24"/>
              </w:rPr>
            </w:r>
            <w:r w:rsidR="00461442" w:rsidRPr="00461442">
              <w:rPr>
                <w:rFonts w:ascii="Times New Roman" w:hAnsi="Times New Roman" w:cs="Times New Roman"/>
                <w:noProof/>
                <w:webHidden/>
                <w:sz w:val="24"/>
                <w:szCs w:val="24"/>
              </w:rPr>
              <w:fldChar w:fldCharType="separate"/>
            </w:r>
            <w:r w:rsidR="00461442" w:rsidRPr="00461442">
              <w:rPr>
                <w:rFonts w:ascii="Times New Roman" w:hAnsi="Times New Roman" w:cs="Times New Roman"/>
                <w:noProof/>
                <w:webHidden/>
                <w:sz w:val="24"/>
                <w:szCs w:val="24"/>
              </w:rPr>
              <w:t>2</w:t>
            </w:r>
            <w:r w:rsidR="00461442" w:rsidRPr="00461442">
              <w:rPr>
                <w:rFonts w:ascii="Times New Roman" w:hAnsi="Times New Roman" w:cs="Times New Roman"/>
                <w:noProof/>
                <w:webHidden/>
                <w:sz w:val="24"/>
                <w:szCs w:val="24"/>
              </w:rPr>
              <w:fldChar w:fldCharType="end"/>
            </w:r>
          </w:hyperlink>
        </w:p>
        <w:p w14:paraId="56759BC6" w14:textId="2211BE12" w:rsidR="00461442" w:rsidRPr="00461442" w:rsidRDefault="00461442" w:rsidP="00461442">
          <w:pPr>
            <w:pStyle w:val="Verzeichnis1"/>
            <w:spacing w:line="276" w:lineRule="auto"/>
            <w:rPr>
              <w:rFonts w:ascii="Times New Roman" w:eastAsiaTheme="minorEastAsia" w:hAnsi="Times New Roman" w:cs="Times New Roman"/>
              <w:noProof/>
              <w:sz w:val="24"/>
              <w:szCs w:val="24"/>
              <w:lang w:eastAsia="de-DE"/>
            </w:rPr>
          </w:pPr>
          <w:hyperlink w:anchor="_Toc152095796" w:history="1">
            <w:r w:rsidRPr="00461442">
              <w:rPr>
                <w:rStyle w:val="Hyperlink"/>
                <w:rFonts w:ascii="Times New Roman" w:hAnsi="Times New Roman" w:cs="Times New Roman"/>
                <w:noProof/>
                <w:sz w:val="24"/>
                <w:szCs w:val="24"/>
              </w:rPr>
              <w:t>2. Einführung</w:t>
            </w:r>
            <w:r w:rsidRPr="00461442">
              <w:rPr>
                <w:rFonts w:ascii="Times New Roman" w:hAnsi="Times New Roman" w:cs="Times New Roman"/>
                <w:noProof/>
                <w:webHidden/>
                <w:sz w:val="24"/>
                <w:szCs w:val="24"/>
              </w:rPr>
              <w:tab/>
            </w:r>
            <w:r w:rsidRPr="00461442">
              <w:rPr>
                <w:rFonts w:ascii="Times New Roman" w:hAnsi="Times New Roman" w:cs="Times New Roman"/>
                <w:noProof/>
                <w:webHidden/>
                <w:sz w:val="24"/>
                <w:szCs w:val="24"/>
              </w:rPr>
              <w:fldChar w:fldCharType="begin"/>
            </w:r>
            <w:r w:rsidRPr="00461442">
              <w:rPr>
                <w:rFonts w:ascii="Times New Roman" w:hAnsi="Times New Roman" w:cs="Times New Roman"/>
                <w:noProof/>
                <w:webHidden/>
                <w:sz w:val="24"/>
                <w:szCs w:val="24"/>
              </w:rPr>
              <w:instrText xml:space="preserve"> PAGEREF _Toc152095796 \h </w:instrText>
            </w:r>
            <w:r w:rsidRPr="00461442">
              <w:rPr>
                <w:rFonts w:ascii="Times New Roman" w:hAnsi="Times New Roman" w:cs="Times New Roman"/>
                <w:noProof/>
                <w:webHidden/>
                <w:sz w:val="24"/>
                <w:szCs w:val="24"/>
              </w:rPr>
            </w:r>
            <w:r w:rsidRPr="00461442">
              <w:rPr>
                <w:rFonts w:ascii="Times New Roman" w:hAnsi="Times New Roman" w:cs="Times New Roman"/>
                <w:noProof/>
                <w:webHidden/>
                <w:sz w:val="24"/>
                <w:szCs w:val="24"/>
              </w:rPr>
              <w:fldChar w:fldCharType="separate"/>
            </w:r>
            <w:r w:rsidRPr="00461442">
              <w:rPr>
                <w:rFonts w:ascii="Times New Roman" w:hAnsi="Times New Roman" w:cs="Times New Roman"/>
                <w:noProof/>
                <w:webHidden/>
                <w:sz w:val="24"/>
                <w:szCs w:val="24"/>
              </w:rPr>
              <w:t>3</w:t>
            </w:r>
            <w:r w:rsidRPr="00461442">
              <w:rPr>
                <w:rFonts w:ascii="Times New Roman" w:hAnsi="Times New Roman" w:cs="Times New Roman"/>
                <w:noProof/>
                <w:webHidden/>
                <w:sz w:val="24"/>
                <w:szCs w:val="24"/>
              </w:rPr>
              <w:fldChar w:fldCharType="end"/>
            </w:r>
          </w:hyperlink>
        </w:p>
        <w:p w14:paraId="78E5DAD6" w14:textId="05976ABB" w:rsidR="00461442" w:rsidRPr="00461442" w:rsidRDefault="00461442" w:rsidP="00461442">
          <w:pPr>
            <w:pStyle w:val="Verzeichnis1"/>
            <w:spacing w:line="276" w:lineRule="auto"/>
            <w:rPr>
              <w:rFonts w:ascii="Times New Roman" w:eastAsiaTheme="minorEastAsia" w:hAnsi="Times New Roman" w:cs="Times New Roman"/>
              <w:noProof/>
              <w:sz w:val="24"/>
              <w:szCs w:val="24"/>
              <w:lang w:eastAsia="de-DE"/>
            </w:rPr>
          </w:pPr>
          <w:hyperlink w:anchor="_Toc152095797" w:history="1">
            <w:r w:rsidRPr="00461442">
              <w:rPr>
                <w:rStyle w:val="Hyperlink"/>
                <w:rFonts w:ascii="Times New Roman" w:hAnsi="Times New Roman" w:cs="Times New Roman"/>
                <w:noProof/>
                <w:sz w:val="24"/>
                <w:szCs w:val="24"/>
              </w:rPr>
              <w:t>3. Erkenntnisinteressen</w:t>
            </w:r>
            <w:r w:rsidRPr="00461442">
              <w:rPr>
                <w:rFonts w:ascii="Times New Roman" w:hAnsi="Times New Roman" w:cs="Times New Roman"/>
                <w:noProof/>
                <w:webHidden/>
                <w:sz w:val="24"/>
                <w:szCs w:val="24"/>
              </w:rPr>
              <w:tab/>
            </w:r>
            <w:r w:rsidRPr="00461442">
              <w:rPr>
                <w:rFonts w:ascii="Times New Roman" w:hAnsi="Times New Roman" w:cs="Times New Roman"/>
                <w:noProof/>
                <w:webHidden/>
                <w:sz w:val="24"/>
                <w:szCs w:val="24"/>
              </w:rPr>
              <w:fldChar w:fldCharType="begin"/>
            </w:r>
            <w:r w:rsidRPr="00461442">
              <w:rPr>
                <w:rFonts w:ascii="Times New Roman" w:hAnsi="Times New Roman" w:cs="Times New Roman"/>
                <w:noProof/>
                <w:webHidden/>
                <w:sz w:val="24"/>
                <w:szCs w:val="24"/>
              </w:rPr>
              <w:instrText xml:space="preserve"> PAGEREF _Toc152095797 \h </w:instrText>
            </w:r>
            <w:r w:rsidRPr="00461442">
              <w:rPr>
                <w:rFonts w:ascii="Times New Roman" w:hAnsi="Times New Roman" w:cs="Times New Roman"/>
                <w:noProof/>
                <w:webHidden/>
                <w:sz w:val="24"/>
                <w:szCs w:val="24"/>
              </w:rPr>
            </w:r>
            <w:r w:rsidRPr="00461442">
              <w:rPr>
                <w:rFonts w:ascii="Times New Roman" w:hAnsi="Times New Roman" w:cs="Times New Roman"/>
                <w:noProof/>
                <w:webHidden/>
                <w:sz w:val="24"/>
                <w:szCs w:val="24"/>
              </w:rPr>
              <w:fldChar w:fldCharType="separate"/>
            </w:r>
            <w:r w:rsidRPr="00461442">
              <w:rPr>
                <w:rFonts w:ascii="Times New Roman" w:hAnsi="Times New Roman" w:cs="Times New Roman"/>
                <w:noProof/>
                <w:webHidden/>
                <w:sz w:val="24"/>
                <w:szCs w:val="24"/>
              </w:rPr>
              <w:t>5</w:t>
            </w:r>
            <w:r w:rsidRPr="00461442">
              <w:rPr>
                <w:rFonts w:ascii="Times New Roman" w:hAnsi="Times New Roman" w:cs="Times New Roman"/>
                <w:noProof/>
                <w:webHidden/>
                <w:sz w:val="24"/>
                <w:szCs w:val="24"/>
              </w:rPr>
              <w:fldChar w:fldCharType="end"/>
            </w:r>
          </w:hyperlink>
        </w:p>
        <w:p w14:paraId="250930C4" w14:textId="45718FC8" w:rsidR="00461442" w:rsidRPr="00461442" w:rsidRDefault="00461442" w:rsidP="00461442">
          <w:pPr>
            <w:pStyle w:val="Verzeichnis1"/>
            <w:spacing w:line="276" w:lineRule="auto"/>
            <w:rPr>
              <w:rFonts w:ascii="Times New Roman" w:eastAsiaTheme="minorEastAsia" w:hAnsi="Times New Roman" w:cs="Times New Roman"/>
              <w:noProof/>
              <w:sz w:val="24"/>
              <w:szCs w:val="24"/>
              <w:lang w:eastAsia="de-DE"/>
            </w:rPr>
          </w:pPr>
          <w:hyperlink w:anchor="_Toc152095798" w:history="1">
            <w:r w:rsidRPr="00461442">
              <w:rPr>
                <w:rStyle w:val="Hyperlink"/>
                <w:rFonts w:ascii="Times New Roman" w:hAnsi="Times New Roman" w:cs="Times New Roman"/>
                <w:noProof/>
                <w:sz w:val="24"/>
                <w:szCs w:val="24"/>
              </w:rPr>
              <w:t>4. Forschungsstand</w:t>
            </w:r>
            <w:r w:rsidRPr="00461442">
              <w:rPr>
                <w:rFonts w:ascii="Times New Roman" w:hAnsi="Times New Roman" w:cs="Times New Roman"/>
                <w:noProof/>
                <w:webHidden/>
                <w:sz w:val="24"/>
                <w:szCs w:val="24"/>
              </w:rPr>
              <w:tab/>
            </w:r>
            <w:r w:rsidRPr="00461442">
              <w:rPr>
                <w:rFonts w:ascii="Times New Roman" w:hAnsi="Times New Roman" w:cs="Times New Roman"/>
                <w:noProof/>
                <w:webHidden/>
                <w:sz w:val="24"/>
                <w:szCs w:val="24"/>
              </w:rPr>
              <w:fldChar w:fldCharType="begin"/>
            </w:r>
            <w:r w:rsidRPr="00461442">
              <w:rPr>
                <w:rFonts w:ascii="Times New Roman" w:hAnsi="Times New Roman" w:cs="Times New Roman"/>
                <w:noProof/>
                <w:webHidden/>
                <w:sz w:val="24"/>
                <w:szCs w:val="24"/>
              </w:rPr>
              <w:instrText xml:space="preserve"> PAGEREF _Toc152095798 \h </w:instrText>
            </w:r>
            <w:r w:rsidRPr="00461442">
              <w:rPr>
                <w:rFonts w:ascii="Times New Roman" w:hAnsi="Times New Roman" w:cs="Times New Roman"/>
                <w:noProof/>
                <w:webHidden/>
                <w:sz w:val="24"/>
                <w:szCs w:val="24"/>
              </w:rPr>
            </w:r>
            <w:r w:rsidRPr="00461442">
              <w:rPr>
                <w:rFonts w:ascii="Times New Roman" w:hAnsi="Times New Roman" w:cs="Times New Roman"/>
                <w:noProof/>
                <w:webHidden/>
                <w:sz w:val="24"/>
                <w:szCs w:val="24"/>
              </w:rPr>
              <w:fldChar w:fldCharType="separate"/>
            </w:r>
            <w:r w:rsidRPr="00461442">
              <w:rPr>
                <w:rFonts w:ascii="Times New Roman" w:hAnsi="Times New Roman" w:cs="Times New Roman"/>
                <w:noProof/>
                <w:webHidden/>
                <w:sz w:val="24"/>
                <w:szCs w:val="24"/>
              </w:rPr>
              <w:t>7</w:t>
            </w:r>
            <w:r w:rsidRPr="00461442">
              <w:rPr>
                <w:rFonts w:ascii="Times New Roman" w:hAnsi="Times New Roman" w:cs="Times New Roman"/>
                <w:noProof/>
                <w:webHidden/>
                <w:sz w:val="24"/>
                <w:szCs w:val="24"/>
              </w:rPr>
              <w:fldChar w:fldCharType="end"/>
            </w:r>
          </w:hyperlink>
        </w:p>
        <w:p w14:paraId="6CA08DC4" w14:textId="7EF645E0" w:rsidR="00461442" w:rsidRPr="00461442" w:rsidRDefault="00461442" w:rsidP="00461442">
          <w:pPr>
            <w:pStyle w:val="Verzeichnis1"/>
            <w:spacing w:line="276" w:lineRule="auto"/>
            <w:rPr>
              <w:rFonts w:ascii="Times New Roman" w:eastAsiaTheme="minorEastAsia" w:hAnsi="Times New Roman" w:cs="Times New Roman"/>
              <w:noProof/>
              <w:sz w:val="24"/>
              <w:szCs w:val="24"/>
              <w:lang w:eastAsia="de-DE"/>
            </w:rPr>
          </w:pPr>
          <w:hyperlink w:anchor="_Toc152095799" w:history="1">
            <w:r w:rsidRPr="00461442">
              <w:rPr>
                <w:rStyle w:val="Hyperlink"/>
                <w:rFonts w:ascii="Times New Roman" w:hAnsi="Times New Roman" w:cs="Times New Roman"/>
                <w:noProof/>
                <w:sz w:val="24"/>
                <w:szCs w:val="24"/>
              </w:rPr>
              <w:t>5. Methodisches Vorgehen</w:t>
            </w:r>
            <w:r w:rsidRPr="00461442">
              <w:rPr>
                <w:rFonts w:ascii="Times New Roman" w:hAnsi="Times New Roman" w:cs="Times New Roman"/>
                <w:noProof/>
                <w:webHidden/>
                <w:sz w:val="24"/>
                <w:szCs w:val="24"/>
              </w:rPr>
              <w:tab/>
            </w:r>
            <w:r w:rsidRPr="00461442">
              <w:rPr>
                <w:rFonts w:ascii="Times New Roman" w:hAnsi="Times New Roman" w:cs="Times New Roman"/>
                <w:noProof/>
                <w:webHidden/>
                <w:sz w:val="24"/>
                <w:szCs w:val="24"/>
              </w:rPr>
              <w:fldChar w:fldCharType="begin"/>
            </w:r>
            <w:r w:rsidRPr="00461442">
              <w:rPr>
                <w:rFonts w:ascii="Times New Roman" w:hAnsi="Times New Roman" w:cs="Times New Roman"/>
                <w:noProof/>
                <w:webHidden/>
                <w:sz w:val="24"/>
                <w:szCs w:val="24"/>
              </w:rPr>
              <w:instrText xml:space="preserve"> PAGEREF _Toc152095799 \h </w:instrText>
            </w:r>
            <w:r w:rsidRPr="00461442">
              <w:rPr>
                <w:rFonts w:ascii="Times New Roman" w:hAnsi="Times New Roman" w:cs="Times New Roman"/>
                <w:noProof/>
                <w:webHidden/>
                <w:sz w:val="24"/>
                <w:szCs w:val="24"/>
              </w:rPr>
            </w:r>
            <w:r w:rsidRPr="00461442">
              <w:rPr>
                <w:rFonts w:ascii="Times New Roman" w:hAnsi="Times New Roman" w:cs="Times New Roman"/>
                <w:noProof/>
                <w:webHidden/>
                <w:sz w:val="24"/>
                <w:szCs w:val="24"/>
              </w:rPr>
              <w:fldChar w:fldCharType="separate"/>
            </w:r>
            <w:r w:rsidRPr="00461442">
              <w:rPr>
                <w:rFonts w:ascii="Times New Roman" w:hAnsi="Times New Roman" w:cs="Times New Roman"/>
                <w:noProof/>
                <w:webHidden/>
                <w:sz w:val="24"/>
                <w:szCs w:val="24"/>
              </w:rPr>
              <w:t>11</w:t>
            </w:r>
            <w:r w:rsidRPr="00461442">
              <w:rPr>
                <w:rFonts w:ascii="Times New Roman" w:hAnsi="Times New Roman" w:cs="Times New Roman"/>
                <w:noProof/>
                <w:webHidden/>
                <w:sz w:val="24"/>
                <w:szCs w:val="24"/>
              </w:rPr>
              <w:fldChar w:fldCharType="end"/>
            </w:r>
          </w:hyperlink>
        </w:p>
        <w:p w14:paraId="666B8BBE" w14:textId="621C4460" w:rsidR="00461442" w:rsidRPr="00461442" w:rsidRDefault="00461442" w:rsidP="00461442">
          <w:pPr>
            <w:pStyle w:val="Verzeichnis1"/>
            <w:spacing w:line="276" w:lineRule="auto"/>
            <w:rPr>
              <w:rFonts w:ascii="Times New Roman" w:eastAsiaTheme="minorEastAsia" w:hAnsi="Times New Roman" w:cs="Times New Roman"/>
              <w:noProof/>
              <w:sz w:val="24"/>
              <w:szCs w:val="24"/>
              <w:lang w:eastAsia="de-DE"/>
            </w:rPr>
          </w:pPr>
          <w:hyperlink w:anchor="_Toc152095800" w:history="1">
            <w:r w:rsidRPr="00461442">
              <w:rPr>
                <w:rStyle w:val="Hyperlink"/>
                <w:rFonts w:ascii="Times New Roman" w:hAnsi="Times New Roman" w:cs="Times New Roman"/>
                <w:noProof/>
                <w:sz w:val="24"/>
                <w:szCs w:val="24"/>
              </w:rPr>
              <w:t>6. Vorläufige Gliederung</w:t>
            </w:r>
            <w:r w:rsidRPr="00461442">
              <w:rPr>
                <w:rFonts w:ascii="Times New Roman" w:hAnsi="Times New Roman" w:cs="Times New Roman"/>
                <w:noProof/>
                <w:webHidden/>
                <w:sz w:val="24"/>
                <w:szCs w:val="24"/>
              </w:rPr>
              <w:tab/>
            </w:r>
            <w:r w:rsidRPr="00461442">
              <w:rPr>
                <w:rFonts w:ascii="Times New Roman" w:hAnsi="Times New Roman" w:cs="Times New Roman"/>
                <w:noProof/>
                <w:webHidden/>
                <w:sz w:val="24"/>
                <w:szCs w:val="24"/>
              </w:rPr>
              <w:fldChar w:fldCharType="begin"/>
            </w:r>
            <w:r w:rsidRPr="00461442">
              <w:rPr>
                <w:rFonts w:ascii="Times New Roman" w:hAnsi="Times New Roman" w:cs="Times New Roman"/>
                <w:noProof/>
                <w:webHidden/>
                <w:sz w:val="24"/>
                <w:szCs w:val="24"/>
              </w:rPr>
              <w:instrText xml:space="preserve"> PAGEREF _Toc152095800 \h </w:instrText>
            </w:r>
            <w:r w:rsidRPr="00461442">
              <w:rPr>
                <w:rFonts w:ascii="Times New Roman" w:hAnsi="Times New Roman" w:cs="Times New Roman"/>
                <w:noProof/>
                <w:webHidden/>
                <w:sz w:val="24"/>
                <w:szCs w:val="24"/>
              </w:rPr>
            </w:r>
            <w:r w:rsidRPr="00461442">
              <w:rPr>
                <w:rFonts w:ascii="Times New Roman" w:hAnsi="Times New Roman" w:cs="Times New Roman"/>
                <w:noProof/>
                <w:webHidden/>
                <w:sz w:val="24"/>
                <w:szCs w:val="24"/>
              </w:rPr>
              <w:fldChar w:fldCharType="separate"/>
            </w:r>
            <w:r w:rsidRPr="00461442">
              <w:rPr>
                <w:rFonts w:ascii="Times New Roman" w:hAnsi="Times New Roman" w:cs="Times New Roman"/>
                <w:noProof/>
                <w:webHidden/>
                <w:sz w:val="24"/>
                <w:szCs w:val="24"/>
              </w:rPr>
              <w:t>14</w:t>
            </w:r>
            <w:r w:rsidRPr="00461442">
              <w:rPr>
                <w:rFonts w:ascii="Times New Roman" w:hAnsi="Times New Roman" w:cs="Times New Roman"/>
                <w:noProof/>
                <w:webHidden/>
                <w:sz w:val="24"/>
                <w:szCs w:val="24"/>
              </w:rPr>
              <w:fldChar w:fldCharType="end"/>
            </w:r>
          </w:hyperlink>
        </w:p>
        <w:p w14:paraId="46DCD575" w14:textId="306BC5BA" w:rsidR="00461442" w:rsidRPr="00461442" w:rsidRDefault="00461442" w:rsidP="00461442">
          <w:pPr>
            <w:pStyle w:val="Verzeichnis1"/>
            <w:spacing w:line="276" w:lineRule="auto"/>
            <w:rPr>
              <w:rFonts w:ascii="Times New Roman" w:eastAsiaTheme="minorEastAsia" w:hAnsi="Times New Roman" w:cs="Times New Roman"/>
              <w:noProof/>
              <w:sz w:val="24"/>
              <w:szCs w:val="24"/>
              <w:lang w:eastAsia="de-DE"/>
            </w:rPr>
          </w:pPr>
          <w:hyperlink w:anchor="_Toc152095801" w:history="1">
            <w:r w:rsidRPr="00461442">
              <w:rPr>
                <w:rStyle w:val="Hyperlink"/>
                <w:rFonts w:ascii="Times New Roman" w:hAnsi="Times New Roman" w:cs="Times New Roman"/>
                <w:noProof/>
                <w:sz w:val="24"/>
                <w:szCs w:val="24"/>
              </w:rPr>
              <w:t>7. Arbeits- und Zeitplan</w:t>
            </w:r>
            <w:r w:rsidRPr="00461442">
              <w:rPr>
                <w:rFonts w:ascii="Times New Roman" w:hAnsi="Times New Roman" w:cs="Times New Roman"/>
                <w:noProof/>
                <w:webHidden/>
                <w:sz w:val="24"/>
                <w:szCs w:val="24"/>
              </w:rPr>
              <w:tab/>
            </w:r>
            <w:r w:rsidRPr="00461442">
              <w:rPr>
                <w:rFonts w:ascii="Times New Roman" w:hAnsi="Times New Roman" w:cs="Times New Roman"/>
                <w:noProof/>
                <w:webHidden/>
                <w:sz w:val="24"/>
                <w:szCs w:val="24"/>
              </w:rPr>
              <w:fldChar w:fldCharType="begin"/>
            </w:r>
            <w:r w:rsidRPr="00461442">
              <w:rPr>
                <w:rFonts w:ascii="Times New Roman" w:hAnsi="Times New Roman" w:cs="Times New Roman"/>
                <w:noProof/>
                <w:webHidden/>
                <w:sz w:val="24"/>
                <w:szCs w:val="24"/>
              </w:rPr>
              <w:instrText xml:space="preserve"> PAGEREF _Toc152095801 \h </w:instrText>
            </w:r>
            <w:r w:rsidRPr="00461442">
              <w:rPr>
                <w:rFonts w:ascii="Times New Roman" w:hAnsi="Times New Roman" w:cs="Times New Roman"/>
                <w:noProof/>
                <w:webHidden/>
                <w:sz w:val="24"/>
                <w:szCs w:val="24"/>
              </w:rPr>
            </w:r>
            <w:r w:rsidRPr="00461442">
              <w:rPr>
                <w:rFonts w:ascii="Times New Roman" w:hAnsi="Times New Roman" w:cs="Times New Roman"/>
                <w:noProof/>
                <w:webHidden/>
                <w:sz w:val="24"/>
                <w:szCs w:val="24"/>
              </w:rPr>
              <w:fldChar w:fldCharType="separate"/>
            </w:r>
            <w:r w:rsidRPr="00461442">
              <w:rPr>
                <w:rFonts w:ascii="Times New Roman" w:hAnsi="Times New Roman" w:cs="Times New Roman"/>
                <w:noProof/>
                <w:webHidden/>
                <w:sz w:val="24"/>
                <w:szCs w:val="24"/>
              </w:rPr>
              <w:t>14</w:t>
            </w:r>
            <w:r w:rsidRPr="00461442">
              <w:rPr>
                <w:rFonts w:ascii="Times New Roman" w:hAnsi="Times New Roman" w:cs="Times New Roman"/>
                <w:noProof/>
                <w:webHidden/>
                <w:sz w:val="24"/>
                <w:szCs w:val="24"/>
              </w:rPr>
              <w:fldChar w:fldCharType="end"/>
            </w:r>
          </w:hyperlink>
        </w:p>
        <w:p w14:paraId="20F5D6C0" w14:textId="6BC4A00C" w:rsidR="00461442" w:rsidRPr="00461442" w:rsidRDefault="00461442" w:rsidP="00461442">
          <w:pPr>
            <w:pStyle w:val="Verzeichnis1"/>
            <w:spacing w:line="276" w:lineRule="auto"/>
            <w:rPr>
              <w:rFonts w:ascii="Times New Roman" w:eastAsiaTheme="minorEastAsia" w:hAnsi="Times New Roman" w:cs="Times New Roman"/>
              <w:noProof/>
              <w:sz w:val="24"/>
              <w:szCs w:val="24"/>
              <w:lang w:eastAsia="de-DE"/>
            </w:rPr>
          </w:pPr>
          <w:hyperlink w:anchor="_Toc152095802" w:history="1">
            <w:r w:rsidRPr="00461442">
              <w:rPr>
                <w:rStyle w:val="Hyperlink"/>
                <w:rFonts w:ascii="Times New Roman" w:hAnsi="Times New Roman" w:cs="Times New Roman"/>
                <w:noProof/>
                <w:sz w:val="24"/>
                <w:szCs w:val="24"/>
              </w:rPr>
              <w:t>8. Bibliographie</w:t>
            </w:r>
            <w:r w:rsidRPr="00461442">
              <w:rPr>
                <w:rFonts w:ascii="Times New Roman" w:hAnsi="Times New Roman" w:cs="Times New Roman"/>
                <w:noProof/>
                <w:webHidden/>
                <w:sz w:val="24"/>
                <w:szCs w:val="24"/>
              </w:rPr>
              <w:tab/>
            </w:r>
            <w:r w:rsidRPr="00461442">
              <w:rPr>
                <w:rFonts w:ascii="Times New Roman" w:hAnsi="Times New Roman" w:cs="Times New Roman"/>
                <w:noProof/>
                <w:webHidden/>
                <w:sz w:val="24"/>
                <w:szCs w:val="24"/>
              </w:rPr>
              <w:fldChar w:fldCharType="begin"/>
            </w:r>
            <w:r w:rsidRPr="00461442">
              <w:rPr>
                <w:rFonts w:ascii="Times New Roman" w:hAnsi="Times New Roman" w:cs="Times New Roman"/>
                <w:noProof/>
                <w:webHidden/>
                <w:sz w:val="24"/>
                <w:szCs w:val="24"/>
              </w:rPr>
              <w:instrText xml:space="preserve"> PAGEREF _Toc152095802 \h </w:instrText>
            </w:r>
            <w:r w:rsidRPr="00461442">
              <w:rPr>
                <w:rFonts w:ascii="Times New Roman" w:hAnsi="Times New Roman" w:cs="Times New Roman"/>
                <w:noProof/>
                <w:webHidden/>
                <w:sz w:val="24"/>
                <w:szCs w:val="24"/>
              </w:rPr>
            </w:r>
            <w:r w:rsidRPr="00461442">
              <w:rPr>
                <w:rFonts w:ascii="Times New Roman" w:hAnsi="Times New Roman" w:cs="Times New Roman"/>
                <w:noProof/>
                <w:webHidden/>
                <w:sz w:val="24"/>
                <w:szCs w:val="24"/>
              </w:rPr>
              <w:fldChar w:fldCharType="separate"/>
            </w:r>
            <w:r w:rsidRPr="00461442">
              <w:rPr>
                <w:rFonts w:ascii="Times New Roman" w:hAnsi="Times New Roman" w:cs="Times New Roman"/>
                <w:noProof/>
                <w:webHidden/>
                <w:sz w:val="24"/>
                <w:szCs w:val="24"/>
              </w:rPr>
              <w:t>15</w:t>
            </w:r>
            <w:r w:rsidRPr="00461442">
              <w:rPr>
                <w:rFonts w:ascii="Times New Roman" w:hAnsi="Times New Roman" w:cs="Times New Roman"/>
                <w:noProof/>
                <w:webHidden/>
                <w:sz w:val="24"/>
                <w:szCs w:val="24"/>
              </w:rPr>
              <w:fldChar w:fldCharType="end"/>
            </w:r>
          </w:hyperlink>
        </w:p>
        <w:p w14:paraId="70C23EC1" w14:textId="123C5726" w:rsidR="00395F94" w:rsidRDefault="00876984" w:rsidP="00461442">
          <w:pPr>
            <w:spacing w:line="276" w:lineRule="auto"/>
            <w:rPr>
              <w:b/>
              <w:bCs/>
            </w:rPr>
          </w:pPr>
          <w:r w:rsidRPr="00461442">
            <w:rPr>
              <w:rFonts w:ascii="Times New Roman" w:hAnsi="Times New Roman" w:cs="Times New Roman"/>
              <w:b/>
              <w:bCs/>
              <w:sz w:val="24"/>
              <w:szCs w:val="24"/>
            </w:rPr>
            <w:fldChar w:fldCharType="end"/>
          </w:r>
        </w:p>
      </w:sdtContent>
    </w:sdt>
    <w:p w14:paraId="3D1CC101" w14:textId="66EE6FB1" w:rsidR="003D08CF" w:rsidRPr="00A170DD" w:rsidRDefault="00395F94" w:rsidP="00395F94">
      <w:pPr>
        <w:spacing w:line="276" w:lineRule="auto"/>
        <w:rPr>
          <w:b/>
          <w:bCs/>
        </w:rPr>
      </w:pPr>
      <w:r>
        <w:rPr>
          <w:b/>
          <w:bCs/>
        </w:rPr>
        <w:br/>
      </w:r>
    </w:p>
    <w:p w14:paraId="5A8EFF1D" w14:textId="07F3BB3F" w:rsidR="00060CDE" w:rsidRPr="00A170DD" w:rsidRDefault="00060CDE" w:rsidP="00395F94">
      <w:pPr>
        <w:pStyle w:val="berschrift1"/>
        <w:spacing w:line="276" w:lineRule="auto"/>
        <w:rPr>
          <w:rFonts w:ascii="Times New Roman" w:hAnsi="Times New Roman" w:cs="Times New Roman"/>
          <w:color w:val="auto"/>
          <w:sz w:val="24"/>
          <w:szCs w:val="24"/>
        </w:rPr>
      </w:pPr>
      <w:bookmarkStart w:id="1" w:name="_Toc152095795"/>
      <w:bookmarkStart w:id="2" w:name="_Hlk152095848"/>
      <w:r w:rsidRPr="00A170DD">
        <w:rPr>
          <w:rFonts w:ascii="Times New Roman" w:hAnsi="Times New Roman" w:cs="Times New Roman"/>
          <w:color w:val="auto"/>
          <w:sz w:val="24"/>
          <w:szCs w:val="24"/>
        </w:rPr>
        <w:lastRenderedPageBreak/>
        <w:t>1. Kurzvorstellung</w:t>
      </w:r>
      <w:bookmarkEnd w:id="1"/>
    </w:p>
    <w:p w14:paraId="17C0ECC6" w14:textId="77777777" w:rsidR="00FE6B78" w:rsidRPr="00A170DD" w:rsidRDefault="00FE6B78" w:rsidP="00395F94">
      <w:pPr>
        <w:spacing w:line="276" w:lineRule="auto"/>
      </w:pPr>
    </w:p>
    <w:p w14:paraId="23F0675D" w14:textId="5F48358E" w:rsidR="00060CDE" w:rsidRPr="00A170DD" w:rsidRDefault="00060CDE" w:rsidP="00395F94">
      <w:pPr>
        <w:spacing w:line="276" w:lineRule="auto"/>
        <w:rPr>
          <w:rFonts w:ascii="Times New Roman" w:hAnsi="Times New Roman" w:cs="Times New Roman"/>
          <w:smallCaps/>
          <w:sz w:val="24"/>
          <w:szCs w:val="24"/>
        </w:rPr>
      </w:pPr>
      <w:r w:rsidRPr="00A170DD">
        <w:rPr>
          <w:rFonts w:ascii="Times New Roman" w:hAnsi="Times New Roman" w:cs="Times New Roman"/>
          <w:smallCaps/>
          <w:sz w:val="24"/>
          <w:szCs w:val="24"/>
        </w:rPr>
        <w:t>Abstract</w:t>
      </w:r>
    </w:p>
    <w:p w14:paraId="7653D915" w14:textId="0D239DE9" w:rsidR="00FE6B78" w:rsidRPr="00A170DD" w:rsidRDefault="00FE6B78" w:rsidP="00395F94">
      <w:pPr>
        <w:spacing w:line="276" w:lineRule="auto"/>
        <w:jc w:val="both"/>
        <w:rPr>
          <w:rFonts w:ascii="Times New Roman" w:eastAsia="Times New Roman" w:hAnsi="Times New Roman" w:cs="Times New Roman"/>
          <w:kern w:val="0"/>
          <w:sz w:val="24"/>
          <w:szCs w:val="24"/>
          <w:lang w:eastAsia="de-DE"/>
        </w:rPr>
      </w:pPr>
      <w:r w:rsidRPr="00A170DD">
        <w:rPr>
          <w:rFonts w:ascii="Times New Roman" w:eastAsia="Times New Roman" w:hAnsi="Times New Roman" w:cs="Times New Roman"/>
          <w:kern w:val="0"/>
          <w:sz w:val="24"/>
          <w:szCs w:val="24"/>
          <w:lang w:eastAsia="de-DE"/>
        </w:rPr>
        <w:t>Intrikate Rhythmik und metrische Verschiebungen stellen, neben tonalen Besonderheiten, vornehmlich werkumfassende Stilmerkmale mehrerer Komponisten am Beginn des 20. Jahrhunderts dar,</w:t>
      </w:r>
      <w:r w:rsidR="00C5559D" w:rsidRPr="00A170DD">
        <w:rPr>
          <w:rFonts w:ascii="Times New Roman" w:eastAsia="Times New Roman" w:hAnsi="Times New Roman" w:cs="Times New Roman"/>
          <w:kern w:val="0"/>
          <w:sz w:val="24"/>
          <w:szCs w:val="24"/>
          <w:lang w:eastAsia="de-DE"/>
        </w:rPr>
        <w:t xml:space="preserve"> darunter</w:t>
      </w:r>
      <w:r w:rsidRPr="00A170DD">
        <w:rPr>
          <w:rFonts w:ascii="Times New Roman" w:eastAsia="Times New Roman" w:hAnsi="Times New Roman" w:cs="Times New Roman"/>
          <w:kern w:val="0"/>
          <w:sz w:val="24"/>
          <w:szCs w:val="24"/>
          <w:lang w:eastAsia="de-DE"/>
        </w:rPr>
        <w:t xml:space="preserve"> Hugo Distler (1908-42), Béla Bartók (1881-1945) und Paul Hindemith (1895-1963). Insbesondere solche komplexen zeitlichen Strukturen stellen die computationale Analyse dabei vor Herausforderungen. Das Ziel der</w:t>
      </w:r>
      <w:r w:rsidR="00275C84" w:rsidRPr="00A170DD">
        <w:rPr>
          <w:rFonts w:ascii="Times New Roman" w:eastAsia="Times New Roman" w:hAnsi="Times New Roman" w:cs="Times New Roman"/>
          <w:kern w:val="0"/>
          <w:sz w:val="24"/>
          <w:szCs w:val="24"/>
          <w:lang w:eastAsia="de-DE"/>
        </w:rPr>
        <w:t xml:space="preserve"> Dissertation</w:t>
      </w:r>
      <w:r w:rsidRPr="00A170DD">
        <w:rPr>
          <w:rFonts w:ascii="Times New Roman" w:eastAsia="Times New Roman" w:hAnsi="Times New Roman" w:cs="Times New Roman"/>
          <w:kern w:val="0"/>
          <w:sz w:val="24"/>
          <w:szCs w:val="24"/>
          <w:lang w:eastAsia="de-DE"/>
        </w:rPr>
        <w:t xml:space="preserve"> </w:t>
      </w:r>
      <w:r w:rsidR="00264468" w:rsidRPr="00A170DD">
        <w:rPr>
          <w:rFonts w:ascii="Times New Roman" w:eastAsia="Times New Roman" w:hAnsi="Times New Roman" w:cs="Times New Roman"/>
          <w:kern w:val="0"/>
          <w:sz w:val="24"/>
          <w:szCs w:val="24"/>
          <w:lang w:eastAsia="de-DE"/>
        </w:rPr>
        <w:t xml:space="preserve">soll </w:t>
      </w:r>
      <w:r w:rsidRPr="00A170DD">
        <w:rPr>
          <w:rFonts w:ascii="Times New Roman" w:eastAsia="Times New Roman" w:hAnsi="Times New Roman" w:cs="Times New Roman"/>
          <w:kern w:val="0"/>
          <w:sz w:val="24"/>
          <w:szCs w:val="24"/>
          <w:lang w:eastAsia="de-DE"/>
        </w:rPr>
        <w:t>sein, Polymetriken und rhythmische Ambiguitäten in der Musik besagter Komponisten im Rahmen einer digitalen Korpusstudie zu kodieren,</w:t>
      </w:r>
      <w:r w:rsidR="00A6781E" w:rsidRPr="00A170DD">
        <w:rPr>
          <w:rFonts w:ascii="Times New Roman" w:eastAsia="Times New Roman" w:hAnsi="Times New Roman" w:cs="Times New Roman"/>
          <w:kern w:val="0"/>
          <w:sz w:val="24"/>
          <w:szCs w:val="24"/>
          <w:lang w:eastAsia="de-DE"/>
        </w:rPr>
        <w:t xml:space="preserve"> zu</w:t>
      </w:r>
      <w:r w:rsidRPr="00A170DD">
        <w:rPr>
          <w:rFonts w:ascii="Times New Roman" w:eastAsia="Times New Roman" w:hAnsi="Times New Roman" w:cs="Times New Roman"/>
          <w:kern w:val="0"/>
          <w:sz w:val="24"/>
          <w:szCs w:val="24"/>
          <w:lang w:eastAsia="de-DE"/>
        </w:rPr>
        <w:t xml:space="preserve"> analysieren und in der Folge zu modellieren. Im Zentrum soll hierbei zunächst Distlers Vokalmusik stehen, darunter die Motettensammlung </w:t>
      </w:r>
      <w:r w:rsidRPr="00A170DD">
        <w:rPr>
          <w:rFonts w:ascii="Times New Roman" w:eastAsia="Times New Roman" w:hAnsi="Times New Roman" w:cs="Times New Roman"/>
          <w:i/>
          <w:kern w:val="0"/>
          <w:sz w:val="24"/>
          <w:szCs w:val="24"/>
          <w:lang w:eastAsia="de-DE"/>
        </w:rPr>
        <w:t>Der Jahrkreis</w:t>
      </w:r>
      <w:r w:rsidRPr="00A170DD">
        <w:rPr>
          <w:rFonts w:ascii="Times New Roman" w:eastAsia="Times New Roman" w:hAnsi="Times New Roman" w:cs="Times New Roman"/>
          <w:kern w:val="0"/>
          <w:sz w:val="24"/>
          <w:szCs w:val="24"/>
          <w:lang w:eastAsia="de-DE"/>
        </w:rPr>
        <w:t xml:space="preserve"> op. 5 sowie sein bekanntestes Werk, das </w:t>
      </w:r>
      <w:r w:rsidRPr="00A170DD">
        <w:rPr>
          <w:rFonts w:ascii="Times New Roman" w:eastAsia="Times New Roman" w:hAnsi="Times New Roman" w:cs="Times New Roman"/>
          <w:i/>
          <w:kern w:val="0"/>
          <w:sz w:val="24"/>
          <w:szCs w:val="24"/>
          <w:lang w:eastAsia="de-DE"/>
        </w:rPr>
        <w:t>Mörike-Chorliederbuch</w:t>
      </w:r>
      <w:r w:rsidRPr="00A170DD">
        <w:rPr>
          <w:rFonts w:ascii="Times New Roman" w:eastAsia="Times New Roman" w:hAnsi="Times New Roman" w:cs="Times New Roman"/>
          <w:kern w:val="0"/>
          <w:sz w:val="24"/>
          <w:szCs w:val="24"/>
          <w:lang w:eastAsia="de-DE"/>
        </w:rPr>
        <w:t xml:space="preserve"> op. 19, die mithilfe digitaler und comput</w:t>
      </w:r>
      <w:r w:rsidR="00A6781E" w:rsidRPr="00A170DD">
        <w:rPr>
          <w:rFonts w:ascii="Times New Roman" w:eastAsia="Times New Roman" w:hAnsi="Times New Roman" w:cs="Times New Roman"/>
          <w:kern w:val="0"/>
          <w:sz w:val="24"/>
          <w:szCs w:val="24"/>
          <w:lang w:eastAsia="de-DE"/>
        </w:rPr>
        <w:t>ationaler</w:t>
      </w:r>
      <w:r w:rsidRPr="00A170DD">
        <w:rPr>
          <w:rFonts w:ascii="Times New Roman" w:eastAsia="Times New Roman" w:hAnsi="Times New Roman" w:cs="Times New Roman"/>
          <w:kern w:val="0"/>
          <w:sz w:val="24"/>
          <w:szCs w:val="24"/>
          <w:lang w:eastAsia="de-DE"/>
        </w:rPr>
        <w:t xml:space="preserve"> Methoden (einschließlich statistischer Methoden) in engem Austausch mit musikhistorischen und musikanalytischen Fragestellungen untersucht werden soll. Die daraus entwickelten Modelle sollen mit der Musik Bartóks und Hindemiths erprobt und weiterentwickelt werden. Ferner sollen auch Überlegungen zur </w:t>
      </w:r>
      <w:r w:rsidR="001145D3">
        <w:rPr>
          <w:rFonts w:ascii="Times New Roman" w:eastAsia="Times New Roman" w:hAnsi="Times New Roman" w:cs="Times New Roman"/>
          <w:kern w:val="0"/>
          <w:sz w:val="24"/>
          <w:szCs w:val="24"/>
          <w:lang w:eastAsia="de-DE"/>
        </w:rPr>
        <w:t xml:space="preserve">Kognition </w:t>
      </w:r>
      <w:r w:rsidRPr="00A170DD">
        <w:rPr>
          <w:rFonts w:ascii="Times New Roman" w:eastAsia="Times New Roman" w:hAnsi="Times New Roman" w:cs="Times New Roman"/>
          <w:kern w:val="0"/>
          <w:sz w:val="24"/>
          <w:szCs w:val="24"/>
          <w:lang w:eastAsia="de-DE"/>
        </w:rPr>
        <w:t>metrischer Verschiebungen einfließen</w:t>
      </w:r>
      <w:r w:rsidR="003C6D4F">
        <w:rPr>
          <w:rFonts w:ascii="Times New Roman" w:eastAsia="Times New Roman" w:hAnsi="Times New Roman" w:cs="Times New Roman"/>
          <w:kern w:val="0"/>
          <w:sz w:val="24"/>
          <w:szCs w:val="24"/>
          <w:lang w:eastAsia="de-DE"/>
        </w:rPr>
        <w:t xml:space="preserve">, bei denen </w:t>
      </w:r>
      <w:r w:rsidR="00F37F17">
        <w:rPr>
          <w:rFonts w:ascii="Times New Roman" w:eastAsia="Times New Roman" w:hAnsi="Times New Roman" w:cs="Times New Roman"/>
          <w:kern w:val="0"/>
          <w:sz w:val="24"/>
          <w:szCs w:val="24"/>
          <w:lang w:eastAsia="de-DE"/>
        </w:rPr>
        <w:t xml:space="preserve">auch </w:t>
      </w:r>
      <w:r w:rsidR="001145D3">
        <w:rPr>
          <w:rFonts w:ascii="Times New Roman" w:eastAsia="Times New Roman" w:hAnsi="Times New Roman" w:cs="Times New Roman"/>
          <w:kern w:val="0"/>
          <w:sz w:val="24"/>
          <w:szCs w:val="24"/>
          <w:lang w:eastAsia="de-DE"/>
        </w:rPr>
        <w:t>die musikalischen Einflussfaktoren Tonalität und Textvertonung betrachtet und in das zu entwickelnde informatische Modell eingebunden werden</w:t>
      </w:r>
      <w:r w:rsidR="003C6D4F">
        <w:rPr>
          <w:rFonts w:ascii="Times New Roman" w:eastAsia="Times New Roman" w:hAnsi="Times New Roman" w:cs="Times New Roman"/>
          <w:kern w:val="0"/>
          <w:sz w:val="24"/>
          <w:szCs w:val="24"/>
          <w:lang w:eastAsia="de-DE"/>
        </w:rPr>
        <w:t xml:space="preserve"> sollen</w:t>
      </w:r>
      <w:r w:rsidRPr="00A170DD">
        <w:rPr>
          <w:rFonts w:ascii="Times New Roman" w:eastAsia="Times New Roman" w:hAnsi="Times New Roman" w:cs="Times New Roman"/>
          <w:kern w:val="0"/>
          <w:sz w:val="24"/>
          <w:szCs w:val="24"/>
          <w:lang w:eastAsia="de-DE"/>
        </w:rPr>
        <w:t>.</w:t>
      </w:r>
      <w:r w:rsidR="001145D3">
        <w:rPr>
          <w:rFonts w:ascii="Times New Roman" w:eastAsia="Times New Roman" w:hAnsi="Times New Roman" w:cs="Times New Roman"/>
          <w:kern w:val="0"/>
          <w:sz w:val="24"/>
          <w:szCs w:val="24"/>
          <w:lang w:eastAsia="de-DE"/>
        </w:rPr>
        <w:t xml:space="preserve"> </w:t>
      </w:r>
      <w:r w:rsidR="00F37F17">
        <w:rPr>
          <w:rFonts w:ascii="Times New Roman" w:eastAsia="Times New Roman" w:hAnsi="Times New Roman" w:cs="Times New Roman"/>
          <w:kern w:val="0"/>
          <w:sz w:val="24"/>
          <w:szCs w:val="24"/>
          <w:lang w:eastAsia="de-DE"/>
        </w:rPr>
        <w:t>Mit interdisziplinären Ansätzen und Methoden strebt das Promotionsvorhaben</w:t>
      </w:r>
      <w:r w:rsidR="001145D3">
        <w:rPr>
          <w:rFonts w:ascii="Times New Roman" w:eastAsia="Times New Roman" w:hAnsi="Times New Roman" w:cs="Times New Roman"/>
          <w:kern w:val="0"/>
          <w:sz w:val="24"/>
          <w:szCs w:val="24"/>
          <w:lang w:eastAsia="de-DE"/>
        </w:rPr>
        <w:t xml:space="preserve"> </w:t>
      </w:r>
      <w:r w:rsidR="00F37F17">
        <w:rPr>
          <w:rFonts w:ascii="Times New Roman" w:eastAsia="Times New Roman" w:hAnsi="Times New Roman" w:cs="Times New Roman"/>
          <w:kern w:val="0"/>
          <w:sz w:val="24"/>
          <w:szCs w:val="24"/>
          <w:lang w:eastAsia="de-DE"/>
        </w:rPr>
        <w:t xml:space="preserve">nach einer </w:t>
      </w:r>
      <w:r w:rsidR="001145D3">
        <w:rPr>
          <w:rFonts w:ascii="Times New Roman" w:eastAsia="Times New Roman" w:hAnsi="Times New Roman" w:cs="Times New Roman"/>
          <w:kern w:val="0"/>
          <w:sz w:val="24"/>
          <w:szCs w:val="24"/>
          <w:lang w:eastAsia="de-DE"/>
        </w:rPr>
        <w:t xml:space="preserve">informatischen Formalisierung und Modellierung </w:t>
      </w:r>
      <w:r w:rsidR="00F37F17">
        <w:rPr>
          <w:rFonts w:ascii="Times New Roman" w:eastAsia="Times New Roman" w:hAnsi="Times New Roman" w:cs="Times New Roman"/>
          <w:kern w:val="0"/>
          <w:sz w:val="24"/>
          <w:szCs w:val="24"/>
          <w:lang w:eastAsia="de-DE"/>
        </w:rPr>
        <w:t xml:space="preserve">komplexer rhythmischer Phänomene, </w:t>
      </w:r>
      <w:r w:rsidR="003C6D4F">
        <w:rPr>
          <w:rFonts w:ascii="Times New Roman" w:eastAsia="Times New Roman" w:hAnsi="Times New Roman" w:cs="Times New Roman"/>
          <w:kern w:val="0"/>
          <w:sz w:val="24"/>
          <w:szCs w:val="24"/>
          <w:lang w:eastAsia="de-DE"/>
        </w:rPr>
        <w:t xml:space="preserve">die </w:t>
      </w:r>
      <w:r w:rsidR="00F37F17">
        <w:rPr>
          <w:rFonts w:ascii="Times New Roman" w:eastAsia="Times New Roman" w:hAnsi="Times New Roman" w:cs="Times New Roman"/>
          <w:kern w:val="0"/>
          <w:sz w:val="24"/>
          <w:szCs w:val="24"/>
          <w:lang w:eastAsia="de-DE"/>
        </w:rPr>
        <w:t xml:space="preserve">durch </w:t>
      </w:r>
      <w:r w:rsidR="001145D3">
        <w:rPr>
          <w:rFonts w:ascii="Times New Roman" w:eastAsia="Times New Roman" w:hAnsi="Times New Roman" w:cs="Times New Roman"/>
          <w:kern w:val="0"/>
          <w:sz w:val="24"/>
          <w:szCs w:val="24"/>
          <w:lang w:eastAsia="de-DE"/>
        </w:rPr>
        <w:t>quantitativ gestützte Aussagen</w:t>
      </w:r>
      <w:r w:rsidR="003C6D4F">
        <w:rPr>
          <w:rFonts w:ascii="Times New Roman" w:eastAsia="Times New Roman" w:hAnsi="Times New Roman" w:cs="Times New Roman"/>
          <w:kern w:val="0"/>
          <w:sz w:val="24"/>
          <w:szCs w:val="24"/>
          <w:lang w:eastAsia="de-DE"/>
        </w:rPr>
        <w:t xml:space="preserve"> und digitale Analysen</w:t>
      </w:r>
      <w:r w:rsidR="001145D3">
        <w:rPr>
          <w:rFonts w:ascii="Times New Roman" w:eastAsia="Times New Roman" w:hAnsi="Times New Roman" w:cs="Times New Roman"/>
          <w:kern w:val="0"/>
          <w:sz w:val="24"/>
          <w:szCs w:val="24"/>
          <w:lang w:eastAsia="de-DE"/>
        </w:rPr>
        <w:t xml:space="preserve"> </w:t>
      </w:r>
      <w:r w:rsidR="003C6D4F">
        <w:rPr>
          <w:rFonts w:ascii="Times New Roman" w:eastAsia="Times New Roman" w:hAnsi="Times New Roman" w:cs="Times New Roman"/>
          <w:kern w:val="0"/>
          <w:sz w:val="24"/>
          <w:szCs w:val="24"/>
          <w:lang w:eastAsia="de-DE"/>
        </w:rPr>
        <w:t>besser verstanden werden sollen</w:t>
      </w:r>
      <w:r w:rsidR="001145D3">
        <w:rPr>
          <w:rFonts w:ascii="Times New Roman" w:eastAsia="Times New Roman" w:hAnsi="Times New Roman" w:cs="Times New Roman"/>
          <w:kern w:val="0"/>
          <w:sz w:val="24"/>
          <w:szCs w:val="24"/>
          <w:lang w:eastAsia="de-DE"/>
        </w:rPr>
        <w:t>.</w:t>
      </w:r>
    </w:p>
    <w:p w14:paraId="364B219F" w14:textId="77777777" w:rsidR="00060CDE" w:rsidRPr="00A170DD" w:rsidRDefault="00060CDE" w:rsidP="00395F94">
      <w:pPr>
        <w:pStyle w:val="StandardWeb"/>
        <w:spacing w:before="0" w:beforeAutospacing="0" w:after="0" w:afterAutospacing="0" w:line="276" w:lineRule="auto"/>
        <w:jc w:val="both"/>
      </w:pPr>
    </w:p>
    <w:p w14:paraId="2770BF8A" w14:textId="48820609" w:rsidR="005A36D3" w:rsidRPr="00A170DD" w:rsidRDefault="005A36D3" w:rsidP="00395F94">
      <w:pPr>
        <w:pStyle w:val="StandardWeb"/>
        <w:spacing w:before="0" w:beforeAutospacing="0" w:after="0" w:afterAutospacing="0" w:line="276" w:lineRule="auto"/>
        <w:jc w:val="both"/>
        <w:rPr>
          <w:smallCaps/>
        </w:rPr>
      </w:pPr>
      <w:r w:rsidRPr="00A170DD">
        <w:rPr>
          <w:smallCaps/>
        </w:rPr>
        <w:t>Schlüsselbegriffe</w:t>
      </w:r>
    </w:p>
    <w:p w14:paraId="6F3C78C4" w14:textId="02A85B6C" w:rsidR="005A36D3" w:rsidRPr="00A170DD" w:rsidRDefault="005A36D3" w:rsidP="00395F94">
      <w:pPr>
        <w:pStyle w:val="StandardWeb"/>
        <w:spacing w:before="0" w:beforeAutospacing="0" w:after="0" w:afterAutospacing="0" w:line="276" w:lineRule="auto"/>
      </w:pPr>
      <w:r w:rsidRPr="00A170DD">
        <w:t xml:space="preserve">Polymetrik, </w:t>
      </w:r>
      <w:r w:rsidR="004679FB" w:rsidRPr="00A170DD">
        <w:t>Polyr</w:t>
      </w:r>
      <w:r w:rsidRPr="00A170DD">
        <w:t xml:space="preserve">hythmik, </w:t>
      </w:r>
      <w:r w:rsidR="0045383A">
        <w:t xml:space="preserve">digitale </w:t>
      </w:r>
      <w:r w:rsidRPr="00A170DD">
        <w:t xml:space="preserve">Korpusstudie, </w:t>
      </w:r>
      <w:r w:rsidR="008908FA">
        <w:t xml:space="preserve">Modellierung, </w:t>
      </w:r>
      <w:r w:rsidRPr="00A170DD">
        <w:t>Tonalität, H</w:t>
      </w:r>
      <w:r w:rsidR="001D0B44" w:rsidRPr="00A170DD">
        <w:t>ugo</w:t>
      </w:r>
      <w:r w:rsidRPr="00A170DD">
        <w:t xml:space="preserve"> Distler, Béla Bartók, Paul</w:t>
      </w:r>
      <w:r w:rsidR="004679FB" w:rsidRPr="00A170DD">
        <w:t> </w:t>
      </w:r>
      <w:r w:rsidRPr="00A170DD">
        <w:t>Hindemith</w:t>
      </w:r>
    </w:p>
    <w:p w14:paraId="3D060A9B" w14:textId="77777777" w:rsidR="005A36D3" w:rsidRPr="00A170DD" w:rsidRDefault="005A36D3" w:rsidP="00395F94">
      <w:pPr>
        <w:pStyle w:val="StandardWeb"/>
        <w:spacing w:before="0" w:beforeAutospacing="0" w:after="0" w:afterAutospacing="0" w:line="276" w:lineRule="auto"/>
        <w:jc w:val="both"/>
      </w:pPr>
    </w:p>
    <w:p w14:paraId="1EB59C2F" w14:textId="5FA66DE3" w:rsidR="00060CDE" w:rsidRPr="00A170DD" w:rsidRDefault="00060CDE" w:rsidP="00395F94">
      <w:pPr>
        <w:pStyle w:val="StandardWeb"/>
        <w:spacing w:before="0" w:beforeAutospacing="0" w:after="0" w:afterAutospacing="0" w:line="276" w:lineRule="auto"/>
        <w:jc w:val="both"/>
        <w:rPr>
          <w:smallCaps/>
        </w:rPr>
      </w:pPr>
      <w:r w:rsidRPr="00A170DD">
        <w:rPr>
          <w:smallCaps/>
        </w:rPr>
        <w:t>Betreuungskomitee</w:t>
      </w:r>
    </w:p>
    <w:p w14:paraId="3CDE49FF" w14:textId="4A8F23D9" w:rsidR="00060CDE" w:rsidRPr="00A170DD" w:rsidRDefault="0095750D" w:rsidP="00395F94">
      <w:pPr>
        <w:pStyle w:val="StandardWeb"/>
        <w:spacing w:before="0" w:beforeAutospacing="0" w:after="0" w:afterAutospacing="0" w:line="276" w:lineRule="auto"/>
        <w:jc w:val="both"/>
      </w:pPr>
      <w:r w:rsidRPr="00A170DD">
        <w:t xml:space="preserve">Erstbetreuer: </w:t>
      </w:r>
      <w:r w:rsidRPr="00A170DD">
        <w:tab/>
      </w:r>
      <w:r w:rsidRPr="00A170DD">
        <w:tab/>
        <w:t>Jun.-Prof. Dr. Fabian C. Moss, Universität Würzburg</w:t>
      </w:r>
    </w:p>
    <w:p w14:paraId="7E4585A6" w14:textId="705F16A4" w:rsidR="0095750D" w:rsidRPr="00A170DD" w:rsidRDefault="0095750D" w:rsidP="00395F94">
      <w:pPr>
        <w:pStyle w:val="StandardWeb"/>
        <w:spacing w:before="0" w:beforeAutospacing="0" w:after="0" w:afterAutospacing="0" w:line="276" w:lineRule="auto"/>
        <w:jc w:val="both"/>
      </w:pPr>
      <w:r w:rsidRPr="00A170DD">
        <w:t>Zweitbetreuer:</w:t>
      </w:r>
      <w:r w:rsidRPr="00A170DD">
        <w:tab/>
        <w:t xml:space="preserve"> </w:t>
      </w:r>
      <w:r w:rsidRPr="00A170DD">
        <w:tab/>
        <w:t>Prof. Dr. Christof Weiß, Universität Würzburg</w:t>
      </w:r>
    </w:p>
    <w:p w14:paraId="69BE32E9" w14:textId="0AF4977B" w:rsidR="0095750D" w:rsidRPr="00A170DD" w:rsidRDefault="0095750D" w:rsidP="00395F94">
      <w:pPr>
        <w:pStyle w:val="StandardWeb"/>
        <w:spacing w:before="0" w:beforeAutospacing="0" w:after="0" w:afterAutospacing="0" w:line="276" w:lineRule="auto"/>
        <w:jc w:val="both"/>
      </w:pPr>
      <w:r w:rsidRPr="00A170DD">
        <w:t xml:space="preserve">Zweitbetreuer: </w:t>
      </w:r>
      <w:r w:rsidRPr="00A170DD">
        <w:tab/>
        <w:t>Prof. Dr. Craig Sapp, Stanford University</w:t>
      </w:r>
    </w:p>
    <w:p w14:paraId="06C8CE38" w14:textId="77777777" w:rsidR="00060CDE" w:rsidRPr="00A170DD" w:rsidRDefault="00060CDE" w:rsidP="00395F94">
      <w:pPr>
        <w:pStyle w:val="StandardWeb"/>
        <w:spacing w:before="0" w:beforeAutospacing="0" w:after="0" w:afterAutospacing="0" w:line="276" w:lineRule="auto"/>
        <w:jc w:val="both"/>
      </w:pPr>
    </w:p>
    <w:p w14:paraId="639F136C" w14:textId="2C1F6176" w:rsidR="0095750D" w:rsidRPr="00A170DD" w:rsidRDefault="0095750D" w:rsidP="00395F94">
      <w:pPr>
        <w:pStyle w:val="StandardWeb"/>
        <w:spacing w:before="0" w:beforeAutospacing="0" w:after="0" w:afterAutospacing="0" w:line="276" w:lineRule="auto"/>
        <w:jc w:val="both"/>
        <w:rPr>
          <w:smallCaps/>
        </w:rPr>
      </w:pPr>
      <w:r w:rsidRPr="00A170DD">
        <w:rPr>
          <w:smallCaps/>
        </w:rPr>
        <w:t>Institution</w:t>
      </w:r>
    </w:p>
    <w:p w14:paraId="27121795" w14:textId="4A359DDA" w:rsidR="0095750D" w:rsidRPr="00A170DD" w:rsidRDefault="0095750D" w:rsidP="00395F94">
      <w:pPr>
        <w:pStyle w:val="StandardWeb"/>
        <w:spacing w:before="0" w:beforeAutospacing="0" w:after="0" w:afterAutospacing="0" w:line="276" w:lineRule="auto"/>
        <w:jc w:val="both"/>
      </w:pPr>
      <w:r w:rsidRPr="00A170DD">
        <w:t>Graduiertenschule für die Geisteswissenschaften, Universität Würzburg</w:t>
      </w:r>
    </w:p>
    <w:p w14:paraId="081CFC6A" w14:textId="27CA8053" w:rsidR="0095750D" w:rsidRPr="00A170DD" w:rsidRDefault="00E47D95" w:rsidP="00395F94">
      <w:pPr>
        <w:pStyle w:val="StandardWeb"/>
        <w:spacing w:before="0" w:beforeAutospacing="0" w:after="0" w:afterAutospacing="0" w:line="276" w:lineRule="auto"/>
        <w:jc w:val="both"/>
      </w:pPr>
      <w:r w:rsidRPr="00A170DD">
        <w:t xml:space="preserve">Promotionsstudiengang „Geisteswissenschaften“ | </w:t>
      </w:r>
      <w:r w:rsidR="0095750D" w:rsidRPr="00A170DD">
        <w:t>Klasse „Digital Humanities“</w:t>
      </w:r>
    </w:p>
    <w:p w14:paraId="3A7048C2" w14:textId="714417A0" w:rsidR="0095750D" w:rsidRPr="00A170DD" w:rsidRDefault="0095750D" w:rsidP="00395F94">
      <w:pPr>
        <w:pStyle w:val="StandardWeb"/>
        <w:spacing w:before="0" w:beforeAutospacing="0" w:after="0" w:afterAutospacing="0" w:line="276" w:lineRule="auto"/>
        <w:jc w:val="both"/>
      </w:pPr>
      <w:r w:rsidRPr="00A170DD">
        <w:t>Zulassung erfolgte zum Wintersemester 2023/24</w:t>
      </w:r>
    </w:p>
    <w:p w14:paraId="50B30B3A" w14:textId="048BEA6A" w:rsidR="0095750D" w:rsidRPr="00A170DD" w:rsidRDefault="00000000" w:rsidP="00395F94">
      <w:pPr>
        <w:pStyle w:val="StandardWeb"/>
        <w:spacing w:before="0" w:beforeAutospacing="0" w:after="0" w:afterAutospacing="0" w:line="276" w:lineRule="auto"/>
        <w:rPr>
          <w:sz w:val="22"/>
          <w:szCs w:val="22"/>
        </w:rPr>
      </w:pPr>
      <w:hyperlink r:id="rId12" w:history="1">
        <w:r w:rsidR="0095750D" w:rsidRPr="00A170DD">
          <w:rPr>
            <w:rStyle w:val="Hyperlink"/>
            <w:color w:val="auto"/>
            <w:sz w:val="22"/>
            <w:szCs w:val="22"/>
          </w:rPr>
          <w:t>https://www.graduateschools.uni-wuerzburg.de/humanities/personen/promovierende/hofmann-lucas/</w:t>
        </w:r>
      </w:hyperlink>
      <w:r w:rsidR="0095750D" w:rsidRPr="00A170DD">
        <w:rPr>
          <w:sz w:val="22"/>
          <w:szCs w:val="22"/>
        </w:rPr>
        <w:t xml:space="preserve"> </w:t>
      </w:r>
    </w:p>
    <w:p w14:paraId="2BE0F5CD" w14:textId="354010D4" w:rsidR="009B7C62" w:rsidRDefault="009B7C62">
      <w:pPr>
        <w:rPr>
          <w:rFonts w:ascii="Times New Roman" w:eastAsia="Times New Roman" w:hAnsi="Times New Roman" w:cs="Times New Roman"/>
          <w:kern w:val="0"/>
          <w:lang w:eastAsia="de-DE"/>
        </w:rPr>
      </w:pPr>
      <w:r>
        <w:br w:type="page"/>
      </w:r>
    </w:p>
    <w:p w14:paraId="2069F6AD" w14:textId="68F331C5" w:rsidR="005F3C35" w:rsidRPr="00A170DD" w:rsidRDefault="00FE6B78" w:rsidP="00395F94">
      <w:pPr>
        <w:pStyle w:val="berschrift1"/>
        <w:spacing w:line="276" w:lineRule="auto"/>
        <w:rPr>
          <w:rFonts w:ascii="Times New Roman" w:hAnsi="Times New Roman" w:cs="Times New Roman"/>
          <w:color w:val="auto"/>
          <w:sz w:val="24"/>
          <w:szCs w:val="24"/>
        </w:rPr>
      </w:pPr>
      <w:bookmarkStart w:id="3" w:name="_Toc152095796"/>
      <w:r w:rsidRPr="00A170DD">
        <w:rPr>
          <w:rFonts w:ascii="Times New Roman" w:hAnsi="Times New Roman" w:cs="Times New Roman"/>
          <w:color w:val="auto"/>
          <w:sz w:val="24"/>
          <w:szCs w:val="24"/>
        </w:rPr>
        <w:lastRenderedPageBreak/>
        <w:t xml:space="preserve">2. </w:t>
      </w:r>
      <w:r w:rsidR="005F3C35" w:rsidRPr="00A170DD">
        <w:rPr>
          <w:rFonts w:ascii="Times New Roman" w:hAnsi="Times New Roman" w:cs="Times New Roman"/>
          <w:color w:val="auto"/>
          <w:sz w:val="24"/>
          <w:szCs w:val="24"/>
        </w:rPr>
        <w:t>Einführung</w:t>
      </w:r>
      <w:bookmarkEnd w:id="3"/>
    </w:p>
    <w:p w14:paraId="1210EC97" w14:textId="77777777" w:rsidR="005F3C35" w:rsidRPr="00A170DD" w:rsidRDefault="005F3C35" w:rsidP="00395F94">
      <w:pPr>
        <w:pStyle w:val="StandardWeb"/>
        <w:spacing w:before="0" w:beforeAutospacing="0" w:after="0" w:afterAutospacing="0" w:line="276" w:lineRule="auto"/>
        <w:rPr>
          <w:sz w:val="22"/>
          <w:szCs w:val="22"/>
        </w:rPr>
      </w:pPr>
    </w:p>
    <w:p w14:paraId="38FEF42D" w14:textId="104172F2" w:rsidR="002C3FB0" w:rsidRPr="00A170DD" w:rsidRDefault="005F3C35" w:rsidP="00395F94">
      <w:pPr>
        <w:pStyle w:val="StandardWeb"/>
        <w:spacing w:before="0" w:beforeAutospacing="0" w:after="0" w:afterAutospacing="0" w:line="276" w:lineRule="auto"/>
        <w:jc w:val="both"/>
      </w:pPr>
      <w:r w:rsidRPr="00A170DD">
        <w:t>Kompositionsgeschichtlich zeichnet sich das frühe 20. Jahrhundert durch eine immer stärkere Ausdifferenzierung von Musikanschauungen und stilistischen Strömungen aus</w:t>
      </w:r>
      <w:r w:rsidR="00BA2F7A" w:rsidRPr="00A170DD">
        <w:t>, die</w:t>
      </w:r>
      <w:r w:rsidR="006F5C2E" w:rsidRPr="00A170DD">
        <w:t xml:space="preserve"> sich</w:t>
      </w:r>
      <w:r w:rsidR="00BA2F7A" w:rsidRPr="00A170DD">
        <w:t xml:space="preserve"> </w:t>
      </w:r>
      <w:r w:rsidR="001235AE" w:rsidRPr="00A170DD">
        <w:t xml:space="preserve">nach dem Ersten Weltkrieg </w:t>
      </w:r>
      <w:r w:rsidR="00BA2F7A" w:rsidRPr="00A170DD">
        <w:t>in</w:t>
      </w:r>
      <w:r w:rsidR="006F5C2E" w:rsidRPr="00A170DD">
        <w:t xml:space="preserve"> einem</w:t>
      </w:r>
      <w:r w:rsidR="00BA2F7A" w:rsidRPr="00A170DD">
        <w:t xml:space="preserve"> </w:t>
      </w:r>
      <w:r w:rsidR="006F5C2E" w:rsidRPr="00A170DD">
        <w:t xml:space="preserve">kompositorischen </w:t>
      </w:r>
      <w:r w:rsidR="00BA2F7A" w:rsidRPr="00A170DD">
        <w:t>Pluralismus</w:t>
      </w:r>
      <w:r w:rsidR="006F5C2E" w:rsidRPr="00A170DD">
        <w:t xml:space="preserve"> widerspiegelte</w:t>
      </w:r>
      <w:r w:rsidR="00B22CFB" w:rsidRPr="00A170DD">
        <w:t>n</w:t>
      </w:r>
      <w:r w:rsidRPr="00A170DD">
        <w:t>.</w:t>
      </w:r>
      <w:r w:rsidR="00BA2F7A" w:rsidRPr="00A170DD">
        <w:t xml:space="preserve"> </w:t>
      </w:r>
      <w:r w:rsidR="00275C84" w:rsidRPr="00A170DD">
        <w:t xml:space="preserve">In Reaktion auf </w:t>
      </w:r>
      <w:r w:rsidR="00BA2F7A" w:rsidRPr="00A170DD">
        <w:t>die spätromantische Expressivität, die eine Steigerung der Kunstmittel auf allen Ebenen zeitigte, proklamierte der sog</w:t>
      </w:r>
      <w:r w:rsidR="003D08CF" w:rsidRPr="00A170DD">
        <w:t>enannte</w:t>
      </w:r>
      <w:r w:rsidR="00BA2F7A" w:rsidRPr="00A170DD">
        <w:t xml:space="preserve"> Neoklassizismus die</w:t>
      </w:r>
      <w:r w:rsidR="003D08CF" w:rsidRPr="00A170DD">
        <w:t xml:space="preserve"> Rückkehr zu den</w:t>
      </w:r>
      <w:r w:rsidR="00BA2F7A" w:rsidRPr="00A170DD">
        <w:t xml:space="preserve"> kompositorische</w:t>
      </w:r>
      <w:r w:rsidR="003D08CF" w:rsidRPr="00A170DD">
        <w:t>n Idealen</w:t>
      </w:r>
      <w:r w:rsidR="00BA2F7A" w:rsidRPr="00A170DD">
        <w:t xml:space="preserve"> </w:t>
      </w:r>
      <w:r w:rsidR="003D08CF" w:rsidRPr="00A170DD">
        <w:t xml:space="preserve">der </w:t>
      </w:r>
      <w:r w:rsidR="00BA2F7A" w:rsidRPr="00A170DD">
        <w:t>Musik des Barock und</w:t>
      </w:r>
      <w:r w:rsidR="001235AE" w:rsidRPr="00A170DD">
        <w:t xml:space="preserve"> des</w:t>
      </w:r>
      <w:r w:rsidR="00BA2F7A" w:rsidRPr="00A170DD">
        <w:t xml:space="preserve"> 18.</w:t>
      </w:r>
      <w:r w:rsidR="001235AE" w:rsidRPr="00A170DD">
        <w:t> </w:t>
      </w:r>
      <w:r w:rsidR="00BA2F7A" w:rsidRPr="00A170DD">
        <w:t>Jahrhunderts.</w:t>
      </w:r>
      <w:r w:rsidR="001235AE" w:rsidRPr="00A170DD">
        <w:t xml:space="preserve"> </w:t>
      </w:r>
      <w:r w:rsidR="0028306F" w:rsidRPr="00A170DD">
        <w:t xml:space="preserve">In diesem Zuge erfreute sich insbesondere die Verwendung von Polyrhythmik und Polymetrik großer Beliebtheit: dem Barock </w:t>
      </w:r>
      <w:r w:rsidR="001235AE" w:rsidRPr="00A170DD">
        <w:t>entlehnte</w:t>
      </w:r>
      <w:r w:rsidR="0028306F" w:rsidRPr="00A170DD">
        <w:t xml:space="preserve"> und mithin</w:t>
      </w:r>
      <w:r w:rsidR="001235AE" w:rsidRPr="00A170DD">
        <w:t xml:space="preserve"> modifizierte </w:t>
      </w:r>
      <w:r w:rsidR="00BA2F7A" w:rsidRPr="00A170DD">
        <w:t>Kompositionstechnik</w:t>
      </w:r>
      <w:r w:rsidR="0028306F" w:rsidRPr="00A170DD">
        <w:t>en, deren Ursprünge bis ins 14. Jahrhundert zurückreichen</w:t>
      </w:r>
      <w:r w:rsidR="00BA2F7A" w:rsidRPr="00A170DD">
        <w:t>.</w:t>
      </w:r>
      <w:r w:rsidR="00BA2F7A" w:rsidRPr="00A170DD">
        <w:rPr>
          <w:rStyle w:val="Funotenzeichen"/>
        </w:rPr>
        <w:footnoteReference w:id="1"/>
      </w:r>
      <w:r w:rsidR="001235AE" w:rsidRPr="00A170DD">
        <w:t xml:space="preserve"> </w:t>
      </w:r>
    </w:p>
    <w:p w14:paraId="52C88728" w14:textId="6671DB82" w:rsidR="00FB505C" w:rsidRPr="00A170DD" w:rsidRDefault="00FB505C" w:rsidP="00395F94">
      <w:pPr>
        <w:pStyle w:val="StandardWeb"/>
        <w:spacing w:before="0" w:beforeAutospacing="0" w:after="0" w:afterAutospacing="0" w:line="276" w:lineRule="auto"/>
        <w:ind w:firstLine="284"/>
        <w:jc w:val="both"/>
      </w:pPr>
      <w:r w:rsidRPr="00A170DD">
        <w:t>Unter Poly</w:t>
      </w:r>
      <w:r w:rsidR="00D43F01" w:rsidRPr="00A170DD">
        <w:t>rhythmik</w:t>
      </w:r>
      <w:r w:rsidRPr="00A170DD">
        <w:t xml:space="preserve"> versteht man in der Fachliteratur „</w:t>
      </w:r>
      <w:r w:rsidR="00D43F01" w:rsidRPr="00A170DD">
        <w:t>two or more separate rhythmic streams in the musical texture whose periodicities are noninteger multiples</w:t>
      </w:r>
      <w:r w:rsidRPr="00A170DD">
        <w:t>“</w:t>
      </w:r>
      <w:r w:rsidRPr="00A170DD">
        <w:rPr>
          <w:rStyle w:val="Funotenzeichen"/>
        </w:rPr>
        <w:footnoteReference w:id="2"/>
      </w:r>
      <w:r w:rsidR="00D43F01" w:rsidRPr="00A170DD">
        <w:t xml:space="preserve">, </w:t>
      </w:r>
      <w:r w:rsidR="0028306F" w:rsidRPr="00A170DD">
        <w:t xml:space="preserve">will heißen mehrere </w:t>
      </w:r>
      <w:r w:rsidR="005E2D03" w:rsidRPr="00A170DD">
        <w:t>(Konflikt-)</w:t>
      </w:r>
      <w:r w:rsidR="0028306F" w:rsidRPr="00A170DD">
        <w:t xml:space="preserve">Rhythmen innerhalb </w:t>
      </w:r>
      <w:r w:rsidR="0028306F" w:rsidRPr="00A170DD">
        <w:rPr>
          <w:i/>
        </w:rPr>
        <w:t>desselben</w:t>
      </w:r>
      <w:r w:rsidR="0028306F" w:rsidRPr="00A170DD">
        <w:t xml:space="preserve"> metrischen Rahmens. </w:t>
      </w:r>
      <w:r w:rsidR="00D43F01" w:rsidRPr="00A170DD">
        <w:t xml:space="preserve">Polymetrik </w:t>
      </w:r>
      <w:r w:rsidR="0028306F" w:rsidRPr="00A170DD">
        <w:t xml:space="preserve">hingegen bezeichnet </w:t>
      </w:r>
      <w:r w:rsidR="00D43F01" w:rsidRPr="00A170DD">
        <w:t xml:space="preserve">die „presence of </w:t>
      </w:r>
      <w:r w:rsidR="00F755D5" w:rsidRPr="00A170DD">
        <w:t>t</w:t>
      </w:r>
      <w:r w:rsidR="00D43F01" w:rsidRPr="00A170DD">
        <w:t>wo (or more) concurrent metric frameworks“</w:t>
      </w:r>
      <w:r w:rsidR="00D43F01" w:rsidRPr="00A170DD">
        <w:rPr>
          <w:rStyle w:val="Funotenzeichen"/>
        </w:rPr>
        <w:footnoteReference w:id="3"/>
      </w:r>
      <w:r w:rsidR="0028306F" w:rsidRPr="00A170DD">
        <w:t>, also metrische Schwerpunktverschiebungen gleichzeitig erklingender rhythmischer Tonfolgen.</w:t>
      </w:r>
    </w:p>
    <w:p w14:paraId="340F2265" w14:textId="1E969233" w:rsidR="008475EE" w:rsidRPr="00A170DD" w:rsidRDefault="00BA2F7A" w:rsidP="00395F94">
      <w:pPr>
        <w:pStyle w:val="StandardWeb"/>
        <w:spacing w:before="0" w:beforeAutospacing="0" w:after="0" w:afterAutospacing="0" w:line="276" w:lineRule="auto"/>
        <w:ind w:firstLine="284"/>
        <w:jc w:val="both"/>
      </w:pPr>
      <w:r w:rsidRPr="00A170DD">
        <w:t xml:space="preserve">Auch in der Kirchenmusik fanden diese </w:t>
      </w:r>
      <w:r w:rsidR="0028306F" w:rsidRPr="00A170DD">
        <w:t xml:space="preserve">neoklassizistischen </w:t>
      </w:r>
      <w:r w:rsidR="00DE1386" w:rsidRPr="00A170DD">
        <w:t>Kompositionst</w:t>
      </w:r>
      <w:r w:rsidRPr="00A170DD">
        <w:t xml:space="preserve">endenzen </w:t>
      </w:r>
      <w:r w:rsidR="00266CBD" w:rsidRPr="00A170DD">
        <w:t xml:space="preserve">nach 1920 </w:t>
      </w:r>
      <w:r w:rsidRPr="00A170DD">
        <w:t>Ausdruck</w:t>
      </w:r>
      <w:r w:rsidR="00266CBD" w:rsidRPr="00A170DD">
        <w:t>, am deutlichsten wohl im Vokal- und Orgelschaffen Hugo Distlers</w:t>
      </w:r>
      <w:r w:rsidRPr="00A170DD">
        <w:t xml:space="preserve">. </w:t>
      </w:r>
      <w:r w:rsidR="004A3C33" w:rsidRPr="00A170DD">
        <w:t>Seinen</w:t>
      </w:r>
      <w:r w:rsidR="00F75728" w:rsidRPr="00A170DD">
        <w:t xml:space="preserve"> eigentümlichen Personalstil zeichnet </w:t>
      </w:r>
      <w:r w:rsidR="00DE1386" w:rsidRPr="00A170DD">
        <w:t xml:space="preserve">ganz wesentlich </w:t>
      </w:r>
      <w:r w:rsidR="00F75728" w:rsidRPr="00A170DD">
        <w:t xml:space="preserve">aus, dass er auf tradierte Techniken, Formen und Gesten </w:t>
      </w:r>
      <w:r w:rsidR="003B0692" w:rsidRPr="00A170DD">
        <w:t xml:space="preserve">des Frühbarock </w:t>
      </w:r>
      <w:r w:rsidR="00F75728" w:rsidRPr="00A170DD">
        <w:t xml:space="preserve">zurückgreift, diese jedoch im Sinne </w:t>
      </w:r>
      <w:r w:rsidR="003F634F" w:rsidRPr="00A170DD">
        <w:t xml:space="preserve">einer </w:t>
      </w:r>
      <w:r w:rsidR="00F75728" w:rsidRPr="00A170DD">
        <w:t xml:space="preserve">„Emanzipation“ der Musik in ein neues </w:t>
      </w:r>
      <w:r w:rsidR="003B0692" w:rsidRPr="00A170DD">
        <w:t xml:space="preserve">metrisches und tonales </w:t>
      </w:r>
      <w:r w:rsidR="00F75728" w:rsidRPr="00A170DD">
        <w:t xml:space="preserve">Gewand kleidet. </w:t>
      </w:r>
      <w:r w:rsidR="008475EE" w:rsidRPr="00A170DD">
        <w:t>Das geschulte Ohr erkennt in jedem Werk „unverkennbare Distlersche Züge“</w:t>
      </w:r>
      <w:r w:rsidR="008475EE" w:rsidRPr="00A170DD">
        <w:rPr>
          <w:rStyle w:val="Funotenzeichen"/>
        </w:rPr>
        <w:footnoteReference w:id="4"/>
      </w:r>
      <w:r w:rsidR="008475EE" w:rsidRPr="00A170DD">
        <w:t>, die nicht zuletzt durch seine spezielle Verwendung von Polymetrik und rhythmischer Ambiguität</w:t>
      </w:r>
      <w:r w:rsidR="001235AE" w:rsidRPr="00A170DD">
        <w:t xml:space="preserve"> evoziert werden</w:t>
      </w:r>
      <w:r w:rsidR="008475EE" w:rsidRPr="00A170DD">
        <w:t>.</w:t>
      </w:r>
      <w:r w:rsidR="003B0692" w:rsidRPr="00A170DD">
        <w:t xml:space="preserve"> Zur genauen</w:t>
      </w:r>
      <w:r w:rsidR="00CB66FC" w:rsidRPr="00A170DD">
        <w:t xml:space="preserve"> </w:t>
      </w:r>
      <w:r w:rsidR="003B0692" w:rsidRPr="00A170DD">
        <w:t>Untersuchung derselben soll das vorliegende Promotionsvorhaben dienen.</w:t>
      </w:r>
      <w:r w:rsidR="00CB66FC" w:rsidRPr="00A170DD">
        <w:t xml:space="preserve"> Der Multidisziplinarität verpflichtet, sollen </w:t>
      </w:r>
      <w:r w:rsidR="004A3C33" w:rsidRPr="00A170DD">
        <w:t xml:space="preserve">dafür </w:t>
      </w:r>
      <w:r w:rsidR="00CB66FC" w:rsidRPr="00A170DD">
        <w:t>sowohl musikanalytische und musikhistorische als auch philologische und kognitionsorientierte Fragstellungen erörtert werden.</w:t>
      </w:r>
    </w:p>
    <w:p w14:paraId="3B0FE0FC" w14:textId="3E075FE5" w:rsidR="00BA5749" w:rsidRDefault="00275C84" w:rsidP="00395F94">
      <w:pPr>
        <w:pStyle w:val="StandardWeb"/>
        <w:spacing w:before="0" w:beforeAutospacing="0" w:after="0" w:afterAutospacing="0" w:line="276" w:lineRule="auto"/>
        <w:ind w:firstLine="284"/>
        <w:jc w:val="both"/>
      </w:pPr>
      <w:r w:rsidRPr="00A170DD">
        <w:t xml:space="preserve">Eigene Vorarbeiten ließen </w:t>
      </w:r>
      <w:r w:rsidR="00D43F01" w:rsidRPr="00A170DD">
        <w:t>i</w:t>
      </w:r>
      <w:r w:rsidR="000D779C">
        <w:t xml:space="preserve">m </w:t>
      </w:r>
      <w:r w:rsidR="00D43F01" w:rsidRPr="00A170DD">
        <w:t xml:space="preserve">Werk </w:t>
      </w:r>
      <w:r w:rsidR="000D779C">
        <w:t xml:space="preserve">Distlers </w:t>
      </w:r>
      <w:r w:rsidR="00D43F01" w:rsidRPr="00A170DD">
        <w:t>verschiedene Behandlungen von Metrik</w:t>
      </w:r>
      <w:r w:rsidR="004A3C33" w:rsidRPr="00A170DD">
        <w:t xml:space="preserve"> </w:t>
      </w:r>
      <w:r w:rsidR="000D6213">
        <w:t>erkennen</w:t>
      </w:r>
      <w:r w:rsidR="00D43F01" w:rsidRPr="00A170DD">
        <w:t>.</w:t>
      </w:r>
      <w:r w:rsidR="00B70F91" w:rsidRPr="00A170DD">
        <w:t xml:space="preserve"> Vereinfacht</w:t>
      </w:r>
      <w:r w:rsidR="00D43F01" w:rsidRPr="00A170DD">
        <w:t xml:space="preserve"> </w:t>
      </w:r>
      <w:r w:rsidR="00B70F91" w:rsidRPr="00A170DD">
        <w:t xml:space="preserve">lassen sich zwei Arten unterscheiden: (1) genuine Polymetrik (die gleichzeitige Verwendung mehrerer Metren in den verschiedenen Stimmen) und (2) häufige metrische Wechsel in der Gesamtfaktur. </w:t>
      </w:r>
      <w:r w:rsidR="000D779C">
        <w:t>Zum besseren Verständnis, mag d</w:t>
      </w:r>
      <w:r w:rsidR="00B70F91" w:rsidRPr="00A170DD">
        <w:t xml:space="preserve">ie erstgenannte Art </w:t>
      </w:r>
      <w:r w:rsidR="004A3C33" w:rsidRPr="00A170DD">
        <w:t>durch</w:t>
      </w:r>
      <w:r w:rsidR="00B70F91" w:rsidRPr="00A170DD">
        <w:t xml:space="preserve"> folgendes Beispiel illustrier</w:t>
      </w:r>
      <w:r w:rsidR="004A3C33" w:rsidRPr="00A170DD">
        <w:t>t werden</w:t>
      </w:r>
      <w:r w:rsidR="00B70F91" w:rsidRPr="00A170DD">
        <w:t xml:space="preserve">: </w:t>
      </w:r>
      <w:r w:rsidR="004A3C33" w:rsidRPr="00A170DD">
        <w:t>Rekurrierend auf die</w:t>
      </w:r>
      <w:r w:rsidR="00D43F01" w:rsidRPr="00A170DD">
        <w:t xml:space="preserve"> Linearität </w:t>
      </w:r>
      <w:r w:rsidR="00FB22B6" w:rsidRPr="00A170DD">
        <w:t>einer Renaissance-Motette</w:t>
      </w:r>
      <w:r w:rsidR="00D43F01" w:rsidRPr="00A170DD">
        <w:t>, notiert Distler in der</w:t>
      </w:r>
      <w:r w:rsidR="002D5867" w:rsidRPr="00A170DD">
        <w:t xml:space="preserve"> ersten</w:t>
      </w:r>
      <w:r w:rsidR="00D43F01" w:rsidRPr="00A170DD">
        <w:t xml:space="preserve"> Motette </w:t>
      </w:r>
      <w:r w:rsidR="003F634F" w:rsidRPr="00A170DD">
        <w:t xml:space="preserve">aus dem </w:t>
      </w:r>
      <w:r w:rsidR="003F634F" w:rsidRPr="00A170DD">
        <w:rPr>
          <w:i/>
        </w:rPr>
        <w:t xml:space="preserve">Jahrkreis </w:t>
      </w:r>
      <w:r w:rsidR="003F634F" w:rsidRPr="00A170DD">
        <w:t xml:space="preserve">op. 5, </w:t>
      </w:r>
      <w:r w:rsidR="002D5867" w:rsidRPr="00A170DD">
        <w:t>„</w:t>
      </w:r>
      <w:r w:rsidR="00D43F01" w:rsidRPr="00A170DD">
        <w:t>O Heiland</w:t>
      </w:r>
      <w:r w:rsidR="002D5867" w:rsidRPr="00A170DD">
        <w:t>, reiß die Himmel</w:t>
      </w:r>
      <w:r w:rsidR="00D54EAB" w:rsidRPr="00A170DD">
        <w:t xml:space="preserve"> auf</w:t>
      </w:r>
      <w:r w:rsidR="002D5867" w:rsidRPr="00A170DD">
        <w:t>“</w:t>
      </w:r>
      <w:r w:rsidR="003F634F" w:rsidRPr="00A170DD">
        <w:t>,</w:t>
      </w:r>
      <w:r w:rsidR="002D5867" w:rsidRPr="00A170DD">
        <w:t xml:space="preserve"> </w:t>
      </w:r>
      <w:r w:rsidR="00D43F01" w:rsidRPr="00A170DD">
        <w:t xml:space="preserve">jede Chorstimme </w:t>
      </w:r>
      <w:r w:rsidR="002D5867" w:rsidRPr="00A170DD">
        <w:t>in ihrer je eigenen Metrik, orientiert an der Deklamation de</w:t>
      </w:r>
      <w:r w:rsidR="00D54EAB" w:rsidRPr="00A170DD">
        <w:t>s</w:t>
      </w:r>
      <w:r w:rsidR="002D5867" w:rsidRPr="00A170DD">
        <w:t xml:space="preserve"> jeweils vertonten Verse</w:t>
      </w:r>
      <w:r w:rsidR="00D54EAB" w:rsidRPr="00A170DD">
        <w:t>s</w:t>
      </w:r>
      <w:r w:rsidR="00BA5749" w:rsidRPr="00A170DD">
        <w:t xml:space="preserve"> (vgl. </w:t>
      </w:r>
      <w:r w:rsidR="00CF039D" w:rsidRPr="00A170DD">
        <w:fldChar w:fldCharType="begin"/>
      </w:r>
      <w:r w:rsidR="00CF039D" w:rsidRPr="00A170DD">
        <w:instrText xml:space="preserve"> REF _Ref151668358 \h  \* MERGEFORMAT </w:instrText>
      </w:r>
      <w:r w:rsidR="00CF039D" w:rsidRPr="00A170DD">
        <w:fldChar w:fldCharType="separate"/>
      </w:r>
      <w:r w:rsidR="00CF039D" w:rsidRPr="00A170DD">
        <w:rPr>
          <w:iCs/>
        </w:rPr>
        <w:t xml:space="preserve">Abb. </w:t>
      </w:r>
      <w:r w:rsidR="00CF039D" w:rsidRPr="00A170DD">
        <w:rPr>
          <w:iCs/>
          <w:noProof/>
        </w:rPr>
        <w:t>1</w:t>
      </w:r>
      <w:r w:rsidR="00CF039D" w:rsidRPr="00A170DD">
        <w:fldChar w:fldCharType="end"/>
      </w:r>
      <w:r w:rsidR="00BA5749" w:rsidRPr="00A170DD">
        <w:t>)</w:t>
      </w:r>
      <w:r w:rsidR="002D5867" w:rsidRPr="00A170DD">
        <w:t xml:space="preserve">. </w:t>
      </w:r>
    </w:p>
    <w:p w14:paraId="10513E23" w14:textId="77777777" w:rsidR="000D779C" w:rsidRPr="00A170DD" w:rsidRDefault="000D779C" w:rsidP="00395F94">
      <w:pPr>
        <w:pStyle w:val="StandardWeb"/>
        <w:spacing w:before="0" w:beforeAutospacing="0" w:after="0" w:afterAutospacing="0" w:line="276" w:lineRule="auto"/>
        <w:ind w:firstLine="284"/>
        <w:jc w:val="both"/>
      </w:pPr>
    </w:p>
    <w:p w14:paraId="34169848" w14:textId="77777777" w:rsidR="00BA5749" w:rsidRPr="00A170DD" w:rsidRDefault="00BA5749" w:rsidP="00395F94">
      <w:pPr>
        <w:pStyle w:val="StandardWeb"/>
        <w:keepNext/>
        <w:spacing w:before="0" w:beforeAutospacing="0" w:after="0" w:afterAutospacing="0" w:line="276" w:lineRule="auto"/>
        <w:jc w:val="center"/>
      </w:pPr>
      <w:r w:rsidRPr="00A170DD">
        <w:rPr>
          <w:noProof/>
        </w:rPr>
        <w:lastRenderedPageBreak/>
        <w:drawing>
          <wp:inline distT="0" distB="0" distL="0" distR="0" wp14:anchorId="5865801F" wp14:editId="47100744">
            <wp:extent cx="4960620" cy="1550741"/>
            <wp:effectExtent l="0" t="0" r="0" b="0"/>
            <wp:docPr id="156592699" name="Grafik 1" descr="Ein Bild, das Notenblätter, Mus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699" name="Grafik 1" descr="Ein Bild, das Notenblätter, Musik enthält.&#10;&#10;Automatisch generierte Beschreibung"/>
                    <pic:cNvPicPr/>
                  </pic:nvPicPr>
                  <pic:blipFill>
                    <a:blip r:embed="rId13"/>
                    <a:stretch>
                      <a:fillRect/>
                    </a:stretch>
                  </pic:blipFill>
                  <pic:spPr>
                    <a:xfrm>
                      <a:off x="0" y="0"/>
                      <a:ext cx="4972885" cy="1554575"/>
                    </a:xfrm>
                    <a:prstGeom prst="rect">
                      <a:avLst/>
                    </a:prstGeom>
                  </pic:spPr>
                </pic:pic>
              </a:graphicData>
            </a:graphic>
          </wp:inline>
        </w:drawing>
      </w:r>
    </w:p>
    <w:p w14:paraId="3533CCB4" w14:textId="44ADD0A7" w:rsidR="00BA5749" w:rsidRPr="00A170DD" w:rsidRDefault="00BA5749" w:rsidP="00395F94">
      <w:pPr>
        <w:pStyle w:val="Beschriftung"/>
        <w:spacing w:line="276" w:lineRule="auto"/>
        <w:jc w:val="center"/>
        <w:rPr>
          <w:rFonts w:ascii="Times New Roman" w:hAnsi="Times New Roman" w:cs="Times New Roman"/>
          <w:i w:val="0"/>
          <w:iCs w:val="0"/>
          <w:color w:val="auto"/>
        </w:rPr>
      </w:pPr>
      <w:bookmarkStart w:id="4" w:name="_Ref151668358"/>
      <w:r w:rsidRPr="00A170DD">
        <w:rPr>
          <w:rFonts w:ascii="Times New Roman" w:hAnsi="Times New Roman" w:cs="Times New Roman"/>
          <w:i w:val="0"/>
          <w:iCs w:val="0"/>
          <w:color w:val="auto"/>
        </w:rPr>
        <w:t xml:space="preserve">Abb. </w:t>
      </w:r>
      <w:r w:rsidRPr="00A170DD">
        <w:rPr>
          <w:rFonts w:ascii="Times New Roman" w:hAnsi="Times New Roman" w:cs="Times New Roman"/>
          <w:i w:val="0"/>
          <w:iCs w:val="0"/>
          <w:color w:val="auto"/>
        </w:rPr>
        <w:fldChar w:fldCharType="begin"/>
      </w:r>
      <w:r w:rsidRPr="00A170DD">
        <w:rPr>
          <w:rFonts w:ascii="Times New Roman" w:hAnsi="Times New Roman" w:cs="Times New Roman"/>
          <w:i w:val="0"/>
          <w:iCs w:val="0"/>
          <w:color w:val="auto"/>
        </w:rPr>
        <w:instrText xml:space="preserve"> SEQ Abb._ \* ARABIC </w:instrText>
      </w:r>
      <w:r w:rsidRPr="00A170DD">
        <w:rPr>
          <w:rFonts w:ascii="Times New Roman" w:hAnsi="Times New Roman" w:cs="Times New Roman"/>
          <w:i w:val="0"/>
          <w:iCs w:val="0"/>
          <w:color w:val="auto"/>
        </w:rPr>
        <w:fldChar w:fldCharType="separate"/>
      </w:r>
      <w:r w:rsidRPr="00A170DD">
        <w:rPr>
          <w:rFonts w:ascii="Times New Roman" w:hAnsi="Times New Roman" w:cs="Times New Roman"/>
          <w:i w:val="0"/>
          <w:iCs w:val="0"/>
          <w:noProof/>
          <w:color w:val="auto"/>
        </w:rPr>
        <w:t>1</w:t>
      </w:r>
      <w:r w:rsidRPr="00A170DD">
        <w:rPr>
          <w:rFonts w:ascii="Times New Roman" w:hAnsi="Times New Roman" w:cs="Times New Roman"/>
          <w:i w:val="0"/>
          <w:iCs w:val="0"/>
          <w:color w:val="auto"/>
        </w:rPr>
        <w:fldChar w:fldCharType="end"/>
      </w:r>
      <w:bookmarkEnd w:id="4"/>
      <w:r w:rsidRPr="00A170DD">
        <w:rPr>
          <w:rFonts w:ascii="Times New Roman" w:hAnsi="Times New Roman" w:cs="Times New Roman"/>
          <w:i w:val="0"/>
          <w:iCs w:val="0"/>
          <w:color w:val="auto"/>
        </w:rPr>
        <w:t xml:space="preserve">: Hugo Distler, „O Heiland, reiß die Himmel auf“, aus: </w:t>
      </w:r>
      <w:r w:rsidRPr="00A170DD">
        <w:rPr>
          <w:rFonts w:ascii="Times New Roman" w:hAnsi="Times New Roman" w:cs="Times New Roman"/>
          <w:iCs w:val="0"/>
          <w:color w:val="auto"/>
        </w:rPr>
        <w:t>Der Jahrkreis</w:t>
      </w:r>
      <w:r w:rsidRPr="00A170DD">
        <w:rPr>
          <w:rFonts w:ascii="Times New Roman" w:hAnsi="Times New Roman" w:cs="Times New Roman"/>
          <w:i w:val="0"/>
          <w:iCs w:val="0"/>
          <w:color w:val="auto"/>
        </w:rPr>
        <w:t xml:space="preserve"> op. 5, Beginn.</w:t>
      </w:r>
      <w:r w:rsidR="00C44932" w:rsidRPr="00A170DD">
        <w:rPr>
          <w:rStyle w:val="Funotenzeichen"/>
          <w:rFonts w:ascii="Times New Roman" w:hAnsi="Times New Roman" w:cs="Times New Roman"/>
          <w:i w:val="0"/>
          <w:iCs w:val="0"/>
          <w:color w:val="auto"/>
        </w:rPr>
        <w:footnoteReference w:id="5"/>
      </w:r>
    </w:p>
    <w:p w14:paraId="15216A68" w14:textId="77777777" w:rsidR="00BA5749" w:rsidRPr="00A170DD" w:rsidRDefault="00BA5749" w:rsidP="00395F94">
      <w:pPr>
        <w:pStyle w:val="StandardWeb"/>
        <w:spacing w:before="0" w:beforeAutospacing="0" w:after="0" w:afterAutospacing="0" w:line="276" w:lineRule="auto"/>
        <w:jc w:val="both"/>
      </w:pPr>
    </w:p>
    <w:p w14:paraId="2255EF1F" w14:textId="60C4FAC4" w:rsidR="00C307A3" w:rsidRPr="00A170DD" w:rsidRDefault="002D5867" w:rsidP="00395F94">
      <w:pPr>
        <w:pStyle w:val="StandardWeb"/>
        <w:spacing w:before="0" w:beforeAutospacing="0" w:after="0" w:afterAutospacing="0" w:line="276" w:lineRule="auto"/>
        <w:ind w:firstLine="284"/>
        <w:jc w:val="both"/>
      </w:pPr>
      <w:r w:rsidRPr="00A170DD">
        <w:t>Distler fügt dieser Motette eine Fußnote an: „Nur bei einigen besonders typischen Sätzen wurde in der Notierung auf die polyrhythmische Selbständigkeit der einzelnen Stimmen Rücksicht genommen.“</w:t>
      </w:r>
      <w:r w:rsidRPr="00A170DD">
        <w:rPr>
          <w:rStyle w:val="Funotenzeichen"/>
        </w:rPr>
        <w:footnoteReference w:id="6"/>
      </w:r>
      <w:r w:rsidRPr="00A170DD">
        <w:t xml:space="preserve"> </w:t>
      </w:r>
      <w:r w:rsidR="000652B7">
        <w:t xml:space="preserve">Demnach komponiert Distler nicht in allen Stücken die von ihm intendierte Polymetrik. </w:t>
      </w:r>
      <w:r w:rsidRPr="00A170DD">
        <w:t>Die weiteren Stücke sind mehrheitlich homometrisch notiert, wenn auch mit einer einenden Besonderheit: Häufig wechseln die Metren taktweise und lassen dadurch die Hörwahrnehmung ambig werden.</w:t>
      </w:r>
      <w:r w:rsidR="00B70F91" w:rsidRPr="00A170DD">
        <w:t xml:space="preserve"> (Dies entspricht der obengenannten zweiten Art.)</w:t>
      </w:r>
      <w:r w:rsidR="003F634F" w:rsidRPr="00A170DD">
        <w:t xml:space="preserve"> Die Untersuchung dieser </w:t>
      </w:r>
      <w:r w:rsidR="004635C1">
        <w:t xml:space="preserve">metrischen </w:t>
      </w:r>
      <w:r w:rsidR="003F634F" w:rsidRPr="00A170DD">
        <w:t xml:space="preserve">Irregularität und mithin Ambiguität im Werk Distlers </w:t>
      </w:r>
      <w:r w:rsidR="000652B7">
        <w:t xml:space="preserve">– sowohl in der Faktur als auch in der Hörwahrnehmung – </w:t>
      </w:r>
      <w:r w:rsidR="003F634F" w:rsidRPr="00A170DD">
        <w:t>soll im Zentrum des vorliegenden Promotionsvorhabens stehen.</w:t>
      </w:r>
      <w:r w:rsidR="00C307A3" w:rsidRPr="00A170DD">
        <w:t xml:space="preserve"> </w:t>
      </w:r>
    </w:p>
    <w:p w14:paraId="2AE611D6" w14:textId="0E8B8159" w:rsidR="00A41C4B" w:rsidRPr="00A170DD" w:rsidRDefault="00823CB9" w:rsidP="00395F94">
      <w:pPr>
        <w:pStyle w:val="StandardWeb"/>
        <w:spacing w:before="0" w:beforeAutospacing="0" w:after="0" w:afterAutospacing="0" w:line="276" w:lineRule="auto"/>
        <w:ind w:firstLine="284"/>
        <w:jc w:val="both"/>
      </w:pPr>
      <w:r w:rsidRPr="00A170DD">
        <w:t xml:space="preserve">Mithilfe digitaler und computationaler Methoden </w:t>
      </w:r>
      <w:r w:rsidR="00D54EAB" w:rsidRPr="00A170DD">
        <w:t xml:space="preserve">soll </w:t>
      </w:r>
      <w:r w:rsidR="00B400A9" w:rsidRPr="00A170DD">
        <w:t>ein frühes Werk Distlers</w:t>
      </w:r>
      <w:r w:rsidR="00D54EAB" w:rsidRPr="00A170DD">
        <w:t xml:space="preserve"> untersuch</w:t>
      </w:r>
      <w:r w:rsidRPr="00A170DD">
        <w:t>t werden</w:t>
      </w:r>
      <w:r w:rsidR="00B400A9" w:rsidRPr="00A170DD">
        <w:t xml:space="preserve">, </w:t>
      </w:r>
      <w:r w:rsidRPr="00A170DD">
        <w:rPr>
          <w:i/>
        </w:rPr>
        <w:t>Der</w:t>
      </w:r>
      <w:r w:rsidR="00B400A9" w:rsidRPr="00A170DD">
        <w:t xml:space="preserve"> </w:t>
      </w:r>
      <w:r w:rsidR="00B400A9" w:rsidRPr="00A170DD">
        <w:rPr>
          <w:i/>
        </w:rPr>
        <w:t>Jahrkreis</w:t>
      </w:r>
      <w:r w:rsidR="00B400A9" w:rsidRPr="00A170DD">
        <w:t xml:space="preserve"> op. 5, das </w:t>
      </w:r>
      <w:r w:rsidR="004A3C33" w:rsidRPr="00A170DD">
        <w:t xml:space="preserve">er </w:t>
      </w:r>
      <w:r w:rsidR="007E3E57" w:rsidRPr="00A170DD">
        <w:t xml:space="preserve">1932 </w:t>
      </w:r>
      <w:r w:rsidR="00B400A9" w:rsidRPr="00A170DD">
        <w:t xml:space="preserve">auf seiner ersten Kirchenmusikstelle in Lübeck komponierte, sowie sein spätes </w:t>
      </w:r>
      <w:r w:rsidR="00B400A9" w:rsidRPr="00A170DD">
        <w:rPr>
          <w:i/>
        </w:rPr>
        <w:t>Mörike-Chorliederbuch</w:t>
      </w:r>
      <w:r w:rsidR="00B400A9" w:rsidRPr="00A170DD">
        <w:t xml:space="preserve"> op. 19, das </w:t>
      </w:r>
      <w:r w:rsidR="004A3C33" w:rsidRPr="00A170DD">
        <w:t xml:space="preserve">Distler </w:t>
      </w:r>
      <w:r w:rsidR="00B400A9" w:rsidRPr="00A170DD">
        <w:t xml:space="preserve">1939, drei Jahre vor seinem Ableben, in Stuttgart beendete. </w:t>
      </w:r>
      <w:r w:rsidR="00A41C4B" w:rsidRPr="00A170DD">
        <w:t>Die Wahl fiel aus zwei Hauptgründen auf diese beiden Motetten</w:t>
      </w:r>
      <w:r w:rsidR="000F4551" w:rsidRPr="00A170DD">
        <w:t>s</w:t>
      </w:r>
      <w:r w:rsidR="00A41C4B" w:rsidRPr="00A170DD">
        <w:t xml:space="preserve">ammlungen: zum einen stellen sie jeweils abgeschlossene Korpora mit einer überschaubaren Anzahl an Stücken dar, die gleichwohl eine statistische Untersuchung erlauben, zum anderen bilden sie als Werkpaar eine stichpunktartige Stilentwicklung Distlers </w:t>
      </w:r>
      <w:r w:rsidR="004635C1">
        <w:t xml:space="preserve">(in metrischer Hinsicht) </w:t>
      </w:r>
      <w:r w:rsidR="00A41C4B" w:rsidRPr="00A170DD">
        <w:t xml:space="preserve">ab, die </w:t>
      </w:r>
      <w:r w:rsidR="006C698A" w:rsidRPr="00A170DD">
        <w:t xml:space="preserve">ebenfalls </w:t>
      </w:r>
      <w:r w:rsidR="00A41C4B" w:rsidRPr="00A170DD">
        <w:t>untersucht werden soll.</w:t>
      </w:r>
      <w:r w:rsidR="002675EC" w:rsidRPr="00A170DD">
        <w:t xml:space="preserve"> Auf diese Weise sollen </w:t>
      </w:r>
      <w:r w:rsidR="004635C1">
        <w:t>musik</w:t>
      </w:r>
      <w:r w:rsidR="002675EC" w:rsidRPr="00A170DD">
        <w:t>systematisch</w:t>
      </w:r>
      <w:r w:rsidR="004635C1">
        <w:t>e</w:t>
      </w:r>
      <w:r w:rsidR="002675EC" w:rsidRPr="00A170DD">
        <w:t xml:space="preserve"> Fragestellungen mit musikhistorischen </w:t>
      </w:r>
      <w:r w:rsidR="000E5912" w:rsidRPr="00A170DD">
        <w:t xml:space="preserve">synergetisch </w:t>
      </w:r>
      <w:r w:rsidR="002675EC" w:rsidRPr="00A170DD">
        <w:t>verknüpft werden.</w:t>
      </w:r>
    </w:p>
    <w:p w14:paraId="7618770C" w14:textId="1DE8EA58" w:rsidR="00CE0345" w:rsidRPr="00A170DD" w:rsidRDefault="00EF603E" w:rsidP="00395F94">
      <w:pPr>
        <w:pStyle w:val="StandardWeb"/>
        <w:spacing w:before="0" w:beforeAutospacing="0" w:after="0" w:afterAutospacing="0" w:line="276" w:lineRule="auto"/>
        <w:ind w:firstLine="284"/>
        <w:jc w:val="both"/>
      </w:pPr>
      <w:r w:rsidRPr="00A170DD">
        <w:t>Sowohl</w:t>
      </w:r>
      <w:r w:rsidR="00636AE4" w:rsidRPr="00A170DD">
        <w:t xml:space="preserve"> </w:t>
      </w:r>
      <w:r w:rsidRPr="00A170DD">
        <w:t xml:space="preserve">die </w:t>
      </w:r>
      <w:r w:rsidR="00636AE4" w:rsidRPr="00A170DD">
        <w:t xml:space="preserve">Polymetrik </w:t>
      </w:r>
      <w:r w:rsidRPr="00A170DD">
        <w:t xml:space="preserve">als auch die </w:t>
      </w:r>
      <w:r w:rsidR="00636AE4" w:rsidRPr="00A170DD">
        <w:t>Polyrhythmik dieser Werke stell</w:t>
      </w:r>
      <w:r w:rsidR="00D54EAB" w:rsidRPr="00A170DD">
        <w:t>en</w:t>
      </w:r>
      <w:r w:rsidR="00636AE4" w:rsidRPr="00A170DD">
        <w:t xml:space="preserve"> für</w:t>
      </w:r>
      <w:r w:rsidR="00A41C4B" w:rsidRPr="00A170DD">
        <w:t xml:space="preserve"> die computationale </w:t>
      </w:r>
      <w:r w:rsidR="004635C1">
        <w:t xml:space="preserve">Kodierung und </w:t>
      </w:r>
      <w:r w:rsidR="00A41C4B" w:rsidRPr="00A170DD">
        <w:t>Analyse</w:t>
      </w:r>
      <w:r w:rsidR="00636AE4" w:rsidRPr="00A170DD">
        <w:t xml:space="preserve"> </w:t>
      </w:r>
      <w:r w:rsidR="00A41C4B" w:rsidRPr="00A170DD">
        <w:t xml:space="preserve">insofern </w:t>
      </w:r>
      <w:r w:rsidR="00636AE4" w:rsidRPr="00A170DD">
        <w:t>eine Herausforderung dar,</w:t>
      </w:r>
      <w:r w:rsidR="00A41C4B" w:rsidRPr="00A170DD">
        <w:t xml:space="preserve"> als dass </w:t>
      </w:r>
      <w:r w:rsidR="00946E01" w:rsidRPr="00A170DD">
        <w:t xml:space="preserve">für eine </w:t>
      </w:r>
      <w:r w:rsidR="006C698A" w:rsidRPr="00A170DD">
        <w:t xml:space="preserve">Untersuchung </w:t>
      </w:r>
      <w:r w:rsidR="00946E01" w:rsidRPr="00A170DD">
        <w:t xml:space="preserve">der metrischen Akzentstrukturen in mehrstimmiger Musik </w:t>
      </w:r>
      <w:r w:rsidR="00A41C4B" w:rsidRPr="00A170DD">
        <w:t xml:space="preserve">die Daten nicht einfach im Sinne einer </w:t>
      </w:r>
      <w:r w:rsidR="00A41C4B" w:rsidRPr="00A170DD">
        <w:rPr>
          <w:i/>
        </w:rPr>
        <w:t>piano roll</w:t>
      </w:r>
      <w:r w:rsidR="00636AE4" w:rsidRPr="00A170DD">
        <w:t xml:space="preserve"> </w:t>
      </w:r>
      <w:r w:rsidR="00A41C4B" w:rsidRPr="00A170DD">
        <w:t xml:space="preserve">sukzessiv abgearbeitet werden können, </w:t>
      </w:r>
      <w:r w:rsidRPr="00A170DD">
        <w:t xml:space="preserve">da </w:t>
      </w:r>
      <w:r w:rsidR="00946E01" w:rsidRPr="00A170DD">
        <w:t>Akzent</w:t>
      </w:r>
      <w:r w:rsidRPr="00A170DD">
        <w:t>ebenen</w:t>
      </w:r>
      <w:r w:rsidR="00946E01" w:rsidRPr="00A170DD">
        <w:t xml:space="preserve"> </w:t>
      </w:r>
      <w:r w:rsidRPr="00A170DD">
        <w:t>auch stimmübergreifend entstehe</w:t>
      </w:r>
      <w:r w:rsidR="005632EC">
        <w:t>n</w:t>
      </w:r>
      <w:r w:rsidRPr="00A170DD">
        <w:t xml:space="preserve"> und mithin zur Wahrnehmung verschiedener Metren führen können.</w:t>
      </w:r>
      <w:r w:rsidR="004635C1">
        <w:t xml:space="preserve"> </w:t>
      </w:r>
      <w:r w:rsidR="00B90659">
        <w:t xml:space="preserve">Die Entwicklung eines eigenen </w:t>
      </w:r>
      <w:r w:rsidR="005632EC">
        <w:t>informatische</w:t>
      </w:r>
      <w:r w:rsidR="00B90659">
        <w:t>n</w:t>
      </w:r>
      <w:r w:rsidR="005632EC">
        <w:t xml:space="preserve"> </w:t>
      </w:r>
      <w:r w:rsidR="00B90659">
        <w:t>Modells soll d</w:t>
      </w:r>
      <w:r w:rsidR="008E48E2">
        <w:t xml:space="preserve">ahingehend eine Analyse </w:t>
      </w:r>
      <w:r w:rsidR="00B90659">
        <w:t>ermöglichen</w:t>
      </w:r>
      <w:r w:rsidR="00C15F38">
        <w:t>.</w:t>
      </w:r>
    </w:p>
    <w:p w14:paraId="03687805" w14:textId="7199E205" w:rsidR="00CE0345" w:rsidRPr="00A170DD" w:rsidRDefault="00946E01" w:rsidP="00395F94">
      <w:pPr>
        <w:pStyle w:val="StandardWeb"/>
        <w:spacing w:before="0" w:beforeAutospacing="0" w:after="0" w:afterAutospacing="0" w:line="276" w:lineRule="auto"/>
        <w:ind w:firstLine="284"/>
        <w:jc w:val="both"/>
      </w:pPr>
      <w:r w:rsidRPr="00A170DD">
        <w:t>Aktualität erlangt das Promotionsvorhaben</w:t>
      </w:r>
      <w:r w:rsidR="006C698A" w:rsidRPr="00A170DD">
        <w:t xml:space="preserve"> </w:t>
      </w:r>
      <w:r w:rsidR="008E555B">
        <w:t xml:space="preserve">daher </w:t>
      </w:r>
      <w:r w:rsidR="006C698A" w:rsidRPr="00A170DD">
        <w:t>nicht nur durch die Anknüpfung an aktuelle</w:t>
      </w:r>
      <w:r w:rsidR="008E555B">
        <w:t xml:space="preserve"> Forschungen und</w:t>
      </w:r>
      <w:r w:rsidR="006C698A" w:rsidRPr="00A170DD">
        <w:t xml:space="preserve"> Debatten zur Kodierung und Modellierung von</w:t>
      </w:r>
      <w:r w:rsidR="00B66F1C" w:rsidRPr="00A170DD">
        <w:t xml:space="preserve"> metrischer Komplexität</w:t>
      </w:r>
      <w:r w:rsidR="006C698A" w:rsidRPr="00A170DD">
        <w:t xml:space="preserve">. </w:t>
      </w:r>
      <w:r w:rsidR="008E555B">
        <w:t>D</w:t>
      </w:r>
      <w:r w:rsidR="00B66F1C" w:rsidRPr="00A170DD">
        <w:t xml:space="preserve">as Vorhaben </w:t>
      </w:r>
      <w:r w:rsidR="008E555B">
        <w:t xml:space="preserve">soll gleichzeitig </w:t>
      </w:r>
      <w:r w:rsidR="00B66F1C" w:rsidRPr="00A170DD">
        <w:t xml:space="preserve">die Distler-Forschung, die im Jubiläumsjahr 2008 stehengeblieben zu sein scheint, wiederbeleben. </w:t>
      </w:r>
      <w:r w:rsidR="00CE0345" w:rsidRPr="00A170DD">
        <w:t xml:space="preserve">Da Distler vornehmlich der deutschsprachigen, evangelischen Chorlandschaft bekannt ist, sollen die englischsprachigen </w:t>
      </w:r>
      <w:r w:rsidR="00CE0345" w:rsidRPr="00A170DD">
        <w:lastRenderedPageBreak/>
        <w:t xml:space="preserve">Veröffentlichungen </w:t>
      </w:r>
      <w:r w:rsidR="00B66F1C" w:rsidRPr="00A170DD">
        <w:t xml:space="preserve">und Vorträge </w:t>
      </w:r>
      <w:r w:rsidR="00CE0345" w:rsidRPr="00A170DD">
        <w:t xml:space="preserve">im Rahmen dieser </w:t>
      </w:r>
      <w:r w:rsidR="006C698A" w:rsidRPr="00A170DD">
        <w:t xml:space="preserve">kumulativen </w:t>
      </w:r>
      <w:r w:rsidR="00CE0345" w:rsidRPr="00A170DD">
        <w:t>Promotion auch die internationale Sichtbarkeit Distlers</w:t>
      </w:r>
      <w:r w:rsidR="00B66F1C" w:rsidRPr="00A170DD">
        <w:t xml:space="preserve"> </w:t>
      </w:r>
      <w:r w:rsidR="00CE0345" w:rsidRPr="00A170DD">
        <w:t>fördern und das Interesse für die Musik jenes Komponisten wecken, dessen Todestag sich im vergangenen Jahr zum 80.</w:t>
      </w:r>
      <w:r w:rsidR="004A3C33" w:rsidRPr="00A170DD">
        <w:t> </w:t>
      </w:r>
      <w:r w:rsidR="00CE0345" w:rsidRPr="00A170DD">
        <w:t>Mal jährte</w:t>
      </w:r>
      <w:r w:rsidR="00E53EE2" w:rsidRPr="00A170DD">
        <w:t>.</w:t>
      </w:r>
    </w:p>
    <w:p w14:paraId="78D333E1" w14:textId="77777777" w:rsidR="00B66F1C" w:rsidRPr="00A170DD" w:rsidRDefault="00B66F1C" w:rsidP="00395F94">
      <w:pPr>
        <w:pStyle w:val="StandardWeb"/>
        <w:spacing w:before="0" w:beforeAutospacing="0" w:after="0" w:afterAutospacing="0" w:line="276" w:lineRule="auto"/>
        <w:ind w:firstLine="284"/>
        <w:jc w:val="both"/>
      </w:pPr>
    </w:p>
    <w:p w14:paraId="44D2F3FA" w14:textId="5229BE28" w:rsidR="00060CDE" w:rsidRPr="00A170DD" w:rsidRDefault="00060CDE" w:rsidP="00395F94">
      <w:pPr>
        <w:pStyle w:val="berschrift1"/>
        <w:spacing w:line="276" w:lineRule="auto"/>
        <w:rPr>
          <w:rFonts w:ascii="Times New Roman" w:hAnsi="Times New Roman" w:cs="Times New Roman"/>
          <w:color w:val="auto"/>
          <w:sz w:val="24"/>
          <w:szCs w:val="24"/>
        </w:rPr>
      </w:pPr>
      <w:bookmarkStart w:id="5" w:name="_Toc152095797"/>
      <w:r w:rsidRPr="00A170DD">
        <w:rPr>
          <w:rFonts w:ascii="Times New Roman" w:hAnsi="Times New Roman" w:cs="Times New Roman"/>
          <w:color w:val="auto"/>
          <w:sz w:val="24"/>
          <w:szCs w:val="24"/>
        </w:rPr>
        <w:t>3. Erkenntnisinteressen</w:t>
      </w:r>
      <w:bookmarkEnd w:id="5"/>
    </w:p>
    <w:p w14:paraId="671897D2" w14:textId="77777777" w:rsidR="003A0580" w:rsidRPr="00A170DD" w:rsidRDefault="003A0580" w:rsidP="00395F94">
      <w:pPr>
        <w:spacing w:line="276" w:lineRule="auto"/>
      </w:pPr>
    </w:p>
    <w:p w14:paraId="67D57838" w14:textId="1F9E2102" w:rsidR="00E430B7" w:rsidRPr="00A170DD" w:rsidRDefault="00E430B7" w:rsidP="00395F94">
      <w:pPr>
        <w:spacing w:line="276" w:lineRule="auto"/>
        <w:jc w:val="both"/>
        <w:rPr>
          <w:rFonts w:ascii="Times New Roman" w:hAnsi="Times New Roman" w:cs="Times New Roman"/>
          <w:sz w:val="24"/>
          <w:szCs w:val="24"/>
        </w:rPr>
      </w:pPr>
      <w:r w:rsidRPr="00A170DD">
        <w:rPr>
          <w:rFonts w:ascii="Times New Roman" w:hAnsi="Times New Roman" w:cs="Times New Roman"/>
          <w:sz w:val="24"/>
          <w:szCs w:val="24"/>
        </w:rPr>
        <w:t>In der Hauptsache hat sich das vorliegende Promotionsvorhaben de</w:t>
      </w:r>
      <w:r w:rsidR="00D54EAB" w:rsidRPr="00A170DD">
        <w:rPr>
          <w:rFonts w:ascii="Times New Roman" w:hAnsi="Times New Roman" w:cs="Times New Roman"/>
          <w:sz w:val="24"/>
          <w:szCs w:val="24"/>
        </w:rPr>
        <w:t>r computationalen Modellierung und digitalen Analyse der</w:t>
      </w:r>
      <w:r w:rsidRPr="00A170DD">
        <w:rPr>
          <w:rFonts w:ascii="Times New Roman" w:hAnsi="Times New Roman" w:cs="Times New Roman"/>
          <w:sz w:val="24"/>
          <w:szCs w:val="24"/>
        </w:rPr>
        <w:t xml:space="preserve"> </w:t>
      </w:r>
      <w:r w:rsidR="00D54EAB" w:rsidRPr="00A170DD">
        <w:rPr>
          <w:rFonts w:ascii="Times New Roman" w:hAnsi="Times New Roman" w:cs="Times New Roman"/>
          <w:sz w:val="24"/>
          <w:szCs w:val="24"/>
        </w:rPr>
        <w:t>komplexen</w:t>
      </w:r>
      <w:r w:rsidRPr="00A170DD">
        <w:rPr>
          <w:rFonts w:ascii="Times New Roman" w:hAnsi="Times New Roman" w:cs="Times New Roman"/>
          <w:sz w:val="24"/>
          <w:szCs w:val="24"/>
        </w:rPr>
        <w:t xml:space="preserve"> zeitlichen Strukturen in der Musik Hugo Distlers verschrieben. Die primär verfolgte Forschungsfrage lautet dem</w:t>
      </w:r>
      <w:r w:rsidR="00837396">
        <w:rPr>
          <w:rFonts w:ascii="Times New Roman" w:hAnsi="Times New Roman" w:cs="Times New Roman"/>
          <w:sz w:val="24"/>
          <w:szCs w:val="24"/>
        </w:rPr>
        <w:t>zufolge</w:t>
      </w:r>
      <w:r w:rsidRPr="00A170DD">
        <w:rPr>
          <w:rFonts w:ascii="Times New Roman" w:hAnsi="Times New Roman" w:cs="Times New Roman"/>
          <w:sz w:val="24"/>
          <w:szCs w:val="24"/>
        </w:rPr>
        <w:t xml:space="preserve">: Wie behandelt Hugo Distler Polymetrik und rhythmische Ambiguitäten in seinen Kompositionen? </w:t>
      </w:r>
    </w:p>
    <w:p w14:paraId="782178BF" w14:textId="5176CBF6" w:rsidR="00CA11F3" w:rsidRPr="00A170DD" w:rsidRDefault="00B975A9" w:rsidP="00395F94">
      <w:pPr>
        <w:spacing w:line="276" w:lineRule="auto"/>
        <w:ind w:firstLine="284"/>
        <w:jc w:val="both"/>
        <w:rPr>
          <w:rFonts w:ascii="Times New Roman" w:hAnsi="Times New Roman" w:cs="Times New Roman"/>
          <w:sz w:val="24"/>
          <w:szCs w:val="24"/>
        </w:rPr>
      </w:pPr>
      <w:r w:rsidRPr="00A170DD">
        <w:rPr>
          <w:rFonts w:ascii="Times New Roman" w:hAnsi="Times New Roman" w:cs="Times New Roman"/>
          <w:sz w:val="24"/>
          <w:szCs w:val="24"/>
        </w:rPr>
        <w:t>Die</w:t>
      </w:r>
      <w:r w:rsidR="00E430B7" w:rsidRPr="00A170DD">
        <w:rPr>
          <w:rFonts w:ascii="Times New Roman" w:hAnsi="Times New Roman" w:cs="Times New Roman"/>
          <w:sz w:val="24"/>
          <w:szCs w:val="24"/>
        </w:rPr>
        <w:t>ser Leitfrage</w:t>
      </w:r>
      <w:r w:rsidRPr="00A170DD">
        <w:rPr>
          <w:rFonts w:ascii="Times New Roman" w:hAnsi="Times New Roman" w:cs="Times New Roman"/>
          <w:sz w:val="24"/>
          <w:szCs w:val="24"/>
        </w:rPr>
        <w:t xml:space="preserve"> </w:t>
      </w:r>
      <w:r w:rsidR="00E430B7" w:rsidRPr="00A170DD">
        <w:rPr>
          <w:rFonts w:ascii="Times New Roman" w:hAnsi="Times New Roman" w:cs="Times New Roman"/>
          <w:sz w:val="24"/>
          <w:szCs w:val="24"/>
        </w:rPr>
        <w:t>soll</w:t>
      </w:r>
      <w:r w:rsidRPr="00A170DD">
        <w:rPr>
          <w:rFonts w:ascii="Times New Roman" w:hAnsi="Times New Roman" w:cs="Times New Roman"/>
          <w:sz w:val="24"/>
          <w:szCs w:val="24"/>
        </w:rPr>
        <w:t xml:space="preserve"> sich die Thesis </w:t>
      </w:r>
      <w:r w:rsidR="00C86A04" w:rsidRPr="00A170DD">
        <w:rPr>
          <w:rFonts w:ascii="Times New Roman" w:hAnsi="Times New Roman" w:cs="Times New Roman"/>
          <w:sz w:val="24"/>
          <w:szCs w:val="24"/>
        </w:rPr>
        <w:t>mit Blick auf verschiedene</w:t>
      </w:r>
      <w:r w:rsidRPr="00A170DD">
        <w:rPr>
          <w:rFonts w:ascii="Times New Roman" w:hAnsi="Times New Roman" w:cs="Times New Roman"/>
          <w:sz w:val="24"/>
          <w:szCs w:val="24"/>
        </w:rPr>
        <w:t xml:space="preserve"> </w:t>
      </w:r>
      <w:r w:rsidR="00C86A04" w:rsidRPr="00A170DD">
        <w:rPr>
          <w:rFonts w:ascii="Times New Roman" w:hAnsi="Times New Roman" w:cs="Times New Roman"/>
          <w:sz w:val="24"/>
          <w:szCs w:val="24"/>
        </w:rPr>
        <w:t>musikwissenschaftliche Teilgebiete (A bis F)</w:t>
      </w:r>
      <w:r w:rsidR="00E430B7" w:rsidRPr="00A170DD">
        <w:rPr>
          <w:rFonts w:ascii="Times New Roman" w:hAnsi="Times New Roman" w:cs="Times New Roman"/>
          <w:sz w:val="24"/>
          <w:szCs w:val="24"/>
        </w:rPr>
        <w:t xml:space="preserve"> nähern</w:t>
      </w:r>
      <w:r w:rsidR="00CA11F3" w:rsidRPr="00A170DD">
        <w:rPr>
          <w:rFonts w:ascii="Times New Roman" w:hAnsi="Times New Roman" w:cs="Times New Roman"/>
          <w:sz w:val="24"/>
          <w:szCs w:val="24"/>
        </w:rPr>
        <w:t>, stets eingedenk der möglichen informatischen Implementierung und digitalen Analyse der</w:t>
      </w:r>
      <w:r w:rsidRPr="00A170DD">
        <w:rPr>
          <w:rFonts w:ascii="Times New Roman" w:hAnsi="Times New Roman" w:cs="Times New Roman"/>
          <w:sz w:val="24"/>
          <w:szCs w:val="24"/>
        </w:rPr>
        <w:t xml:space="preserve"> betrachteten Gegenstände</w:t>
      </w:r>
      <w:r w:rsidR="00CA11F3" w:rsidRPr="00A170DD">
        <w:rPr>
          <w:rFonts w:ascii="Times New Roman" w:hAnsi="Times New Roman" w:cs="Times New Roman"/>
          <w:sz w:val="24"/>
          <w:szCs w:val="24"/>
        </w:rPr>
        <w:t>.</w:t>
      </w:r>
    </w:p>
    <w:p w14:paraId="3A048E9D" w14:textId="54C057E6" w:rsidR="00E430B7" w:rsidRPr="00A170DD" w:rsidRDefault="00CA11F3" w:rsidP="00395F94">
      <w:pPr>
        <w:spacing w:line="276" w:lineRule="auto"/>
        <w:jc w:val="both"/>
        <w:rPr>
          <w:rFonts w:ascii="Times New Roman" w:hAnsi="Times New Roman" w:cs="Times New Roman"/>
          <w:sz w:val="24"/>
          <w:szCs w:val="24"/>
          <w:u w:val="single"/>
        </w:rPr>
      </w:pPr>
      <w:bookmarkStart w:id="6" w:name="_Hlk151756349"/>
      <w:r w:rsidRPr="00A170DD">
        <w:rPr>
          <w:rFonts w:ascii="Times New Roman" w:hAnsi="Times New Roman" w:cs="Times New Roman"/>
          <w:sz w:val="24"/>
          <w:szCs w:val="24"/>
          <w:u w:val="single"/>
        </w:rPr>
        <w:t>(</w:t>
      </w:r>
      <w:r w:rsidR="00E430B7" w:rsidRPr="00A170DD">
        <w:rPr>
          <w:rFonts w:ascii="Times New Roman" w:hAnsi="Times New Roman" w:cs="Times New Roman"/>
          <w:sz w:val="24"/>
          <w:szCs w:val="24"/>
          <w:u w:val="single"/>
        </w:rPr>
        <w:t>A) Distlers Verwendung von Rhythmik und Metrik</w:t>
      </w:r>
    </w:p>
    <w:bookmarkEnd w:id="6"/>
    <w:p w14:paraId="0EFF91DA" w14:textId="0ECED8AD" w:rsidR="00FF1D7E" w:rsidRPr="00A170DD" w:rsidRDefault="0095199E" w:rsidP="00395F94">
      <w:pPr>
        <w:spacing w:line="276" w:lineRule="auto"/>
        <w:jc w:val="both"/>
        <w:rPr>
          <w:rFonts w:ascii="Times New Roman" w:hAnsi="Times New Roman" w:cs="Times New Roman"/>
          <w:sz w:val="24"/>
          <w:szCs w:val="24"/>
        </w:rPr>
      </w:pPr>
      <w:r w:rsidRPr="00A170DD">
        <w:rPr>
          <w:rFonts w:ascii="Times New Roman" w:hAnsi="Times New Roman" w:cs="Times New Roman"/>
          <w:sz w:val="24"/>
          <w:szCs w:val="24"/>
        </w:rPr>
        <w:t>F</w:t>
      </w:r>
      <w:r w:rsidR="000F205A" w:rsidRPr="00A170DD">
        <w:rPr>
          <w:rFonts w:ascii="Times New Roman" w:hAnsi="Times New Roman" w:cs="Times New Roman"/>
          <w:sz w:val="24"/>
          <w:szCs w:val="24"/>
        </w:rPr>
        <w:t>olgende</w:t>
      </w:r>
      <w:r w:rsidR="008878EC" w:rsidRPr="00A170DD">
        <w:rPr>
          <w:rFonts w:ascii="Times New Roman" w:hAnsi="Times New Roman" w:cs="Times New Roman"/>
          <w:sz w:val="24"/>
          <w:szCs w:val="24"/>
        </w:rPr>
        <w:t xml:space="preserve"> subordinierte Fragestellungen</w:t>
      </w:r>
      <w:r w:rsidR="00B975A9" w:rsidRPr="00A170DD">
        <w:rPr>
          <w:rFonts w:ascii="Times New Roman" w:hAnsi="Times New Roman" w:cs="Times New Roman"/>
          <w:sz w:val="24"/>
          <w:szCs w:val="24"/>
        </w:rPr>
        <w:t xml:space="preserve"> </w:t>
      </w:r>
      <w:r w:rsidRPr="00A170DD">
        <w:rPr>
          <w:rFonts w:ascii="Times New Roman" w:hAnsi="Times New Roman" w:cs="Times New Roman"/>
          <w:sz w:val="24"/>
          <w:szCs w:val="24"/>
        </w:rPr>
        <w:t xml:space="preserve">gehen mit obiger Leitfrage </w:t>
      </w:r>
      <w:r w:rsidR="00B975A9" w:rsidRPr="00A170DD">
        <w:rPr>
          <w:rFonts w:ascii="Times New Roman" w:hAnsi="Times New Roman" w:cs="Times New Roman"/>
          <w:sz w:val="24"/>
          <w:szCs w:val="24"/>
        </w:rPr>
        <w:t>einher</w:t>
      </w:r>
      <w:r w:rsidR="008878EC" w:rsidRPr="00A170DD">
        <w:rPr>
          <w:rFonts w:ascii="Times New Roman" w:hAnsi="Times New Roman" w:cs="Times New Roman"/>
          <w:sz w:val="24"/>
          <w:szCs w:val="24"/>
        </w:rPr>
        <w:t>:</w:t>
      </w:r>
    </w:p>
    <w:p w14:paraId="133E373B" w14:textId="1F997F9A" w:rsidR="008878EC" w:rsidRPr="00A170DD" w:rsidRDefault="008878EC" w:rsidP="00395F94">
      <w:pPr>
        <w:pStyle w:val="StandardWeb"/>
        <w:numPr>
          <w:ilvl w:val="0"/>
          <w:numId w:val="25"/>
        </w:numPr>
        <w:spacing w:before="0" w:beforeAutospacing="0" w:after="0" w:afterAutospacing="0" w:line="276" w:lineRule="auto"/>
        <w:jc w:val="both"/>
      </w:pPr>
      <w:r w:rsidRPr="00A170DD">
        <w:t>Welche Arten von Metr</w:t>
      </w:r>
      <w:r w:rsidR="00DC2F6E" w:rsidRPr="00A170DD">
        <w:t>en</w:t>
      </w:r>
      <w:r w:rsidRPr="00A170DD">
        <w:t>, Polymetr</w:t>
      </w:r>
      <w:r w:rsidR="00DC2F6E" w:rsidRPr="00A170DD">
        <w:t>en</w:t>
      </w:r>
      <w:r w:rsidRPr="00A170DD">
        <w:t xml:space="preserve"> und metrischen Verschiebungen </w:t>
      </w:r>
      <w:r w:rsidR="00E430B7" w:rsidRPr="00A170DD">
        <w:t xml:space="preserve">bzw. Ambiguitäten </w:t>
      </w:r>
      <w:r w:rsidRPr="00A170DD">
        <w:t xml:space="preserve">lassen sich im Werk Distlers feststellen? </w:t>
      </w:r>
    </w:p>
    <w:p w14:paraId="1B5D0D74" w14:textId="77777777" w:rsidR="008878EC" w:rsidRPr="00A170DD" w:rsidRDefault="008878EC" w:rsidP="00395F94">
      <w:pPr>
        <w:pStyle w:val="StandardWeb"/>
        <w:numPr>
          <w:ilvl w:val="0"/>
          <w:numId w:val="25"/>
        </w:numPr>
        <w:spacing w:before="0" w:beforeAutospacing="0" w:after="0" w:afterAutospacing="0" w:line="276" w:lineRule="auto"/>
        <w:jc w:val="both"/>
      </w:pPr>
      <w:r w:rsidRPr="00A170DD">
        <w:t>Lassen sich diese nach Typen klassifizieren?</w:t>
      </w:r>
    </w:p>
    <w:p w14:paraId="6DB0E6A7" w14:textId="3821B0FC" w:rsidR="008878EC" w:rsidRPr="00A170DD" w:rsidRDefault="008878EC" w:rsidP="00395F94">
      <w:pPr>
        <w:pStyle w:val="StandardWeb"/>
        <w:numPr>
          <w:ilvl w:val="0"/>
          <w:numId w:val="25"/>
        </w:numPr>
        <w:spacing w:before="0" w:beforeAutospacing="0" w:after="0" w:afterAutospacing="0" w:line="276" w:lineRule="auto"/>
        <w:jc w:val="both"/>
      </w:pPr>
      <w:r w:rsidRPr="00A170DD">
        <w:t xml:space="preserve">Gibt es </w:t>
      </w:r>
      <w:r w:rsidR="00B9413B" w:rsidRPr="00A170DD">
        <w:t xml:space="preserve">erkennbare </w:t>
      </w:r>
      <w:r w:rsidRPr="00A170DD">
        <w:t>Muster in der Verwendung wechselnder Metren oder notierter Taktarten?</w:t>
      </w:r>
    </w:p>
    <w:p w14:paraId="518F07DA" w14:textId="2C07857B" w:rsidR="00C45C36" w:rsidRPr="00A170DD" w:rsidRDefault="006A0CE2" w:rsidP="00395F94">
      <w:pPr>
        <w:pStyle w:val="StandardWeb"/>
        <w:numPr>
          <w:ilvl w:val="0"/>
          <w:numId w:val="25"/>
        </w:numPr>
        <w:spacing w:before="0" w:beforeAutospacing="0" w:after="0" w:afterAutospacing="0" w:line="276" w:lineRule="auto"/>
        <w:jc w:val="both"/>
      </w:pPr>
      <w:r>
        <w:t>In informatischer Hinsicht</w:t>
      </w:r>
      <w:r w:rsidR="000E26DB" w:rsidRPr="00A170DD">
        <w:t xml:space="preserve">: </w:t>
      </w:r>
      <w:r w:rsidR="00C45C36" w:rsidRPr="00A170DD">
        <w:t xml:space="preserve">Wie funktionieren </w:t>
      </w:r>
      <w:r w:rsidR="00B001B9" w:rsidRPr="00A170DD">
        <w:t xml:space="preserve">bestehende </w:t>
      </w:r>
      <w:r w:rsidR="00C45C36" w:rsidRPr="00A170DD">
        <w:t xml:space="preserve">Computermodelle der Takterkennung </w:t>
      </w:r>
      <w:r w:rsidR="00E430B7" w:rsidRPr="00A170DD">
        <w:t>in der Anwendung auf Distlers Musik</w:t>
      </w:r>
      <w:r w:rsidR="00C45C36" w:rsidRPr="00A170DD">
        <w:t>? Nach welchen Kriterien wird die Datenauswahl gefällt, die zur Identifikation von Taktgrenzen dienen soll?</w:t>
      </w:r>
    </w:p>
    <w:p w14:paraId="05A33582" w14:textId="77777777" w:rsidR="00DE7FD8" w:rsidRPr="00A170DD" w:rsidRDefault="00DE7FD8" w:rsidP="00395F94">
      <w:pPr>
        <w:spacing w:line="276" w:lineRule="auto"/>
        <w:jc w:val="both"/>
        <w:rPr>
          <w:rFonts w:ascii="Times New Roman" w:eastAsia="Times New Roman" w:hAnsi="Times New Roman" w:cs="Times New Roman"/>
          <w:kern w:val="0"/>
          <w:sz w:val="24"/>
          <w:szCs w:val="24"/>
          <w:u w:val="single"/>
          <w:lang w:eastAsia="de-DE"/>
        </w:rPr>
      </w:pPr>
      <w:bookmarkStart w:id="7" w:name="_Hlk151756354"/>
    </w:p>
    <w:p w14:paraId="6F8F5C89" w14:textId="4ECC1089" w:rsidR="00B001B9" w:rsidRPr="00A170DD" w:rsidRDefault="00E430B7" w:rsidP="00395F94">
      <w:pPr>
        <w:spacing w:line="276" w:lineRule="auto"/>
        <w:jc w:val="both"/>
        <w:rPr>
          <w:rFonts w:ascii="Times New Roman" w:eastAsia="Times New Roman" w:hAnsi="Times New Roman" w:cs="Times New Roman"/>
          <w:kern w:val="0"/>
          <w:sz w:val="24"/>
          <w:szCs w:val="24"/>
          <w:u w:val="single"/>
          <w:lang w:eastAsia="de-DE"/>
        </w:rPr>
      </w:pPr>
      <w:r w:rsidRPr="00A170DD">
        <w:rPr>
          <w:rFonts w:ascii="Times New Roman" w:eastAsia="Times New Roman" w:hAnsi="Times New Roman" w:cs="Times New Roman"/>
          <w:kern w:val="0"/>
          <w:sz w:val="24"/>
          <w:szCs w:val="24"/>
          <w:u w:val="single"/>
          <w:lang w:eastAsia="de-DE"/>
        </w:rPr>
        <w:t>(B) Notat vs. Kognition von Metren</w:t>
      </w:r>
      <w:bookmarkEnd w:id="7"/>
    </w:p>
    <w:p w14:paraId="7E641F05" w14:textId="0C31DA46" w:rsidR="00E91E0E" w:rsidRPr="00A170DD" w:rsidRDefault="00C45C36" w:rsidP="00395F94">
      <w:pPr>
        <w:spacing w:line="276" w:lineRule="auto"/>
        <w:jc w:val="both"/>
        <w:rPr>
          <w:rFonts w:ascii="Times New Roman" w:eastAsia="Times New Roman" w:hAnsi="Times New Roman" w:cs="Times New Roman"/>
          <w:kern w:val="0"/>
          <w:sz w:val="24"/>
          <w:szCs w:val="24"/>
          <w:u w:val="single"/>
          <w:lang w:eastAsia="de-DE"/>
        </w:rPr>
      </w:pPr>
      <w:r w:rsidRPr="00A170DD">
        <w:rPr>
          <w:rFonts w:ascii="Times New Roman" w:eastAsia="Times New Roman" w:hAnsi="Times New Roman" w:cs="Times New Roman"/>
          <w:kern w:val="0"/>
          <w:sz w:val="24"/>
          <w:szCs w:val="24"/>
          <w:lang w:eastAsia="de-DE"/>
        </w:rPr>
        <w:t>Es ergeben sich mitunter starke Differenzen zwischen den notierten und de</w:t>
      </w:r>
      <w:r w:rsidR="00B9413B" w:rsidRPr="00A170DD">
        <w:rPr>
          <w:rFonts w:ascii="Times New Roman" w:eastAsia="Times New Roman" w:hAnsi="Times New Roman" w:cs="Times New Roman"/>
          <w:kern w:val="0"/>
          <w:sz w:val="24"/>
          <w:szCs w:val="24"/>
          <w:lang w:eastAsia="de-DE"/>
        </w:rPr>
        <w:t>n</w:t>
      </w:r>
      <w:r w:rsidRPr="00A170DD">
        <w:rPr>
          <w:rFonts w:ascii="Times New Roman" w:eastAsia="Times New Roman" w:hAnsi="Times New Roman" w:cs="Times New Roman"/>
          <w:kern w:val="0"/>
          <w:sz w:val="24"/>
          <w:szCs w:val="24"/>
          <w:lang w:eastAsia="de-DE"/>
        </w:rPr>
        <w:t xml:space="preserve"> individuell wahrgenommenen Metren.</w:t>
      </w:r>
      <w:r w:rsidR="00B9413B" w:rsidRPr="00A170DD">
        <w:rPr>
          <w:rStyle w:val="Funotenzeichen"/>
          <w:rFonts w:ascii="Times New Roman" w:eastAsia="Times New Roman" w:hAnsi="Times New Roman" w:cs="Times New Roman"/>
          <w:kern w:val="0"/>
          <w:sz w:val="24"/>
          <w:szCs w:val="24"/>
          <w:lang w:eastAsia="de-DE"/>
        </w:rPr>
        <w:footnoteReference w:id="7"/>
      </w:r>
      <w:r w:rsidRPr="00A170DD">
        <w:rPr>
          <w:rFonts w:ascii="Times New Roman" w:eastAsia="Times New Roman" w:hAnsi="Times New Roman" w:cs="Times New Roman"/>
          <w:kern w:val="0"/>
          <w:sz w:val="24"/>
          <w:szCs w:val="24"/>
          <w:lang w:eastAsia="de-DE"/>
        </w:rPr>
        <w:t xml:space="preserve"> Daher soll</w:t>
      </w:r>
      <w:r w:rsidR="00B9413B" w:rsidRPr="00A170DD">
        <w:rPr>
          <w:rFonts w:ascii="Times New Roman" w:eastAsia="Times New Roman" w:hAnsi="Times New Roman" w:cs="Times New Roman"/>
          <w:kern w:val="0"/>
          <w:sz w:val="24"/>
          <w:szCs w:val="24"/>
          <w:lang w:eastAsia="de-DE"/>
        </w:rPr>
        <w:t xml:space="preserve"> weiters</w:t>
      </w:r>
      <w:r w:rsidRPr="00A170DD">
        <w:rPr>
          <w:rFonts w:ascii="Times New Roman" w:eastAsia="Times New Roman" w:hAnsi="Times New Roman" w:cs="Times New Roman"/>
          <w:kern w:val="0"/>
          <w:sz w:val="24"/>
          <w:szCs w:val="24"/>
          <w:lang w:eastAsia="de-DE"/>
        </w:rPr>
        <w:t xml:space="preserve"> die </w:t>
      </w:r>
      <w:r w:rsidR="00E91E0E" w:rsidRPr="00A170DD">
        <w:rPr>
          <w:rFonts w:ascii="Times New Roman" w:eastAsia="Times New Roman" w:hAnsi="Times New Roman" w:cs="Times New Roman"/>
          <w:kern w:val="0"/>
          <w:sz w:val="24"/>
          <w:szCs w:val="24"/>
          <w:lang w:eastAsia="de-DE"/>
        </w:rPr>
        <w:t>Kognition besagter zeitlicher Strukturen untersucht werden:</w:t>
      </w:r>
    </w:p>
    <w:p w14:paraId="55DCBD25" w14:textId="1A78C959" w:rsidR="00C45C36" w:rsidRPr="00A170DD" w:rsidRDefault="00C45C36" w:rsidP="00395F94">
      <w:pPr>
        <w:pStyle w:val="Listenabsatz"/>
        <w:numPr>
          <w:ilvl w:val="0"/>
          <w:numId w:val="26"/>
        </w:numPr>
        <w:spacing w:line="276" w:lineRule="auto"/>
        <w:jc w:val="both"/>
        <w:rPr>
          <w:rFonts w:ascii="Times New Roman" w:eastAsia="Times New Roman" w:hAnsi="Times New Roman" w:cs="Times New Roman"/>
          <w:kern w:val="0"/>
          <w:sz w:val="24"/>
          <w:szCs w:val="24"/>
          <w:lang w:eastAsia="de-DE"/>
        </w:rPr>
      </w:pPr>
      <w:r w:rsidRPr="00A170DD">
        <w:rPr>
          <w:rFonts w:ascii="Times New Roman" w:eastAsia="Times New Roman" w:hAnsi="Times New Roman" w:cs="Times New Roman"/>
          <w:kern w:val="0"/>
          <w:sz w:val="24"/>
          <w:szCs w:val="24"/>
          <w:lang w:eastAsia="de-DE"/>
        </w:rPr>
        <w:t>Lassen sich Muster oder gar eine Systematik zwischen notierte</w:t>
      </w:r>
      <w:r w:rsidR="00B9413B" w:rsidRPr="00A170DD">
        <w:rPr>
          <w:rFonts w:ascii="Times New Roman" w:eastAsia="Times New Roman" w:hAnsi="Times New Roman" w:cs="Times New Roman"/>
          <w:kern w:val="0"/>
          <w:sz w:val="24"/>
          <w:szCs w:val="24"/>
          <w:lang w:eastAsia="de-DE"/>
        </w:rPr>
        <w:t>n</w:t>
      </w:r>
      <w:r w:rsidRPr="00A170DD">
        <w:rPr>
          <w:rFonts w:ascii="Times New Roman" w:eastAsia="Times New Roman" w:hAnsi="Times New Roman" w:cs="Times New Roman"/>
          <w:kern w:val="0"/>
          <w:sz w:val="24"/>
          <w:szCs w:val="24"/>
          <w:lang w:eastAsia="de-DE"/>
        </w:rPr>
        <w:t xml:space="preserve"> und wahrgenommene</w:t>
      </w:r>
      <w:r w:rsidR="00B9413B" w:rsidRPr="00A170DD">
        <w:rPr>
          <w:rFonts w:ascii="Times New Roman" w:eastAsia="Times New Roman" w:hAnsi="Times New Roman" w:cs="Times New Roman"/>
          <w:kern w:val="0"/>
          <w:sz w:val="24"/>
          <w:szCs w:val="24"/>
          <w:lang w:eastAsia="de-DE"/>
        </w:rPr>
        <w:t>n Metren</w:t>
      </w:r>
      <w:r w:rsidRPr="00A170DD">
        <w:rPr>
          <w:rFonts w:ascii="Times New Roman" w:eastAsia="Times New Roman" w:hAnsi="Times New Roman" w:cs="Times New Roman"/>
          <w:kern w:val="0"/>
          <w:sz w:val="24"/>
          <w:szCs w:val="24"/>
          <w:lang w:eastAsia="de-DE"/>
        </w:rPr>
        <w:t xml:space="preserve"> erkennen?</w:t>
      </w:r>
    </w:p>
    <w:p w14:paraId="40765AE0" w14:textId="259E724B" w:rsidR="00E91E0E" w:rsidRPr="00A170DD" w:rsidRDefault="00E91E0E" w:rsidP="00395F94">
      <w:pPr>
        <w:pStyle w:val="Listenabsatz"/>
        <w:numPr>
          <w:ilvl w:val="0"/>
          <w:numId w:val="26"/>
        </w:numPr>
        <w:spacing w:line="276" w:lineRule="auto"/>
        <w:jc w:val="both"/>
        <w:rPr>
          <w:rFonts w:ascii="Times New Roman" w:eastAsia="Times New Roman" w:hAnsi="Times New Roman" w:cs="Times New Roman"/>
          <w:kern w:val="0"/>
          <w:sz w:val="24"/>
          <w:szCs w:val="24"/>
          <w:lang w:eastAsia="de-DE"/>
        </w:rPr>
      </w:pPr>
      <w:r w:rsidRPr="00A170DD">
        <w:rPr>
          <w:rFonts w:ascii="Times New Roman" w:eastAsia="Times New Roman" w:hAnsi="Times New Roman" w:cs="Times New Roman"/>
          <w:kern w:val="0"/>
          <w:sz w:val="24"/>
          <w:szCs w:val="24"/>
          <w:lang w:eastAsia="de-DE"/>
        </w:rPr>
        <w:t xml:space="preserve">Wie prägen </w:t>
      </w:r>
      <w:r w:rsidR="00C45C36" w:rsidRPr="00A170DD">
        <w:rPr>
          <w:rFonts w:ascii="Times New Roman" w:eastAsia="Times New Roman" w:hAnsi="Times New Roman" w:cs="Times New Roman"/>
          <w:kern w:val="0"/>
          <w:sz w:val="24"/>
          <w:szCs w:val="24"/>
          <w:lang w:eastAsia="de-DE"/>
        </w:rPr>
        <w:t>die häufigen Wechsel i</w:t>
      </w:r>
      <w:r w:rsidR="00B975A9" w:rsidRPr="00A170DD">
        <w:rPr>
          <w:rFonts w:ascii="Times New Roman" w:eastAsia="Times New Roman" w:hAnsi="Times New Roman" w:cs="Times New Roman"/>
          <w:kern w:val="0"/>
          <w:sz w:val="24"/>
          <w:szCs w:val="24"/>
          <w:lang w:eastAsia="de-DE"/>
        </w:rPr>
        <w:t>m</w:t>
      </w:r>
      <w:r w:rsidR="00C45C36" w:rsidRPr="00A170DD">
        <w:rPr>
          <w:rFonts w:ascii="Times New Roman" w:eastAsia="Times New Roman" w:hAnsi="Times New Roman" w:cs="Times New Roman"/>
          <w:kern w:val="0"/>
          <w:sz w:val="24"/>
          <w:szCs w:val="24"/>
          <w:lang w:eastAsia="de-DE"/>
        </w:rPr>
        <w:t xml:space="preserve"> Metrum und die Polymetren die Wahrnehmung?</w:t>
      </w:r>
    </w:p>
    <w:p w14:paraId="75FFD626" w14:textId="36E56AEC" w:rsidR="00E430B7" w:rsidRPr="00A170DD" w:rsidRDefault="00947C6B" w:rsidP="00395F94">
      <w:pPr>
        <w:spacing w:line="276" w:lineRule="auto"/>
        <w:jc w:val="both"/>
        <w:rPr>
          <w:rFonts w:ascii="Times New Roman" w:eastAsia="Times New Roman" w:hAnsi="Times New Roman" w:cs="Times New Roman"/>
          <w:kern w:val="0"/>
          <w:sz w:val="24"/>
          <w:szCs w:val="24"/>
          <w:u w:val="single"/>
          <w:lang w:eastAsia="de-DE"/>
        </w:rPr>
      </w:pPr>
      <w:bookmarkStart w:id="8" w:name="_Hlk151756360"/>
      <w:r w:rsidRPr="00A170DD">
        <w:rPr>
          <w:rFonts w:ascii="Times New Roman" w:eastAsia="Times New Roman" w:hAnsi="Times New Roman" w:cs="Times New Roman"/>
          <w:kern w:val="0"/>
          <w:sz w:val="24"/>
          <w:szCs w:val="24"/>
          <w:u w:val="single"/>
          <w:lang w:eastAsia="de-DE"/>
        </w:rPr>
        <w:br/>
      </w:r>
      <w:r w:rsidR="00E430B7" w:rsidRPr="00A170DD">
        <w:rPr>
          <w:rFonts w:ascii="Times New Roman" w:eastAsia="Times New Roman" w:hAnsi="Times New Roman" w:cs="Times New Roman"/>
          <w:kern w:val="0"/>
          <w:sz w:val="24"/>
          <w:szCs w:val="24"/>
          <w:u w:val="single"/>
          <w:lang w:eastAsia="de-DE"/>
        </w:rPr>
        <w:t>(C) Textvertonung</w:t>
      </w:r>
    </w:p>
    <w:bookmarkEnd w:id="8"/>
    <w:p w14:paraId="6FE8B658" w14:textId="70337E21" w:rsidR="005D6069" w:rsidRPr="00A170DD" w:rsidRDefault="008878EC" w:rsidP="00395F94">
      <w:pPr>
        <w:spacing w:line="276" w:lineRule="auto"/>
        <w:jc w:val="both"/>
        <w:rPr>
          <w:rFonts w:ascii="Times New Roman" w:eastAsia="Times New Roman" w:hAnsi="Times New Roman" w:cs="Times New Roman"/>
          <w:kern w:val="0"/>
          <w:sz w:val="24"/>
          <w:szCs w:val="24"/>
          <w:lang w:eastAsia="de-DE"/>
        </w:rPr>
      </w:pPr>
      <w:r w:rsidRPr="00A170DD">
        <w:rPr>
          <w:rFonts w:ascii="Times New Roman" w:eastAsia="Times New Roman" w:hAnsi="Times New Roman" w:cs="Times New Roman"/>
          <w:kern w:val="0"/>
          <w:sz w:val="24"/>
          <w:szCs w:val="24"/>
          <w:lang w:eastAsia="de-DE"/>
        </w:rPr>
        <w:t xml:space="preserve">Da die Begriffe ῥυθμός und μέτρον ihre etymologischen Ursprünge in </w:t>
      </w:r>
      <w:r w:rsidR="005D6069" w:rsidRPr="00A170DD">
        <w:rPr>
          <w:rFonts w:ascii="Times New Roman" w:eastAsia="Times New Roman" w:hAnsi="Times New Roman" w:cs="Times New Roman"/>
          <w:kern w:val="0"/>
          <w:sz w:val="24"/>
          <w:szCs w:val="24"/>
          <w:lang w:eastAsia="de-DE"/>
        </w:rPr>
        <w:t>der antiken Prosodie haben</w:t>
      </w:r>
      <w:r w:rsidRPr="00A170DD">
        <w:rPr>
          <w:rStyle w:val="Funotenzeichen"/>
          <w:rFonts w:ascii="Times New Roman" w:eastAsia="Times New Roman" w:hAnsi="Times New Roman" w:cs="Times New Roman"/>
          <w:kern w:val="0"/>
          <w:sz w:val="24"/>
          <w:szCs w:val="24"/>
          <w:lang w:eastAsia="de-DE"/>
        </w:rPr>
        <w:footnoteReference w:id="8"/>
      </w:r>
      <w:r w:rsidR="00C86A04" w:rsidRPr="00A170DD">
        <w:rPr>
          <w:rFonts w:ascii="Times New Roman" w:eastAsia="Times New Roman" w:hAnsi="Times New Roman" w:cs="Times New Roman"/>
          <w:kern w:val="0"/>
          <w:sz w:val="24"/>
          <w:szCs w:val="24"/>
          <w:lang w:eastAsia="de-DE"/>
        </w:rPr>
        <w:t xml:space="preserve"> und gesungener Text ganz wesentlich zur Phrasenbildung und Schwerpunktsetzung beiträgt</w:t>
      </w:r>
      <w:r w:rsidR="005D6069" w:rsidRPr="00A170DD">
        <w:rPr>
          <w:rFonts w:ascii="Times New Roman" w:eastAsia="Times New Roman" w:hAnsi="Times New Roman" w:cs="Times New Roman"/>
          <w:kern w:val="0"/>
          <w:sz w:val="24"/>
          <w:szCs w:val="24"/>
          <w:lang w:eastAsia="de-DE"/>
        </w:rPr>
        <w:t xml:space="preserve">, soll auch der in den Vokalwerken verwendete Text untersucht werden: </w:t>
      </w:r>
    </w:p>
    <w:p w14:paraId="0F7C4683" w14:textId="600D8F77" w:rsidR="005D6069" w:rsidRPr="00A170DD" w:rsidRDefault="005D6069" w:rsidP="00395F94">
      <w:pPr>
        <w:pStyle w:val="Listenabsatz"/>
        <w:numPr>
          <w:ilvl w:val="0"/>
          <w:numId w:val="27"/>
        </w:numPr>
        <w:spacing w:line="276" w:lineRule="auto"/>
        <w:jc w:val="both"/>
        <w:rPr>
          <w:rFonts w:ascii="Times New Roman" w:eastAsia="Times New Roman" w:hAnsi="Times New Roman" w:cs="Times New Roman"/>
          <w:kern w:val="0"/>
          <w:sz w:val="24"/>
          <w:szCs w:val="24"/>
          <w:lang w:eastAsia="de-DE"/>
        </w:rPr>
      </w:pPr>
      <w:r w:rsidRPr="00A170DD">
        <w:rPr>
          <w:rFonts w:ascii="Times New Roman" w:eastAsia="Times New Roman" w:hAnsi="Times New Roman" w:cs="Times New Roman"/>
          <w:kern w:val="0"/>
          <w:sz w:val="24"/>
          <w:szCs w:val="24"/>
          <w:lang w:eastAsia="de-DE"/>
        </w:rPr>
        <w:lastRenderedPageBreak/>
        <w:t>Lassen sich Muster in der Vertonung des Textes erkennen</w:t>
      </w:r>
      <w:r w:rsidR="00B9413B" w:rsidRPr="00A170DD">
        <w:rPr>
          <w:rFonts w:ascii="Times New Roman" w:eastAsia="Times New Roman" w:hAnsi="Times New Roman" w:cs="Times New Roman"/>
          <w:kern w:val="0"/>
          <w:sz w:val="24"/>
          <w:szCs w:val="24"/>
          <w:lang w:eastAsia="de-DE"/>
        </w:rPr>
        <w:t xml:space="preserve"> (z. B.</w:t>
      </w:r>
      <w:r w:rsidRPr="00A170DD">
        <w:rPr>
          <w:rFonts w:ascii="Times New Roman" w:eastAsia="Times New Roman" w:hAnsi="Times New Roman" w:cs="Times New Roman"/>
          <w:kern w:val="0"/>
          <w:sz w:val="24"/>
          <w:szCs w:val="24"/>
          <w:lang w:eastAsia="de-DE"/>
        </w:rPr>
        <w:t xml:space="preserve"> syllabisch </w:t>
      </w:r>
      <w:r w:rsidR="00B9413B" w:rsidRPr="00A170DD">
        <w:rPr>
          <w:rFonts w:ascii="Times New Roman" w:eastAsia="Times New Roman" w:hAnsi="Times New Roman" w:cs="Times New Roman"/>
          <w:kern w:val="0"/>
          <w:sz w:val="24"/>
          <w:szCs w:val="24"/>
          <w:lang w:eastAsia="de-DE"/>
        </w:rPr>
        <w:t>vs.</w:t>
      </w:r>
      <w:r w:rsidRPr="00A170DD">
        <w:rPr>
          <w:rFonts w:ascii="Times New Roman" w:eastAsia="Times New Roman" w:hAnsi="Times New Roman" w:cs="Times New Roman"/>
          <w:kern w:val="0"/>
          <w:sz w:val="24"/>
          <w:szCs w:val="24"/>
          <w:lang w:eastAsia="de-DE"/>
        </w:rPr>
        <w:t xml:space="preserve"> melismatische Vertonung)? </w:t>
      </w:r>
    </w:p>
    <w:p w14:paraId="2A17ABD6" w14:textId="40329E2B" w:rsidR="008878EC" w:rsidRPr="00A170DD" w:rsidRDefault="005D6069" w:rsidP="00395F94">
      <w:pPr>
        <w:pStyle w:val="Listenabsatz"/>
        <w:numPr>
          <w:ilvl w:val="0"/>
          <w:numId w:val="27"/>
        </w:numPr>
        <w:spacing w:line="276" w:lineRule="auto"/>
        <w:jc w:val="both"/>
        <w:rPr>
          <w:rFonts w:ascii="Times New Roman" w:eastAsia="Times New Roman" w:hAnsi="Times New Roman" w:cs="Times New Roman"/>
          <w:kern w:val="0"/>
          <w:sz w:val="24"/>
          <w:szCs w:val="24"/>
          <w:lang w:eastAsia="de-DE"/>
        </w:rPr>
      </w:pPr>
      <w:r w:rsidRPr="00A170DD">
        <w:rPr>
          <w:rFonts w:ascii="Times New Roman" w:hAnsi="Times New Roman" w:cs="Times New Roman"/>
          <w:sz w:val="24"/>
          <w:szCs w:val="24"/>
        </w:rPr>
        <w:t>Wie beeinflusst in Vokalwerken der Text die Wahrnehmung von Polymetrik</w:t>
      </w:r>
      <w:r w:rsidR="00C86A04" w:rsidRPr="00A170DD">
        <w:rPr>
          <w:rFonts w:ascii="Times New Roman" w:hAnsi="Times New Roman" w:cs="Times New Roman"/>
          <w:sz w:val="24"/>
          <w:szCs w:val="24"/>
        </w:rPr>
        <w:t xml:space="preserve"> und metrischer Ambiguität</w:t>
      </w:r>
      <w:r w:rsidRPr="00A170DD">
        <w:rPr>
          <w:rFonts w:ascii="Times New Roman" w:hAnsi="Times New Roman" w:cs="Times New Roman"/>
          <w:sz w:val="24"/>
          <w:szCs w:val="24"/>
        </w:rPr>
        <w:t>?</w:t>
      </w:r>
    </w:p>
    <w:p w14:paraId="60A785F8" w14:textId="11379F69" w:rsidR="00DF138B" w:rsidRPr="00A170DD" w:rsidRDefault="00947C6B" w:rsidP="00395F94">
      <w:pPr>
        <w:spacing w:line="276" w:lineRule="auto"/>
        <w:jc w:val="both"/>
        <w:rPr>
          <w:rFonts w:ascii="Times New Roman" w:eastAsia="Times New Roman" w:hAnsi="Times New Roman" w:cs="Times New Roman"/>
          <w:kern w:val="0"/>
          <w:sz w:val="24"/>
          <w:szCs w:val="24"/>
          <w:u w:val="single"/>
          <w:lang w:eastAsia="de-DE"/>
        </w:rPr>
      </w:pPr>
      <w:bookmarkStart w:id="9" w:name="_Hlk151756365"/>
      <w:r w:rsidRPr="00A170DD">
        <w:rPr>
          <w:rFonts w:ascii="Times New Roman" w:eastAsia="Times New Roman" w:hAnsi="Times New Roman" w:cs="Times New Roman"/>
          <w:kern w:val="0"/>
          <w:sz w:val="24"/>
          <w:szCs w:val="24"/>
          <w:u w:val="single"/>
          <w:lang w:eastAsia="de-DE"/>
        </w:rPr>
        <w:br/>
      </w:r>
      <w:r w:rsidR="00DF138B" w:rsidRPr="00A170DD">
        <w:rPr>
          <w:rFonts w:ascii="Times New Roman" w:eastAsia="Times New Roman" w:hAnsi="Times New Roman" w:cs="Times New Roman"/>
          <w:kern w:val="0"/>
          <w:sz w:val="24"/>
          <w:szCs w:val="24"/>
          <w:u w:val="single"/>
          <w:lang w:eastAsia="de-DE"/>
        </w:rPr>
        <w:t xml:space="preserve">(D) Interdependenz zwischen </w:t>
      </w:r>
      <w:r w:rsidR="005A4A1A">
        <w:rPr>
          <w:rFonts w:ascii="Times New Roman" w:eastAsia="Times New Roman" w:hAnsi="Times New Roman" w:cs="Times New Roman"/>
          <w:kern w:val="0"/>
          <w:sz w:val="24"/>
          <w:szCs w:val="24"/>
          <w:u w:val="single"/>
          <w:lang w:eastAsia="de-DE"/>
        </w:rPr>
        <w:t xml:space="preserve">Metrum und </w:t>
      </w:r>
      <w:r w:rsidR="00DF138B" w:rsidRPr="00A170DD">
        <w:rPr>
          <w:rFonts w:ascii="Times New Roman" w:eastAsia="Times New Roman" w:hAnsi="Times New Roman" w:cs="Times New Roman"/>
          <w:kern w:val="0"/>
          <w:sz w:val="24"/>
          <w:szCs w:val="24"/>
          <w:u w:val="single"/>
          <w:lang w:eastAsia="de-DE"/>
        </w:rPr>
        <w:t>Tonalität</w:t>
      </w:r>
    </w:p>
    <w:bookmarkEnd w:id="9"/>
    <w:p w14:paraId="15CB571C" w14:textId="003FE47B" w:rsidR="00DF138B" w:rsidRPr="00A170DD" w:rsidRDefault="003F634F" w:rsidP="00395F94">
      <w:pPr>
        <w:pStyle w:val="StandardWeb"/>
        <w:spacing w:before="0" w:beforeAutospacing="0" w:after="0" w:afterAutospacing="0" w:line="276" w:lineRule="auto"/>
        <w:jc w:val="both"/>
      </w:pPr>
      <w:r w:rsidRPr="00A170DD">
        <w:t>Rhythmische (und mithin metrische) Phänomene sind mit tonalen „durch Wechselwirkung verbunden“.</w:t>
      </w:r>
      <w:r w:rsidRPr="00A170DD">
        <w:rPr>
          <w:rStyle w:val="Funotenzeichen"/>
        </w:rPr>
        <w:footnoteReference w:id="9"/>
      </w:r>
      <w:r w:rsidRPr="00A170DD">
        <w:t xml:space="preserve"> Da Tonalität auch Rhythmus und Metrik erzeugen kann – Spannung und Entspannung im Tonraum generieren Akzentstufen innerhalb des Taktes – soll auch Distlers idiosynkratische Verwendung von Tonalität untersucht werden: ein</w:t>
      </w:r>
      <w:r w:rsidR="00D0381A" w:rsidRPr="00A170DD">
        <w:t>e Mischung</w:t>
      </w:r>
      <w:r w:rsidRPr="00A170DD">
        <w:t xml:space="preserve"> aus Kirchenmodi</w:t>
      </w:r>
      <w:r w:rsidR="00875EBD">
        <w:t xml:space="preserve"> mit</w:t>
      </w:r>
      <w:r w:rsidRPr="00A170DD">
        <w:t xml:space="preserve"> Pentatonik und Oktatonik.</w:t>
      </w:r>
      <w:r w:rsidRPr="00A170DD">
        <w:rPr>
          <w:rStyle w:val="Funotenzeichen"/>
        </w:rPr>
        <w:footnoteReference w:id="10"/>
      </w:r>
      <w:r w:rsidRPr="00A170DD">
        <w:t xml:space="preserve"> </w:t>
      </w:r>
      <w:r w:rsidR="00DF138B" w:rsidRPr="00A170DD">
        <w:t>Daher soll folglich</w:t>
      </w:r>
      <w:r w:rsidR="00B001B9" w:rsidRPr="00A170DD">
        <w:t xml:space="preserve"> auch</w:t>
      </w:r>
      <w:r w:rsidR="00DF138B" w:rsidRPr="00A170DD">
        <w:t xml:space="preserve"> der Blick auf Distlers Tonalität fallen:</w:t>
      </w:r>
    </w:p>
    <w:p w14:paraId="34D982BF" w14:textId="30989379" w:rsidR="00DF138B" w:rsidRPr="00A170DD" w:rsidRDefault="00DF138B" w:rsidP="00395F94">
      <w:pPr>
        <w:pStyle w:val="StandardWeb"/>
        <w:numPr>
          <w:ilvl w:val="0"/>
          <w:numId w:val="28"/>
        </w:numPr>
        <w:spacing w:before="0" w:beforeAutospacing="0" w:after="0" w:afterAutospacing="0" w:line="276" w:lineRule="auto"/>
        <w:jc w:val="both"/>
      </w:pPr>
      <w:r w:rsidRPr="00A170DD">
        <w:t>Inwiefern beeinflussen Tonalität und Metrik in Distlers Musik die Wahrnehmung wechselseitig?</w:t>
      </w:r>
      <w:r w:rsidR="008C7D05" w:rsidRPr="00A170DD">
        <w:t xml:space="preserve"> Lässt sich überhaupt eine tonale Schwerpunktbildung in jenen Werken erkennen</w:t>
      </w:r>
      <w:r w:rsidR="00875EBD">
        <w:t xml:space="preserve"> und wahrnehmen</w:t>
      </w:r>
      <w:r w:rsidR="008C7D05" w:rsidRPr="00A170DD">
        <w:t xml:space="preserve">, die fernab einer klassischen Dur-Moll-Harmonik komponiert </w:t>
      </w:r>
      <w:r w:rsidR="00B001B9" w:rsidRPr="00A170DD">
        <w:t>sind</w:t>
      </w:r>
      <w:r w:rsidR="008C7D05" w:rsidRPr="00A170DD">
        <w:t>?</w:t>
      </w:r>
    </w:p>
    <w:p w14:paraId="2F18DBB2" w14:textId="611D1CC2" w:rsidR="00E430B7" w:rsidRPr="00A170DD" w:rsidRDefault="00947C6B" w:rsidP="00395F94">
      <w:pPr>
        <w:spacing w:line="276" w:lineRule="auto"/>
        <w:jc w:val="both"/>
        <w:rPr>
          <w:rFonts w:ascii="Times New Roman" w:eastAsia="Times New Roman" w:hAnsi="Times New Roman" w:cs="Times New Roman"/>
          <w:kern w:val="0"/>
          <w:sz w:val="24"/>
          <w:szCs w:val="24"/>
          <w:u w:val="single"/>
          <w:lang w:eastAsia="de-DE"/>
        </w:rPr>
      </w:pPr>
      <w:bookmarkStart w:id="10" w:name="_Hlk151756370"/>
      <w:r w:rsidRPr="00A170DD">
        <w:rPr>
          <w:rFonts w:ascii="Times New Roman" w:eastAsia="Times New Roman" w:hAnsi="Times New Roman" w:cs="Times New Roman"/>
          <w:kern w:val="0"/>
          <w:sz w:val="24"/>
          <w:szCs w:val="24"/>
          <w:u w:val="single"/>
          <w:lang w:eastAsia="de-DE"/>
        </w:rPr>
        <w:br/>
      </w:r>
      <w:r w:rsidR="00E430B7" w:rsidRPr="00A170DD">
        <w:rPr>
          <w:rFonts w:ascii="Times New Roman" w:eastAsia="Times New Roman" w:hAnsi="Times New Roman" w:cs="Times New Roman"/>
          <w:kern w:val="0"/>
          <w:sz w:val="24"/>
          <w:szCs w:val="24"/>
          <w:u w:val="single"/>
          <w:lang w:eastAsia="de-DE"/>
        </w:rPr>
        <w:t>(E) Einflüsse Bartóks und Hindemiths</w:t>
      </w:r>
    </w:p>
    <w:bookmarkEnd w:id="10"/>
    <w:p w14:paraId="3FCE9EA7" w14:textId="2CF8BDD7" w:rsidR="005D6069" w:rsidRPr="00A170DD" w:rsidRDefault="00C13FB9" w:rsidP="00395F94">
      <w:pPr>
        <w:spacing w:line="276" w:lineRule="auto"/>
        <w:jc w:val="both"/>
        <w:rPr>
          <w:rFonts w:ascii="Times New Roman" w:eastAsia="Times New Roman" w:hAnsi="Times New Roman" w:cs="Times New Roman"/>
          <w:kern w:val="0"/>
          <w:sz w:val="24"/>
          <w:szCs w:val="24"/>
          <w:lang w:eastAsia="de-DE"/>
        </w:rPr>
      </w:pPr>
      <w:r w:rsidRPr="00C13FB9">
        <w:rPr>
          <w:rFonts w:ascii="Times New Roman" w:eastAsia="Times New Roman" w:hAnsi="Times New Roman" w:cs="Times New Roman"/>
          <w:kern w:val="0"/>
          <w:sz w:val="24"/>
          <w:szCs w:val="24"/>
          <w:lang w:eastAsia="de-DE"/>
        </w:rPr>
        <w:t>Distler studierte die als progressiv und avantgardistisch empfundenen Werke seiner Kollegen Béla Bartók und Paul Hindemith eingehend und fand großen Gefallen an diesen „</w:t>
      </w:r>
      <w:r w:rsidRPr="00EA5379">
        <w:rPr>
          <w:rFonts w:ascii="Times New Roman" w:eastAsia="Times New Roman" w:hAnsi="Times New Roman" w:cs="Times New Roman"/>
          <w:kern w:val="0"/>
          <w:sz w:val="24"/>
          <w:szCs w:val="24"/>
          <w:lang w:eastAsia="de-DE"/>
        </w:rPr>
        <w:t>Wegmachern“</w:t>
      </w:r>
      <w:r w:rsidR="00EA5379" w:rsidRPr="00EA5379">
        <w:rPr>
          <w:rStyle w:val="Funotenzeichen"/>
          <w:rFonts w:ascii="Times New Roman" w:hAnsi="Times New Roman" w:cs="Times New Roman"/>
          <w:sz w:val="24"/>
          <w:szCs w:val="24"/>
        </w:rPr>
        <w:footnoteReference w:id="11"/>
      </w:r>
      <w:r w:rsidRPr="00EA5379">
        <w:rPr>
          <w:rFonts w:ascii="Times New Roman" w:eastAsia="Times New Roman" w:hAnsi="Times New Roman" w:cs="Times New Roman"/>
          <w:kern w:val="0"/>
          <w:sz w:val="24"/>
          <w:szCs w:val="24"/>
          <w:lang w:eastAsia="de-DE"/>
        </w:rPr>
        <w:t>.</w:t>
      </w:r>
      <w:r w:rsidRPr="00C13FB9">
        <w:rPr>
          <w:rFonts w:ascii="Times New Roman" w:eastAsia="Times New Roman" w:hAnsi="Times New Roman" w:cs="Times New Roman"/>
          <w:kern w:val="0"/>
          <w:sz w:val="24"/>
          <w:szCs w:val="24"/>
          <w:lang w:eastAsia="de-DE"/>
        </w:rPr>
        <w:t xml:space="preserve"> Daher sollen ferner etwaige kompositorische Einflüsse Bartóks und Hindemiths untersucht werden:</w:t>
      </w:r>
    </w:p>
    <w:p w14:paraId="1E677457" w14:textId="21E81E9D" w:rsidR="00736064" w:rsidRPr="00A170DD" w:rsidRDefault="00736064" w:rsidP="00395F94">
      <w:pPr>
        <w:pStyle w:val="StandardWeb"/>
        <w:numPr>
          <w:ilvl w:val="0"/>
          <w:numId w:val="29"/>
        </w:numPr>
        <w:spacing w:before="0" w:beforeAutospacing="0" w:after="0" w:afterAutospacing="0" w:line="276" w:lineRule="auto"/>
        <w:jc w:val="both"/>
      </w:pPr>
      <w:r w:rsidRPr="00A170DD">
        <w:t xml:space="preserve">Lassen sich die Einflüsse Bartóks und Hindemiths auf Distler </w:t>
      </w:r>
      <w:r w:rsidR="008C7D05" w:rsidRPr="00A170DD">
        <w:t>in</w:t>
      </w:r>
      <w:r w:rsidR="00B001B9" w:rsidRPr="00A170DD">
        <w:t xml:space="preserve"> ausgewählten</w:t>
      </w:r>
      <w:r w:rsidR="008C7D05" w:rsidRPr="00A170DD">
        <w:t xml:space="preserve"> musikalischen Parametern</w:t>
      </w:r>
      <w:r w:rsidR="00B001B9" w:rsidRPr="00A170DD">
        <w:t xml:space="preserve"> (tonale, rhythmische, metrische)</w:t>
      </w:r>
      <w:r w:rsidR="008C7D05" w:rsidRPr="00A170DD">
        <w:t xml:space="preserve"> statistisch </w:t>
      </w:r>
      <w:r w:rsidRPr="00A170DD">
        <w:t>kenntlich machen</w:t>
      </w:r>
      <w:r w:rsidR="008C7D05" w:rsidRPr="00A170DD">
        <w:t xml:space="preserve"> und mithin quantisieren</w:t>
      </w:r>
      <w:r w:rsidRPr="00A170DD">
        <w:t>?</w:t>
      </w:r>
    </w:p>
    <w:p w14:paraId="01305A20" w14:textId="10F31760" w:rsidR="00E430B7" w:rsidRPr="00A170DD" w:rsidRDefault="00D92CA6" w:rsidP="00395F94">
      <w:pPr>
        <w:pStyle w:val="StandardWeb"/>
        <w:spacing w:before="0" w:beforeAutospacing="0" w:after="0" w:afterAutospacing="0" w:line="276" w:lineRule="auto"/>
        <w:jc w:val="both"/>
        <w:rPr>
          <w:u w:val="single"/>
        </w:rPr>
      </w:pPr>
      <w:r w:rsidRPr="00A170DD">
        <w:rPr>
          <w:u w:val="single"/>
        </w:rPr>
        <w:br/>
      </w:r>
      <w:bookmarkStart w:id="11" w:name="_Hlk151756376"/>
      <w:r w:rsidR="00E430B7" w:rsidRPr="00A170DD">
        <w:rPr>
          <w:u w:val="single"/>
        </w:rPr>
        <w:t>(F) Stilwandel in Distlers Werk</w:t>
      </w:r>
    </w:p>
    <w:bookmarkEnd w:id="11"/>
    <w:p w14:paraId="5CE22C63" w14:textId="10034C7F" w:rsidR="00047F00" w:rsidRPr="00A170DD" w:rsidRDefault="00EB49AB" w:rsidP="00395F94">
      <w:pPr>
        <w:pStyle w:val="StandardWeb"/>
        <w:spacing w:before="0" w:beforeAutospacing="0" w:after="0" w:afterAutospacing="0" w:line="276" w:lineRule="auto"/>
        <w:jc w:val="both"/>
      </w:pPr>
      <w:r w:rsidRPr="00A170DD">
        <w:t>Zuletzt soll</w:t>
      </w:r>
      <w:r w:rsidR="005F62CF" w:rsidRPr="00A170DD">
        <w:t>en</w:t>
      </w:r>
      <w:r w:rsidRPr="00A170DD">
        <w:t xml:space="preserve"> noch die beiden Sammlungen </w:t>
      </w:r>
      <w:r w:rsidRPr="00A170DD">
        <w:rPr>
          <w:i/>
        </w:rPr>
        <w:t>Der</w:t>
      </w:r>
      <w:r w:rsidRPr="00A170DD">
        <w:t xml:space="preserve"> </w:t>
      </w:r>
      <w:r w:rsidRPr="00A170DD">
        <w:rPr>
          <w:i/>
        </w:rPr>
        <w:t>Jahrkreis</w:t>
      </w:r>
      <w:r w:rsidRPr="00A170DD">
        <w:t xml:space="preserve"> op. 5 und </w:t>
      </w:r>
      <w:r w:rsidRPr="00A170DD">
        <w:rPr>
          <w:i/>
        </w:rPr>
        <w:t xml:space="preserve">Mörike-Chorliederbuch </w:t>
      </w:r>
      <w:r w:rsidRPr="00A170DD">
        <w:t xml:space="preserve">op. 19 </w:t>
      </w:r>
      <w:r w:rsidR="00174B83" w:rsidRPr="00A170DD">
        <w:t xml:space="preserve">verglichen und </w:t>
      </w:r>
      <w:r w:rsidRPr="00A170DD">
        <w:t>in Distlers Gesamtwerk ein</w:t>
      </w:r>
      <w:r w:rsidR="005F62CF" w:rsidRPr="00A170DD">
        <w:t>ge</w:t>
      </w:r>
      <w:r w:rsidRPr="00A170DD">
        <w:t>ordne</w:t>
      </w:r>
      <w:r w:rsidR="005F62CF" w:rsidRPr="00A170DD">
        <w:t>t werden. Folgende Hypothese soll dabei untersucht werden:</w:t>
      </w:r>
      <w:r w:rsidRPr="00A170DD">
        <w:t xml:space="preserve"> </w:t>
      </w:r>
      <w:r w:rsidR="00FF1D7E" w:rsidRPr="00A170DD">
        <w:t>Sowohl tonal als auch metrisch vollzieht Distler</w:t>
      </w:r>
      <w:r w:rsidR="00B30F01" w:rsidRPr="00A170DD">
        <w:t xml:space="preserve"> offenbar</w:t>
      </w:r>
      <w:r w:rsidR="00FF1D7E" w:rsidRPr="00A170DD">
        <w:t xml:space="preserve"> eine zwar graduelle, aber dennoch </w:t>
      </w:r>
      <w:r w:rsidR="00B30F01" w:rsidRPr="00A170DD">
        <w:t xml:space="preserve">auditiv </w:t>
      </w:r>
      <w:r w:rsidR="00FF1D7E" w:rsidRPr="00A170DD">
        <w:t>erfassbare Rücknahme in Bezug auf sein Experimentieren mit „modernen“ Kompositionsweisen.</w:t>
      </w:r>
      <w:r w:rsidR="00FF1D7E" w:rsidRPr="00A170DD">
        <w:rPr>
          <w:rFonts w:eastAsiaTheme="majorEastAsia"/>
        </w:rPr>
        <w:t xml:space="preserve"> </w:t>
      </w:r>
      <w:r w:rsidR="00B30F01" w:rsidRPr="00A170DD">
        <w:rPr>
          <w:rFonts w:eastAsiaTheme="majorEastAsia"/>
        </w:rPr>
        <w:t>E</w:t>
      </w:r>
      <w:r w:rsidR="00FF1D7E" w:rsidRPr="00A170DD">
        <w:rPr>
          <w:rFonts w:eastAsiaTheme="majorEastAsia"/>
        </w:rPr>
        <w:t xml:space="preserve">s </w:t>
      </w:r>
      <w:r w:rsidR="00B30F01" w:rsidRPr="00A170DD">
        <w:rPr>
          <w:rFonts w:eastAsiaTheme="majorEastAsia"/>
        </w:rPr>
        <w:t xml:space="preserve">scheint </w:t>
      </w:r>
      <w:r w:rsidR="00FF1D7E" w:rsidRPr="00A170DD">
        <w:rPr>
          <w:rFonts w:eastAsiaTheme="majorEastAsia"/>
        </w:rPr>
        <w:t>tatsächlich die</w:t>
      </w:r>
      <w:r w:rsidR="00B30F01" w:rsidRPr="00A170DD">
        <w:rPr>
          <w:rFonts w:eastAsiaTheme="majorEastAsia"/>
        </w:rPr>
        <w:t xml:space="preserve"> primäre</w:t>
      </w:r>
      <w:r w:rsidR="00FF1D7E" w:rsidRPr="00A170DD">
        <w:rPr>
          <w:rFonts w:eastAsiaTheme="majorEastAsia"/>
        </w:rPr>
        <w:t xml:space="preserve"> Orientierung am Althergebrachten, an den tradierten Formen und Kompositionsweisen</w:t>
      </w:r>
      <w:r w:rsidR="00B30F01" w:rsidRPr="00A170DD">
        <w:rPr>
          <w:rFonts w:eastAsiaTheme="majorEastAsia"/>
        </w:rPr>
        <w:t xml:space="preserve"> zu sein</w:t>
      </w:r>
      <w:r w:rsidR="00FF1D7E" w:rsidRPr="00A170DD">
        <w:rPr>
          <w:rFonts w:eastAsiaTheme="majorEastAsia"/>
        </w:rPr>
        <w:t xml:space="preserve">, die </w:t>
      </w:r>
      <w:r w:rsidRPr="00A170DD">
        <w:rPr>
          <w:rFonts w:eastAsiaTheme="majorEastAsia"/>
        </w:rPr>
        <w:t>seine Werke nach seine</w:t>
      </w:r>
      <w:r w:rsidR="00292F50" w:rsidRPr="00A170DD">
        <w:rPr>
          <w:rFonts w:eastAsiaTheme="majorEastAsia"/>
        </w:rPr>
        <w:t>r</w:t>
      </w:r>
      <w:r w:rsidRPr="00A170DD">
        <w:rPr>
          <w:rFonts w:eastAsiaTheme="majorEastAsia"/>
        </w:rPr>
        <w:t xml:space="preserve"> </w:t>
      </w:r>
      <w:r w:rsidR="00292F50" w:rsidRPr="00A170DD">
        <w:rPr>
          <w:rFonts w:eastAsiaTheme="majorEastAsia"/>
        </w:rPr>
        <w:t>Übersiedlung</w:t>
      </w:r>
      <w:r w:rsidRPr="00A170DD">
        <w:rPr>
          <w:rFonts w:eastAsiaTheme="majorEastAsia"/>
        </w:rPr>
        <w:t xml:space="preserve"> nach Stuttgart</w:t>
      </w:r>
      <w:r w:rsidR="00FF1D7E" w:rsidRPr="00A170DD">
        <w:rPr>
          <w:rFonts w:eastAsiaTheme="majorEastAsia"/>
        </w:rPr>
        <w:t xml:space="preserve"> auszeichnet. </w:t>
      </w:r>
      <w:r w:rsidR="00FF1D7E" w:rsidRPr="00A170DD">
        <w:t xml:space="preserve">Dies könnte indes dafürsprechen, </w:t>
      </w:r>
      <w:r w:rsidR="00FF1D7E" w:rsidRPr="00A170DD">
        <w:lastRenderedPageBreak/>
        <w:t xml:space="preserve">dass sich Distler aus Angst, desavouiert und erneut mit dem Stempel der „Entartung“ bedroht zu werden, den </w:t>
      </w:r>
      <w:r w:rsidR="007C3267" w:rsidRPr="00A170DD">
        <w:t xml:space="preserve">kompositorischen </w:t>
      </w:r>
      <w:r w:rsidR="00FF1D7E" w:rsidRPr="00A170DD">
        <w:t>Vorstellungen des NS-Regimes angenähert haben könnte</w:t>
      </w:r>
      <w:r w:rsidRPr="00A170DD">
        <w:t>.</w:t>
      </w:r>
      <w:r w:rsidR="00EA5379">
        <w:rPr>
          <w:rStyle w:val="Funotenzeichen"/>
        </w:rPr>
        <w:footnoteReference w:id="12"/>
      </w:r>
    </w:p>
    <w:p w14:paraId="4E00C72F" w14:textId="6D255DC1" w:rsidR="00047F00" w:rsidRPr="00A170DD" w:rsidRDefault="00047F00" w:rsidP="00395F94">
      <w:pPr>
        <w:pStyle w:val="StandardWeb"/>
        <w:numPr>
          <w:ilvl w:val="0"/>
          <w:numId w:val="30"/>
        </w:numPr>
        <w:spacing w:before="0" w:beforeAutospacing="0" w:after="0" w:afterAutospacing="0" w:line="276" w:lineRule="auto"/>
        <w:jc w:val="both"/>
      </w:pPr>
      <w:r w:rsidRPr="00A170DD">
        <w:t xml:space="preserve">Gibt es Veränderungen in der </w:t>
      </w:r>
      <w:r w:rsidR="005F62CF" w:rsidRPr="00A170DD">
        <w:t xml:space="preserve">Metrik und </w:t>
      </w:r>
      <w:r w:rsidRPr="00A170DD">
        <w:t>Tonalität</w:t>
      </w:r>
      <w:r w:rsidR="00B30F01" w:rsidRPr="00A170DD">
        <w:t xml:space="preserve"> beider Motettensammlungen</w:t>
      </w:r>
      <w:r w:rsidRPr="00A170DD">
        <w:t xml:space="preserve">, die sich statistisch nachweisen </w:t>
      </w:r>
      <w:r w:rsidR="00B001B9" w:rsidRPr="00A170DD">
        <w:t xml:space="preserve">und quantisieren </w:t>
      </w:r>
      <w:r w:rsidRPr="00A170DD">
        <w:t>lassen?</w:t>
      </w:r>
    </w:p>
    <w:p w14:paraId="773E9804" w14:textId="2537CE0B" w:rsidR="00CB1779" w:rsidRPr="00A170DD" w:rsidRDefault="00047F00" w:rsidP="00395F94">
      <w:pPr>
        <w:pStyle w:val="StandardWeb"/>
        <w:spacing w:before="0" w:beforeAutospacing="0" w:after="0" w:afterAutospacing="0" w:line="276" w:lineRule="auto"/>
        <w:jc w:val="both"/>
      </w:pPr>
      <w:r w:rsidRPr="00A170DD">
        <w:t>Da hier lediglich zwei</w:t>
      </w:r>
      <w:r w:rsidR="00AD1F1E">
        <w:t xml:space="preserve"> Werkzyklen</w:t>
      </w:r>
      <w:r w:rsidRPr="00A170DD">
        <w:t xml:space="preserve"> untersucht werden sollen, muss </w:t>
      </w:r>
      <w:r w:rsidR="00B30F01" w:rsidRPr="00A170DD">
        <w:t>von einer</w:t>
      </w:r>
      <w:r w:rsidRPr="00A170DD">
        <w:t xml:space="preserve"> Identifi</w:t>
      </w:r>
      <w:r w:rsidR="00B30F01" w:rsidRPr="00A170DD">
        <w:t>zierung</w:t>
      </w:r>
      <w:r w:rsidRPr="00A170DD">
        <w:t xml:space="preserve"> etwaiger </w:t>
      </w:r>
      <w:r w:rsidR="00AD1F1E">
        <w:t xml:space="preserve">allgemeingültiger </w:t>
      </w:r>
      <w:r w:rsidRPr="00A170DD">
        <w:t>„Trends“ in</w:t>
      </w:r>
      <w:r w:rsidR="007C3267" w:rsidRPr="00A170DD">
        <w:t xml:space="preserve"> Distlers</w:t>
      </w:r>
      <w:r w:rsidR="005F62CF" w:rsidRPr="00A170DD">
        <w:t xml:space="preserve"> Metrik und</w:t>
      </w:r>
      <w:r w:rsidRPr="00A170DD">
        <w:t xml:space="preserve"> Tonalität </w:t>
      </w:r>
      <w:r w:rsidR="00B30F01" w:rsidRPr="00A170DD">
        <w:t>abgesehen</w:t>
      </w:r>
      <w:r w:rsidRPr="00A170DD">
        <w:t xml:space="preserve"> werden. Dennoch soll </w:t>
      </w:r>
      <w:r w:rsidR="00174B83" w:rsidRPr="00A170DD">
        <w:t xml:space="preserve">jedwede </w:t>
      </w:r>
      <w:r w:rsidRPr="00A170DD">
        <w:t>Beobachtung beschrieben werden</w:t>
      </w:r>
      <w:r w:rsidR="005F62CF" w:rsidRPr="00A170DD">
        <w:t>.</w:t>
      </w:r>
    </w:p>
    <w:p w14:paraId="586E21A3" w14:textId="77777777" w:rsidR="00DB7604" w:rsidRPr="00A170DD" w:rsidRDefault="00DB7604" w:rsidP="00395F94">
      <w:pPr>
        <w:pStyle w:val="StandardWeb"/>
        <w:spacing w:before="0" w:beforeAutospacing="0" w:after="0" w:afterAutospacing="0" w:line="276" w:lineRule="auto"/>
        <w:jc w:val="both"/>
      </w:pPr>
    </w:p>
    <w:p w14:paraId="730E6DB1" w14:textId="17CCABA2" w:rsidR="00DB7604" w:rsidRPr="00A170DD" w:rsidRDefault="00DB7604" w:rsidP="00395F94">
      <w:pPr>
        <w:pStyle w:val="StandardWeb"/>
        <w:spacing w:before="0" w:beforeAutospacing="0" w:after="0" w:afterAutospacing="0" w:line="276" w:lineRule="auto"/>
        <w:ind w:firstLine="284"/>
        <w:jc w:val="both"/>
      </w:pPr>
      <w:r w:rsidRPr="00A170DD">
        <w:t>Indem</w:t>
      </w:r>
      <w:r w:rsidR="00FE1AFA">
        <w:t xml:space="preserve"> im vorliegenden Promotionsvorhaben</w:t>
      </w:r>
      <w:r w:rsidRPr="00A170DD">
        <w:t xml:space="preserve"> sowohl Fragen nach der informatischen Modellierung, der Art der musiktheoretischen Analyse, der Wahrnehmung musikalischer Phänomene als auch der musikhistorischen Stilforschung behandelt werden</w:t>
      </w:r>
      <w:r w:rsidR="00B001B9" w:rsidRPr="00A170DD">
        <w:t xml:space="preserve"> sollen</w:t>
      </w:r>
      <w:r w:rsidRPr="00A170DD">
        <w:t>, bewegt sich das Forschungsthema auf interdisziplinärem Terrain und liefert Erkenntnisse für die musikhistorische Distler-Forschung, die Digital Humanities</w:t>
      </w:r>
      <w:r w:rsidR="00B001B9" w:rsidRPr="00A170DD">
        <w:t xml:space="preserve"> („Computational Musicology“)</w:t>
      </w:r>
      <w:r w:rsidRPr="00A170DD">
        <w:t xml:space="preserve"> und die Musikkognition gleichermaßen.</w:t>
      </w:r>
    </w:p>
    <w:p w14:paraId="3C4D7447" w14:textId="77777777" w:rsidR="00B001B9" w:rsidRPr="00A170DD" w:rsidRDefault="00B001B9" w:rsidP="00395F94">
      <w:pPr>
        <w:pStyle w:val="StandardWeb"/>
        <w:spacing w:before="0" w:beforeAutospacing="0" w:after="0" w:afterAutospacing="0" w:line="276" w:lineRule="auto"/>
        <w:ind w:firstLine="284"/>
        <w:jc w:val="both"/>
      </w:pPr>
    </w:p>
    <w:p w14:paraId="14AE7519" w14:textId="53910E5D" w:rsidR="004679FB" w:rsidRPr="00A170DD" w:rsidRDefault="00972213" w:rsidP="00395F94">
      <w:pPr>
        <w:pStyle w:val="berschrift1"/>
        <w:spacing w:line="276" w:lineRule="auto"/>
        <w:rPr>
          <w:rFonts w:ascii="Times New Roman" w:hAnsi="Times New Roman" w:cs="Times New Roman"/>
          <w:color w:val="auto"/>
          <w:sz w:val="24"/>
          <w:szCs w:val="24"/>
        </w:rPr>
      </w:pPr>
      <w:bookmarkStart w:id="12" w:name="_Toc152095798"/>
      <w:r w:rsidRPr="00A170DD">
        <w:rPr>
          <w:rFonts w:ascii="Times New Roman" w:hAnsi="Times New Roman" w:cs="Times New Roman"/>
          <w:color w:val="auto"/>
          <w:sz w:val="24"/>
          <w:szCs w:val="24"/>
        </w:rPr>
        <w:t>4</w:t>
      </w:r>
      <w:r w:rsidR="004679FB" w:rsidRPr="00A170DD">
        <w:rPr>
          <w:rFonts w:ascii="Times New Roman" w:hAnsi="Times New Roman" w:cs="Times New Roman"/>
          <w:color w:val="auto"/>
          <w:sz w:val="24"/>
          <w:szCs w:val="24"/>
        </w:rPr>
        <w:t>. Forschungsstand</w:t>
      </w:r>
      <w:bookmarkEnd w:id="12"/>
    </w:p>
    <w:p w14:paraId="76C1C1F1" w14:textId="0AF76B68" w:rsidR="00510D98" w:rsidRPr="00A170DD" w:rsidRDefault="004679FB" w:rsidP="00395F94">
      <w:pPr>
        <w:spacing w:line="276" w:lineRule="auto"/>
        <w:ind w:firstLine="284"/>
        <w:jc w:val="both"/>
        <w:rPr>
          <w:rFonts w:ascii="Times New Roman" w:eastAsia="Times New Roman" w:hAnsi="Times New Roman" w:cs="Times New Roman"/>
          <w:smallCaps/>
          <w:kern w:val="0"/>
          <w:sz w:val="24"/>
          <w:szCs w:val="24"/>
          <w:lang w:eastAsia="de-DE"/>
        </w:rPr>
      </w:pPr>
      <w:r w:rsidRPr="00A170DD">
        <w:br/>
      </w:r>
      <w:r w:rsidR="00510D98" w:rsidRPr="00A170DD">
        <w:rPr>
          <w:rFonts w:ascii="Times New Roman" w:eastAsia="Times New Roman" w:hAnsi="Times New Roman" w:cs="Times New Roman"/>
          <w:smallCaps/>
          <w:kern w:val="0"/>
          <w:sz w:val="24"/>
          <w:szCs w:val="24"/>
          <w:lang w:eastAsia="de-DE"/>
        </w:rPr>
        <w:t>Distler</w:t>
      </w:r>
    </w:p>
    <w:p w14:paraId="107CCD87" w14:textId="2162A1F0" w:rsidR="00E852F9" w:rsidRPr="00A170DD" w:rsidRDefault="00AF7DD2" w:rsidP="00395F94">
      <w:pPr>
        <w:spacing w:line="276" w:lineRule="auto"/>
        <w:jc w:val="both"/>
        <w:rPr>
          <w:rFonts w:ascii="Times New Roman" w:eastAsia="Times New Roman" w:hAnsi="Times New Roman" w:cs="Times New Roman"/>
          <w:kern w:val="0"/>
          <w:sz w:val="24"/>
          <w:szCs w:val="24"/>
          <w:lang w:eastAsia="de-DE"/>
        </w:rPr>
      </w:pPr>
      <w:r w:rsidRPr="00A170DD">
        <w:rPr>
          <w:rFonts w:ascii="Times New Roman" w:eastAsia="Times New Roman" w:hAnsi="Times New Roman" w:cs="Times New Roman"/>
          <w:kern w:val="0"/>
          <w:sz w:val="24"/>
          <w:szCs w:val="24"/>
          <w:lang w:eastAsia="de-DE"/>
        </w:rPr>
        <w:t xml:space="preserve">Das vorliegende Promotionsvorhaben </w:t>
      </w:r>
      <w:r w:rsidR="00CD7361" w:rsidRPr="00A170DD">
        <w:rPr>
          <w:rFonts w:ascii="Times New Roman" w:eastAsia="Times New Roman" w:hAnsi="Times New Roman" w:cs="Times New Roman"/>
          <w:kern w:val="0"/>
          <w:sz w:val="24"/>
          <w:szCs w:val="24"/>
          <w:lang w:eastAsia="de-DE"/>
        </w:rPr>
        <w:t xml:space="preserve">führt </w:t>
      </w:r>
      <w:r w:rsidR="00A85613" w:rsidRPr="00A170DD">
        <w:rPr>
          <w:rFonts w:ascii="Times New Roman" w:eastAsia="Times New Roman" w:hAnsi="Times New Roman" w:cs="Times New Roman"/>
          <w:kern w:val="0"/>
          <w:sz w:val="24"/>
          <w:szCs w:val="24"/>
          <w:lang w:eastAsia="de-DE"/>
        </w:rPr>
        <w:t>erstmals</w:t>
      </w:r>
      <w:r w:rsidRPr="00A170DD">
        <w:rPr>
          <w:rFonts w:ascii="Times New Roman" w:eastAsia="Times New Roman" w:hAnsi="Times New Roman" w:cs="Times New Roman"/>
          <w:kern w:val="0"/>
          <w:sz w:val="24"/>
          <w:szCs w:val="24"/>
          <w:lang w:eastAsia="de-DE"/>
        </w:rPr>
        <w:t xml:space="preserve"> eine computergestützte Analyse von Werken Hugo Distlers </w:t>
      </w:r>
      <w:r w:rsidR="00CD7361" w:rsidRPr="00A170DD">
        <w:rPr>
          <w:rFonts w:ascii="Times New Roman" w:eastAsia="Times New Roman" w:hAnsi="Times New Roman" w:cs="Times New Roman"/>
          <w:kern w:val="0"/>
          <w:sz w:val="24"/>
          <w:szCs w:val="24"/>
          <w:lang w:eastAsia="de-DE"/>
        </w:rPr>
        <w:t>durch</w:t>
      </w:r>
      <w:r w:rsidRPr="00A170DD">
        <w:rPr>
          <w:rFonts w:ascii="Times New Roman" w:eastAsia="Times New Roman" w:hAnsi="Times New Roman" w:cs="Times New Roman"/>
          <w:kern w:val="0"/>
          <w:sz w:val="24"/>
          <w:szCs w:val="24"/>
          <w:lang w:eastAsia="de-DE"/>
        </w:rPr>
        <w:t xml:space="preserve">. </w:t>
      </w:r>
      <w:r w:rsidR="00A85613" w:rsidRPr="00A170DD">
        <w:rPr>
          <w:rFonts w:ascii="Times New Roman" w:eastAsia="Times New Roman" w:hAnsi="Times New Roman" w:cs="Times New Roman"/>
          <w:kern w:val="0"/>
          <w:sz w:val="24"/>
          <w:szCs w:val="24"/>
          <w:lang w:eastAsia="de-DE"/>
        </w:rPr>
        <w:t>Es setzt sich zum Ziel, m</w:t>
      </w:r>
      <w:r w:rsidRPr="00A170DD">
        <w:rPr>
          <w:rFonts w:ascii="Times New Roman" w:eastAsia="Times New Roman" w:hAnsi="Times New Roman" w:cs="Times New Roman"/>
          <w:kern w:val="0"/>
          <w:sz w:val="24"/>
          <w:szCs w:val="24"/>
          <w:lang w:eastAsia="de-DE"/>
        </w:rPr>
        <w:t xml:space="preserve">ithilfe </w:t>
      </w:r>
      <w:r w:rsidR="00FE56C8" w:rsidRPr="00A170DD">
        <w:rPr>
          <w:rFonts w:ascii="Times New Roman" w:eastAsia="Times New Roman" w:hAnsi="Times New Roman" w:cs="Times New Roman"/>
          <w:kern w:val="0"/>
          <w:sz w:val="24"/>
          <w:szCs w:val="24"/>
          <w:lang w:eastAsia="de-DE"/>
        </w:rPr>
        <w:t xml:space="preserve">der verwendeten </w:t>
      </w:r>
      <w:r w:rsidRPr="00A170DD">
        <w:rPr>
          <w:rFonts w:ascii="Times New Roman" w:eastAsia="Times New Roman" w:hAnsi="Times New Roman" w:cs="Times New Roman"/>
          <w:kern w:val="0"/>
          <w:sz w:val="24"/>
          <w:szCs w:val="24"/>
          <w:lang w:eastAsia="de-DE"/>
        </w:rPr>
        <w:t>quantitative</w:t>
      </w:r>
      <w:r w:rsidR="00FE56C8" w:rsidRPr="00A170DD">
        <w:rPr>
          <w:rFonts w:ascii="Times New Roman" w:eastAsia="Times New Roman" w:hAnsi="Times New Roman" w:cs="Times New Roman"/>
          <w:kern w:val="0"/>
          <w:sz w:val="24"/>
          <w:szCs w:val="24"/>
          <w:lang w:eastAsia="de-DE"/>
        </w:rPr>
        <w:t>n</w:t>
      </w:r>
      <w:r w:rsidRPr="00A170DD">
        <w:rPr>
          <w:rFonts w:ascii="Times New Roman" w:eastAsia="Times New Roman" w:hAnsi="Times New Roman" w:cs="Times New Roman"/>
          <w:kern w:val="0"/>
          <w:sz w:val="24"/>
          <w:szCs w:val="24"/>
          <w:lang w:eastAsia="de-DE"/>
        </w:rPr>
        <w:t xml:space="preserve"> Methoden</w:t>
      </w:r>
      <w:r w:rsidR="00FE56C8" w:rsidRPr="00A170DD">
        <w:rPr>
          <w:rFonts w:ascii="Times New Roman" w:eastAsia="Times New Roman" w:hAnsi="Times New Roman" w:cs="Times New Roman"/>
          <w:kern w:val="0"/>
          <w:sz w:val="24"/>
          <w:szCs w:val="24"/>
          <w:lang w:eastAsia="de-DE"/>
        </w:rPr>
        <w:t xml:space="preserve"> </w:t>
      </w:r>
      <w:r w:rsidRPr="00A170DD">
        <w:rPr>
          <w:rFonts w:ascii="Times New Roman" w:eastAsia="Times New Roman" w:hAnsi="Times New Roman" w:cs="Times New Roman"/>
          <w:kern w:val="0"/>
          <w:sz w:val="24"/>
          <w:szCs w:val="24"/>
          <w:lang w:eastAsia="de-DE"/>
        </w:rPr>
        <w:t xml:space="preserve">eineindeutige Aussagen über die musikalischen Phänomene Polymetrik und </w:t>
      </w:r>
      <w:r w:rsidR="00FC07E2">
        <w:rPr>
          <w:rFonts w:ascii="Times New Roman" w:eastAsia="Times New Roman" w:hAnsi="Times New Roman" w:cs="Times New Roman"/>
          <w:kern w:val="0"/>
          <w:sz w:val="24"/>
          <w:szCs w:val="24"/>
          <w:lang w:eastAsia="de-DE"/>
        </w:rPr>
        <w:br/>
      </w:r>
      <w:r w:rsidRPr="00A170DD">
        <w:rPr>
          <w:rFonts w:ascii="Times New Roman" w:eastAsia="Times New Roman" w:hAnsi="Times New Roman" w:cs="Times New Roman"/>
          <w:kern w:val="0"/>
          <w:sz w:val="24"/>
          <w:szCs w:val="24"/>
          <w:lang w:eastAsia="de-DE"/>
        </w:rPr>
        <w:t xml:space="preserve">-rhythmik </w:t>
      </w:r>
      <w:r w:rsidR="00A85613" w:rsidRPr="00A170DD">
        <w:rPr>
          <w:rFonts w:ascii="Times New Roman" w:eastAsia="Times New Roman" w:hAnsi="Times New Roman" w:cs="Times New Roman"/>
          <w:kern w:val="0"/>
          <w:sz w:val="24"/>
          <w:szCs w:val="24"/>
          <w:lang w:eastAsia="de-DE"/>
        </w:rPr>
        <w:t xml:space="preserve">(in den </w:t>
      </w:r>
      <w:r w:rsidR="00F14996">
        <w:rPr>
          <w:rFonts w:ascii="Times New Roman" w:eastAsia="Times New Roman" w:hAnsi="Times New Roman" w:cs="Times New Roman"/>
          <w:kern w:val="0"/>
          <w:sz w:val="24"/>
          <w:szCs w:val="24"/>
          <w:lang w:eastAsia="de-DE"/>
        </w:rPr>
        <w:t xml:space="preserve">jeweils </w:t>
      </w:r>
      <w:r w:rsidR="00A85613" w:rsidRPr="00A170DD">
        <w:rPr>
          <w:rFonts w:ascii="Times New Roman" w:eastAsia="Times New Roman" w:hAnsi="Times New Roman" w:cs="Times New Roman"/>
          <w:kern w:val="0"/>
          <w:sz w:val="24"/>
          <w:szCs w:val="24"/>
          <w:lang w:eastAsia="de-DE"/>
        </w:rPr>
        <w:t>ausgewählten Werken) machen zu können</w:t>
      </w:r>
      <w:r w:rsidRPr="00A170DD">
        <w:rPr>
          <w:rFonts w:ascii="Times New Roman" w:eastAsia="Times New Roman" w:hAnsi="Times New Roman" w:cs="Times New Roman"/>
          <w:kern w:val="0"/>
          <w:sz w:val="24"/>
          <w:szCs w:val="24"/>
          <w:lang w:eastAsia="de-DE"/>
        </w:rPr>
        <w:t>, die nicht von subjektiven Hörwahrnehmungen beeinflusst sind.</w:t>
      </w:r>
      <w:r w:rsidR="00DA1EAC" w:rsidRPr="00A170DD">
        <w:rPr>
          <w:rFonts w:ascii="Times New Roman" w:eastAsia="Times New Roman" w:hAnsi="Times New Roman" w:cs="Times New Roman"/>
          <w:kern w:val="0"/>
          <w:sz w:val="24"/>
          <w:szCs w:val="24"/>
          <w:lang w:eastAsia="de-DE"/>
        </w:rPr>
        <w:t xml:space="preserve"> Eine </w:t>
      </w:r>
      <w:r w:rsidR="00787E08" w:rsidRPr="00A170DD">
        <w:rPr>
          <w:rFonts w:ascii="Times New Roman" w:eastAsia="Times New Roman" w:hAnsi="Times New Roman" w:cs="Times New Roman"/>
          <w:kern w:val="0"/>
          <w:sz w:val="24"/>
          <w:szCs w:val="24"/>
          <w:lang w:eastAsia="de-DE"/>
        </w:rPr>
        <w:t xml:space="preserve">derartige </w:t>
      </w:r>
      <w:r w:rsidR="008A3423" w:rsidRPr="00A170DD">
        <w:rPr>
          <w:rFonts w:ascii="Times New Roman" w:eastAsia="Times New Roman" w:hAnsi="Times New Roman" w:cs="Times New Roman"/>
          <w:kern w:val="0"/>
          <w:sz w:val="24"/>
          <w:szCs w:val="24"/>
          <w:lang w:eastAsia="de-DE"/>
        </w:rPr>
        <w:t xml:space="preserve">digitale </w:t>
      </w:r>
      <w:r w:rsidR="00DA1EAC" w:rsidRPr="00A170DD">
        <w:rPr>
          <w:rFonts w:ascii="Times New Roman" w:eastAsia="Times New Roman" w:hAnsi="Times New Roman" w:cs="Times New Roman"/>
          <w:kern w:val="0"/>
          <w:sz w:val="24"/>
          <w:szCs w:val="24"/>
          <w:lang w:eastAsia="de-DE"/>
        </w:rPr>
        <w:t xml:space="preserve">Formalisierung von Distlers Werken schafft </w:t>
      </w:r>
      <w:r w:rsidR="008A3423" w:rsidRPr="00A170DD">
        <w:rPr>
          <w:rFonts w:ascii="Times New Roman" w:eastAsia="Times New Roman" w:hAnsi="Times New Roman" w:cs="Times New Roman"/>
          <w:kern w:val="0"/>
          <w:sz w:val="24"/>
          <w:szCs w:val="24"/>
          <w:lang w:eastAsia="de-DE"/>
        </w:rPr>
        <w:t xml:space="preserve">sowohl </w:t>
      </w:r>
      <w:r w:rsidR="00DA1EAC" w:rsidRPr="00A170DD">
        <w:rPr>
          <w:rFonts w:ascii="Times New Roman" w:eastAsia="Times New Roman" w:hAnsi="Times New Roman" w:cs="Times New Roman"/>
          <w:kern w:val="0"/>
          <w:sz w:val="24"/>
          <w:szCs w:val="24"/>
          <w:lang w:eastAsia="de-DE"/>
        </w:rPr>
        <w:t>Vergleichbarkeit</w:t>
      </w:r>
      <w:r w:rsidR="008A3423" w:rsidRPr="00A170DD">
        <w:rPr>
          <w:rFonts w:ascii="Times New Roman" w:eastAsia="Times New Roman" w:hAnsi="Times New Roman" w:cs="Times New Roman"/>
          <w:kern w:val="0"/>
          <w:sz w:val="24"/>
          <w:szCs w:val="24"/>
          <w:lang w:eastAsia="de-DE"/>
        </w:rPr>
        <w:t xml:space="preserve"> mit weiteren seiner Werke als auch mit denen anderer Komponisten</w:t>
      </w:r>
      <w:r w:rsidR="00DA1EAC" w:rsidRPr="00A170DD">
        <w:rPr>
          <w:rFonts w:ascii="Times New Roman" w:eastAsia="Times New Roman" w:hAnsi="Times New Roman" w:cs="Times New Roman"/>
          <w:kern w:val="0"/>
          <w:sz w:val="24"/>
          <w:szCs w:val="24"/>
          <w:lang w:eastAsia="de-DE"/>
        </w:rPr>
        <w:t>.</w:t>
      </w:r>
    </w:p>
    <w:p w14:paraId="2FCA346F" w14:textId="0251EBA5" w:rsidR="00CB1779" w:rsidRPr="00A170DD" w:rsidRDefault="00012899" w:rsidP="00395F94">
      <w:pPr>
        <w:spacing w:line="276" w:lineRule="auto"/>
        <w:ind w:firstLine="284"/>
        <w:jc w:val="both"/>
        <w:rPr>
          <w:rFonts w:ascii="Times New Roman" w:hAnsi="Times New Roman" w:cs="Times New Roman"/>
          <w:sz w:val="24"/>
          <w:szCs w:val="24"/>
        </w:rPr>
      </w:pPr>
      <w:bookmarkStart w:id="13" w:name="_Hlk151905804"/>
      <w:r w:rsidRPr="00A170DD">
        <w:rPr>
          <w:rFonts w:ascii="Times New Roman" w:eastAsia="Times New Roman" w:hAnsi="Times New Roman" w:cs="Times New Roman"/>
          <w:kern w:val="0"/>
          <w:sz w:val="24"/>
          <w:szCs w:val="24"/>
          <w:lang w:eastAsia="de-DE"/>
        </w:rPr>
        <w:t xml:space="preserve">Im Rahmen einer Hausarbeit über Hugo Distlers </w:t>
      </w:r>
      <w:r w:rsidRPr="00A170DD">
        <w:rPr>
          <w:rFonts w:ascii="Times New Roman" w:eastAsia="Times New Roman" w:hAnsi="Times New Roman" w:cs="Times New Roman"/>
          <w:i/>
          <w:kern w:val="0"/>
          <w:sz w:val="24"/>
          <w:szCs w:val="24"/>
          <w:lang w:eastAsia="de-DE"/>
        </w:rPr>
        <w:t>Streichquartett</w:t>
      </w:r>
      <w:r w:rsidRPr="00A170DD">
        <w:rPr>
          <w:rFonts w:ascii="Times New Roman" w:eastAsia="Times New Roman" w:hAnsi="Times New Roman" w:cs="Times New Roman"/>
          <w:kern w:val="0"/>
          <w:sz w:val="24"/>
          <w:szCs w:val="24"/>
          <w:lang w:eastAsia="de-DE"/>
        </w:rPr>
        <w:t xml:space="preserve"> im Frühjahr 2022 habe ich </w:t>
      </w:r>
      <w:bookmarkEnd w:id="13"/>
      <w:r w:rsidRPr="00A170DD">
        <w:rPr>
          <w:rFonts w:ascii="Times New Roman" w:eastAsia="Times New Roman" w:hAnsi="Times New Roman" w:cs="Times New Roman"/>
          <w:kern w:val="0"/>
          <w:sz w:val="24"/>
          <w:szCs w:val="24"/>
          <w:lang w:eastAsia="de-DE"/>
        </w:rPr>
        <w:t xml:space="preserve">mich </w:t>
      </w:r>
      <w:r w:rsidR="00946E01" w:rsidRPr="00A170DD">
        <w:rPr>
          <w:rFonts w:ascii="Times New Roman" w:eastAsia="Times New Roman" w:hAnsi="Times New Roman" w:cs="Times New Roman"/>
          <w:kern w:val="0"/>
          <w:sz w:val="24"/>
          <w:szCs w:val="24"/>
          <w:lang w:eastAsia="de-DE"/>
        </w:rPr>
        <w:t xml:space="preserve">bereits </w:t>
      </w:r>
      <w:r w:rsidRPr="00A170DD">
        <w:rPr>
          <w:rFonts w:ascii="Times New Roman" w:eastAsia="Times New Roman" w:hAnsi="Times New Roman" w:cs="Times New Roman"/>
          <w:kern w:val="0"/>
          <w:sz w:val="24"/>
          <w:szCs w:val="24"/>
          <w:lang w:eastAsia="de-DE"/>
        </w:rPr>
        <w:t>eingehend mit der einschlägigen</w:t>
      </w:r>
      <w:r w:rsidR="00946E01" w:rsidRPr="00A170DD">
        <w:rPr>
          <w:rFonts w:ascii="Times New Roman" w:eastAsia="Times New Roman" w:hAnsi="Times New Roman" w:cs="Times New Roman"/>
          <w:kern w:val="0"/>
          <w:sz w:val="24"/>
          <w:szCs w:val="24"/>
          <w:lang w:eastAsia="de-DE"/>
        </w:rPr>
        <w:t xml:space="preserve"> und</w:t>
      </w:r>
      <w:r w:rsidR="00EE097C" w:rsidRPr="00A170DD">
        <w:rPr>
          <w:rFonts w:ascii="Times New Roman" w:eastAsia="Times New Roman" w:hAnsi="Times New Roman" w:cs="Times New Roman"/>
          <w:kern w:val="0"/>
          <w:sz w:val="24"/>
          <w:szCs w:val="24"/>
          <w:lang w:eastAsia="de-DE"/>
        </w:rPr>
        <w:t xml:space="preserve"> </w:t>
      </w:r>
      <w:r w:rsidR="00946E01" w:rsidRPr="00A170DD">
        <w:rPr>
          <w:rFonts w:ascii="Times New Roman" w:eastAsia="Times New Roman" w:hAnsi="Times New Roman" w:cs="Times New Roman"/>
          <w:kern w:val="0"/>
          <w:sz w:val="24"/>
          <w:szCs w:val="24"/>
          <w:lang w:eastAsia="de-DE"/>
        </w:rPr>
        <w:t>überschaubaren</w:t>
      </w:r>
      <w:r w:rsidRPr="00A170DD">
        <w:rPr>
          <w:rFonts w:ascii="Times New Roman" w:eastAsia="Times New Roman" w:hAnsi="Times New Roman" w:cs="Times New Roman"/>
          <w:kern w:val="0"/>
          <w:sz w:val="24"/>
          <w:szCs w:val="24"/>
          <w:lang w:eastAsia="de-DE"/>
        </w:rPr>
        <w:t xml:space="preserve"> Forschungsliteratur </w:t>
      </w:r>
      <w:r w:rsidR="00F14996">
        <w:rPr>
          <w:rFonts w:ascii="Times New Roman" w:eastAsia="Times New Roman" w:hAnsi="Times New Roman" w:cs="Times New Roman"/>
          <w:kern w:val="0"/>
          <w:sz w:val="24"/>
          <w:szCs w:val="24"/>
          <w:lang w:eastAsia="de-DE"/>
        </w:rPr>
        <w:t xml:space="preserve">zu Distlers Schaffen </w:t>
      </w:r>
      <w:r w:rsidRPr="00A170DD">
        <w:rPr>
          <w:rFonts w:ascii="Times New Roman" w:eastAsia="Times New Roman" w:hAnsi="Times New Roman" w:cs="Times New Roman"/>
          <w:kern w:val="0"/>
          <w:sz w:val="24"/>
          <w:szCs w:val="24"/>
          <w:lang w:eastAsia="de-DE"/>
        </w:rPr>
        <w:t>beschäftigt.</w:t>
      </w:r>
      <w:r w:rsidR="001420B3" w:rsidRPr="00A170DD">
        <w:rPr>
          <w:rStyle w:val="Funotenzeichen"/>
          <w:rFonts w:ascii="Times New Roman" w:eastAsia="Times New Roman" w:hAnsi="Times New Roman" w:cs="Times New Roman"/>
          <w:kern w:val="0"/>
          <w:sz w:val="24"/>
          <w:szCs w:val="24"/>
          <w:lang w:eastAsia="de-DE"/>
        </w:rPr>
        <w:footnoteReference w:id="13"/>
      </w:r>
      <w:r w:rsidRPr="00A170DD">
        <w:rPr>
          <w:rFonts w:ascii="Times New Roman" w:eastAsia="Times New Roman" w:hAnsi="Times New Roman" w:cs="Times New Roman"/>
          <w:kern w:val="0"/>
          <w:sz w:val="24"/>
          <w:szCs w:val="24"/>
          <w:lang w:eastAsia="de-DE"/>
        </w:rPr>
        <w:t xml:space="preserve"> Insbesondere sei hier Winfried Lüdemanns im Jahr 2002 erschienene Distler-</w:t>
      </w:r>
      <w:r w:rsidR="00F14996">
        <w:rPr>
          <w:rFonts w:ascii="Times New Roman" w:eastAsia="Times New Roman" w:hAnsi="Times New Roman" w:cs="Times New Roman"/>
          <w:kern w:val="0"/>
          <w:sz w:val="24"/>
          <w:szCs w:val="24"/>
          <w:lang w:eastAsia="de-DE"/>
        </w:rPr>
        <w:t>Biographie</w:t>
      </w:r>
      <w:r w:rsidRPr="00A170DD">
        <w:rPr>
          <w:rStyle w:val="Funotenzeichen"/>
          <w:rFonts w:ascii="Times New Roman" w:eastAsia="Times New Roman" w:hAnsi="Times New Roman" w:cs="Times New Roman"/>
          <w:kern w:val="0"/>
          <w:sz w:val="24"/>
          <w:szCs w:val="24"/>
          <w:lang w:eastAsia="de-DE"/>
        </w:rPr>
        <w:footnoteReference w:id="14"/>
      </w:r>
      <w:r w:rsidRPr="00A170DD">
        <w:rPr>
          <w:rFonts w:ascii="Times New Roman" w:eastAsia="Times New Roman" w:hAnsi="Times New Roman" w:cs="Times New Roman"/>
          <w:kern w:val="0"/>
          <w:sz w:val="24"/>
          <w:szCs w:val="24"/>
          <w:lang w:eastAsia="de-DE"/>
        </w:rPr>
        <w:t xml:space="preserve"> erwähnt</w:t>
      </w:r>
      <w:r w:rsidR="00A0629E" w:rsidRPr="00A170DD">
        <w:rPr>
          <w:rFonts w:ascii="Times New Roman" w:eastAsia="Times New Roman" w:hAnsi="Times New Roman" w:cs="Times New Roman"/>
          <w:kern w:val="0"/>
          <w:sz w:val="24"/>
          <w:szCs w:val="24"/>
          <w:lang w:eastAsia="de-DE"/>
        </w:rPr>
        <w:t>:</w:t>
      </w:r>
      <w:r w:rsidRPr="00A170DD">
        <w:rPr>
          <w:rFonts w:ascii="Times New Roman" w:eastAsia="Times New Roman" w:hAnsi="Times New Roman" w:cs="Times New Roman"/>
          <w:kern w:val="0"/>
          <w:sz w:val="24"/>
          <w:szCs w:val="24"/>
          <w:lang w:eastAsia="de-DE"/>
        </w:rPr>
        <w:t xml:space="preserve"> die</w:t>
      </w:r>
      <w:r w:rsidR="00545466" w:rsidRPr="00A170DD">
        <w:rPr>
          <w:rFonts w:ascii="Times New Roman" w:eastAsia="Times New Roman" w:hAnsi="Times New Roman" w:cs="Times New Roman"/>
          <w:kern w:val="0"/>
          <w:sz w:val="24"/>
          <w:szCs w:val="24"/>
          <w:lang w:eastAsia="de-DE"/>
        </w:rPr>
        <w:t xml:space="preserve"> erste </w:t>
      </w:r>
      <w:r w:rsidR="00EE097C" w:rsidRPr="00A170DD">
        <w:rPr>
          <w:rFonts w:ascii="Times New Roman" w:eastAsia="Times New Roman" w:hAnsi="Times New Roman" w:cs="Times New Roman"/>
          <w:kern w:val="0"/>
          <w:sz w:val="24"/>
          <w:szCs w:val="24"/>
          <w:lang w:eastAsia="de-DE"/>
        </w:rPr>
        <w:t xml:space="preserve">und bislang einzige </w:t>
      </w:r>
      <w:r w:rsidR="00545466" w:rsidRPr="00A170DD">
        <w:rPr>
          <w:rFonts w:ascii="Times New Roman" w:eastAsia="Times New Roman" w:hAnsi="Times New Roman" w:cs="Times New Roman"/>
          <w:kern w:val="0"/>
          <w:sz w:val="24"/>
          <w:szCs w:val="24"/>
          <w:lang w:eastAsia="de-DE"/>
        </w:rPr>
        <w:t>Darstellung von Distlers Gesamtschaffen</w:t>
      </w:r>
      <w:r w:rsidR="00B3237A" w:rsidRPr="00A170DD">
        <w:rPr>
          <w:rFonts w:ascii="Times New Roman" w:eastAsia="Times New Roman" w:hAnsi="Times New Roman" w:cs="Times New Roman"/>
          <w:kern w:val="0"/>
          <w:sz w:val="24"/>
          <w:szCs w:val="24"/>
          <w:lang w:eastAsia="de-DE"/>
        </w:rPr>
        <w:t xml:space="preserve"> </w:t>
      </w:r>
      <w:r w:rsidR="005E111A" w:rsidRPr="00A170DD">
        <w:rPr>
          <w:rFonts w:ascii="Times New Roman" w:eastAsia="Times New Roman" w:hAnsi="Times New Roman" w:cs="Times New Roman"/>
          <w:kern w:val="0"/>
          <w:sz w:val="24"/>
          <w:szCs w:val="24"/>
          <w:lang w:eastAsia="de-DE"/>
        </w:rPr>
        <w:t xml:space="preserve">überhaupt </w:t>
      </w:r>
      <w:r w:rsidR="00B3237A" w:rsidRPr="00A170DD">
        <w:rPr>
          <w:rFonts w:ascii="Times New Roman" w:eastAsia="Times New Roman" w:hAnsi="Times New Roman" w:cs="Times New Roman"/>
          <w:kern w:val="0"/>
          <w:sz w:val="24"/>
          <w:szCs w:val="24"/>
          <w:lang w:eastAsia="de-DE"/>
        </w:rPr>
        <w:t xml:space="preserve">und zugleich die </w:t>
      </w:r>
      <w:r w:rsidR="00B40286" w:rsidRPr="00A170DD">
        <w:rPr>
          <w:rFonts w:ascii="Times New Roman" w:eastAsia="Times New Roman" w:hAnsi="Times New Roman" w:cs="Times New Roman"/>
          <w:kern w:val="0"/>
          <w:sz w:val="24"/>
          <w:szCs w:val="24"/>
          <w:lang w:eastAsia="de-DE"/>
        </w:rPr>
        <w:t>umfangreichste und kritischste</w:t>
      </w:r>
      <w:r w:rsidR="00545466" w:rsidRPr="00A170DD">
        <w:rPr>
          <w:rFonts w:ascii="Times New Roman" w:eastAsia="Times New Roman" w:hAnsi="Times New Roman" w:cs="Times New Roman"/>
          <w:kern w:val="0"/>
          <w:sz w:val="24"/>
          <w:szCs w:val="24"/>
          <w:lang w:eastAsia="de-DE"/>
        </w:rPr>
        <w:t>.</w:t>
      </w:r>
      <w:r w:rsidR="00361814" w:rsidRPr="00A170DD">
        <w:rPr>
          <w:rStyle w:val="Funotenzeichen"/>
          <w:rFonts w:ascii="Times New Roman" w:eastAsia="Times New Roman" w:hAnsi="Times New Roman" w:cs="Times New Roman"/>
          <w:kern w:val="0"/>
          <w:sz w:val="24"/>
          <w:szCs w:val="24"/>
          <w:lang w:eastAsia="de-DE"/>
        </w:rPr>
        <w:footnoteReference w:id="15"/>
      </w:r>
      <w:r w:rsidR="007569E6" w:rsidRPr="00A170DD">
        <w:rPr>
          <w:rFonts w:ascii="Times New Roman" w:eastAsia="Times New Roman" w:hAnsi="Times New Roman" w:cs="Times New Roman"/>
          <w:kern w:val="0"/>
          <w:sz w:val="24"/>
          <w:szCs w:val="24"/>
          <w:lang w:eastAsia="de-DE"/>
        </w:rPr>
        <w:t xml:space="preserve"> Diese Monographie ist </w:t>
      </w:r>
      <w:r w:rsidR="00030CB0" w:rsidRPr="00A170DD">
        <w:rPr>
          <w:rFonts w:ascii="Times New Roman" w:eastAsia="Times New Roman" w:hAnsi="Times New Roman" w:cs="Times New Roman"/>
          <w:kern w:val="0"/>
          <w:sz w:val="24"/>
          <w:szCs w:val="24"/>
          <w:lang w:eastAsia="de-DE"/>
        </w:rPr>
        <w:t xml:space="preserve">auch </w:t>
      </w:r>
      <w:r w:rsidR="007569E6" w:rsidRPr="00A170DD">
        <w:rPr>
          <w:rFonts w:ascii="Times New Roman" w:eastAsia="Times New Roman" w:hAnsi="Times New Roman" w:cs="Times New Roman"/>
          <w:kern w:val="0"/>
          <w:sz w:val="24"/>
          <w:szCs w:val="24"/>
          <w:lang w:eastAsia="de-DE"/>
        </w:rPr>
        <w:t>die bislang einzige Veröffentlichung, die Metrik und Rhythmik im Werk Distlers systematisch beschreibt, weshalb sie im Wesentlichen die Richtschnur aller kritischen Überlegungen darstellt.</w:t>
      </w:r>
      <w:r w:rsidR="00B93E6D" w:rsidRPr="00A170DD">
        <w:rPr>
          <w:rFonts w:ascii="Times New Roman" w:hAnsi="Times New Roman" w:cs="Times New Roman"/>
          <w:sz w:val="24"/>
          <w:szCs w:val="24"/>
        </w:rPr>
        <w:t xml:space="preserve"> Trotz seiner erstaunlichen musikhistorischen und </w:t>
      </w:r>
      <w:r w:rsidR="00F14996">
        <w:rPr>
          <w:rFonts w:ascii="Times New Roman" w:hAnsi="Times New Roman" w:cs="Times New Roman"/>
          <w:sz w:val="24"/>
          <w:szCs w:val="24"/>
        </w:rPr>
        <w:br/>
      </w:r>
      <w:r w:rsidR="00B93E6D" w:rsidRPr="00A170DD">
        <w:rPr>
          <w:rFonts w:ascii="Times New Roman" w:hAnsi="Times New Roman" w:cs="Times New Roman"/>
          <w:sz w:val="24"/>
          <w:szCs w:val="24"/>
        </w:rPr>
        <w:lastRenderedPageBreak/>
        <w:t xml:space="preserve">-analytischen Präzision </w:t>
      </w:r>
      <w:r w:rsidR="00F14996">
        <w:rPr>
          <w:rFonts w:ascii="Times New Roman" w:hAnsi="Times New Roman" w:cs="Times New Roman"/>
          <w:sz w:val="24"/>
          <w:szCs w:val="24"/>
        </w:rPr>
        <w:t>unterlaufen Lüdemann bisweilen terminologische Ungenauigkeiten. Er verwendet beispielsweise häufig</w:t>
      </w:r>
      <w:r w:rsidR="00B93E6D" w:rsidRPr="00A170DD">
        <w:rPr>
          <w:rFonts w:ascii="Times New Roman" w:hAnsi="Times New Roman" w:cs="Times New Roman"/>
          <w:sz w:val="24"/>
          <w:szCs w:val="24"/>
        </w:rPr>
        <w:t xml:space="preserve"> den Begriff „Polyrhythmik“, wenn</w:t>
      </w:r>
      <w:r w:rsidR="00CB1779" w:rsidRPr="00A170DD">
        <w:rPr>
          <w:rFonts w:ascii="Times New Roman" w:hAnsi="Times New Roman" w:cs="Times New Roman"/>
          <w:sz w:val="24"/>
          <w:szCs w:val="24"/>
        </w:rPr>
        <w:t xml:space="preserve"> eigentlich</w:t>
      </w:r>
      <w:r w:rsidR="00B93E6D" w:rsidRPr="00A170DD">
        <w:rPr>
          <w:rFonts w:ascii="Times New Roman" w:hAnsi="Times New Roman" w:cs="Times New Roman"/>
          <w:sz w:val="24"/>
          <w:szCs w:val="24"/>
        </w:rPr>
        <w:t xml:space="preserve"> von Polymetrik die Rede ist</w:t>
      </w:r>
      <w:r w:rsidR="00B22F1B" w:rsidRPr="00A170DD">
        <w:rPr>
          <w:rFonts w:ascii="Times New Roman" w:hAnsi="Times New Roman" w:cs="Times New Roman"/>
          <w:sz w:val="24"/>
          <w:szCs w:val="24"/>
        </w:rPr>
        <w:t xml:space="preserve"> – eine </w:t>
      </w:r>
      <w:r w:rsidR="00F14996">
        <w:rPr>
          <w:rFonts w:ascii="Times New Roman" w:hAnsi="Times New Roman" w:cs="Times New Roman"/>
          <w:sz w:val="24"/>
          <w:szCs w:val="24"/>
        </w:rPr>
        <w:t>Verwechslung</w:t>
      </w:r>
      <w:r w:rsidR="00B22F1B" w:rsidRPr="00A170DD">
        <w:rPr>
          <w:rFonts w:ascii="Times New Roman" w:hAnsi="Times New Roman" w:cs="Times New Roman"/>
          <w:sz w:val="24"/>
          <w:szCs w:val="24"/>
        </w:rPr>
        <w:t xml:space="preserve">, die auch sonst häufig </w:t>
      </w:r>
      <w:r w:rsidR="004357FA" w:rsidRPr="00A170DD">
        <w:rPr>
          <w:rFonts w:ascii="Times New Roman" w:hAnsi="Times New Roman" w:cs="Times New Roman"/>
          <w:sz w:val="24"/>
          <w:szCs w:val="24"/>
        </w:rPr>
        <w:t>auftritt</w:t>
      </w:r>
      <w:r w:rsidR="00B93E6D" w:rsidRPr="00A170DD">
        <w:rPr>
          <w:rFonts w:ascii="Times New Roman" w:hAnsi="Times New Roman" w:cs="Times New Roman"/>
          <w:sz w:val="24"/>
          <w:szCs w:val="24"/>
        </w:rPr>
        <w:t>.</w:t>
      </w:r>
      <w:r w:rsidR="00B40286" w:rsidRPr="00A170DD">
        <w:rPr>
          <w:rFonts w:ascii="Times New Roman" w:hAnsi="Times New Roman" w:cs="Times New Roman"/>
          <w:sz w:val="24"/>
          <w:szCs w:val="24"/>
        </w:rPr>
        <w:t xml:space="preserve"> Darüber hinaus behandelt er die Dimension </w:t>
      </w:r>
      <w:r w:rsidR="00CB1779" w:rsidRPr="00A170DD">
        <w:rPr>
          <w:rFonts w:ascii="Times New Roman" w:hAnsi="Times New Roman" w:cs="Times New Roman"/>
          <w:sz w:val="24"/>
          <w:szCs w:val="24"/>
        </w:rPr>
        <w:t>Metrik</w:t>
      </w:r>
      <w:r w:rsidR="00B40286" w:rsidRPr="00A170DD">
        <w:rPr>
          <w:rFonts w:ascii="Times New Roman" w:hAnsi="Times New Roman" w:cs="Times New Roman"/>
          <w:sz w:val="24"/>
          <w:szCs w:val="24"/>
        </w:rPr>
        <w:t xml:space="preserve"> in mehrstimmiger Musik</w:t>
      </w:r>
      <w:r w:rsidR="00CB1779" w:rsidRPr="00A170DD">
        <w:rPr>
          <w:rFonts w:ascii="Times New Roman" w:hAnsi="Times New Roman" w:cs="Times New Roman"/>
          <w:sz w:val="24"/>
          <w:szCs w:val="24"/>
        </w:rPr>
        <w:t xml:space="preserve"> (inkorrekt unter: 3.3.3 Rhythmik)</w:t>
      </w:r>
      <w:r w:rsidR="00B40286" w:rsidRPr="00A170DD">
        <w:rPr>
          <w:rFonts w:ascii="Times New Roman" w:hAnsi="Times New Roman" w:cs="Times New Roman"/>
          <w:sz w:val="24"/>
          <w:szCs w:val="24"/>
        </w:rPr>
        <w:t xml:space="preserve"> nur auf wenigen Seiten und geht dabei </w:t>
      </w:r>
      <w:r w:rsidR="00EE097C" w:rsidRPr="00A170DD">
        <w:rPr>
          <w:rFonts w:ascii="Times New Roman" w:hAnsi="Times New Roman" w:cs="Times New Roman"/>
          <w:sz w:val="24"/>
          <w:szCs w:val="24"/>
        </w:rPr>
        <w:t xml:space="preserve">mit </w:t>
      </w:r>
      <w:r w:rsidR="00CE5AE8" w:rsidRPr="00A170DD">
        <w:rPr>
          <w:rFonts w:ascii="Times New Roman" w:hAnsi="Times New Roman" w:cs="Times New Roman"/>
          <w:sz w:val="24"/>
          <w:szCs w:val="24"/>
        </w:rPr>
        <w:t>lediglich je einem Satz</w:t>
      </w:r>
      <w:r w:rsidR="00B40286" w:rsidRPr="00A170DD">
        <w:rPr>
          <w:rFonts w:ascii="Times New Roman" w:hAnsi="Times New Roman" w:cs="Times New Roman"/>
          <w:sz w:val="24"/>
          <w:szCs w:val="24"/>
        </w:rPr>
        <w:t xml:space="preserve"> auf den </w:t>
      </w:r>
      <w:r w:rsidR="00B40286" w:rsidRPr="00A170DD">
        <w:rPr>
          <w:rFonts w:ascii="Times New Roman" w:hAnsi="Times New Roman" w:cs="Times New Roman"/>
          <w:i/>
          <w:sz w:val="24"/>
          <w:szCs w:val="24"/>
        </w:rPr>
        <w:t>Jahrkreis</w:t>
      </w:r>
      <w:r w:rsidR="00B40286" w:rsidRPr="00A170DD">
        <w:rPr>
          <w:rFonts w:ascii="Times New Roman" w:hAnsi="Times New Roman" w:cs="Times New Roman"/>
          <w:sz w:val="24"/>
          <w:szCs w:val="24"/>
        </w:rPr>
        <w:t xml:space="preserve"> oder das </w:t>
      </w:r>
      <w:r w:rsidR="00B40286" w:rsidRPr="00A170DD">
        <w:rPr>
          <w:rFonts w:ascii="Times New Roman" w:hAnsi="Times New Roman" w:cs="Times New Roman"/>
          <w:i/>
          <w:sz w:val="24"/>
          <w:szCs w:val="24"/>
        </w:rPr>
        <w:t>Mörike-Chorliederbuch</w:t>
      </w:r>
      <w:r w:rsidR="00B40286" w:rsidRPr="00A170DD">
        <w:rPr>
          <w:rFonts w:ascii="Times New Roman" w:hAnsi="Times New Roman" w:cs="Times New Roman"/>
          <w:sz w:val="24"/>
          <w:szCs w:val="24"/>
        </w:rPr>
        <w:t xml:space="preserve"> ein.</w:t>
      </w:r>
      <w:r w:rsidR="00CE5AE8" w:rsidRPr="00A170DD">
        <w:rPr>
          <w:rStyle w:val="Funotenzeichen"/>
          <w:rFonts w:ascii="Times New Roman" w:hAnsi="Times New Roman" w:cs="Times New Roman"/>
          <w:sz w:val="24"/>
          <w:szCs w:val="24"/>
        </w:rPr>
        <w:footnoteReference w:id="16"/>
      </w:r>
      <w:r w:rsidR="00790195" w:rsidRPr="00A170DD">
        <w:rPr>
          <w:rFonts w:ascii="Times New Roman" w:hAnsi="Times New Roman" w:cs="Times New Roman"/>
          <w:sz w:val="24"/>
          <w:szCs w:val="24"/>
        </w:rPr>
        <w:t xml:space="preserve"> Diese Lücke möchte das vorliegende Promotionsvorhaben </w:t>
      </w:r>
      <w:r w:rsidR="00EE097C" w:rsidRPr="00A170DD">
        <w:rPr>
          <w:rFonts w:ascii="Times New Roman" w:hAnsi="Times New Roman" w:cs="Times New Roman"/>
          <w:sz w:val="24"/>
          <w:szCs w:val="24"/>
        </w:rPr>
        <w:t>schließen</w:t>
      </w:r>
      <w:r w:rsidR="00790195" w:rsidRPr="00A170DD">
        <w:rPr>
          <w:rFonts w:ascii="Times New Roman" w:hAnsi="Times New Roman" w:cs="Times New Roman"/>
          <w:sz w:val="24"/>
          <w:szCs w:val="24"/>
        </w:rPr>
        <w:t>.</w:t>
      </w:r>
      <w:r w:rsidR="00CB1779" w:rsidRPr="00A170DD">
        <w:rPr>
          <w:rFonts w:ascii="Times New Roman" w:hAnsi="Times New Roman" w:cs="Times New Roman"/>
          <w:sz w:val="24"/>
          <w:szCs w:val="24"/>
        </w:rPr>
        <w:t xml:space="preserve"> Die</w:t>
      </w:r>
      <w:r w:rsidR="00946E01" w:rsidRPr="00A170DD">
        <w:rPr>
          <w:rFonts w:ascii="Times New Roman" w:hAnsi="Times New Roman" w:cs="Times New Roman"/>
          <w:sz w:val="24"/>
          <w:szCs w:val="24"/>
        </w:rPr>
        <w:t xml:space="preserve"> Dissertation</w:t>
      </w:r>
      <w:r w:rsidR="00CB1779" w:rsidRPr="00A170DD">
        <w:rPr>
          <w:rFonts w:ascii="Times New Roman" w:hAnsi="Times New Roman" w:cs="Times New Roman"/>
          <w:sz w:val="24"/>
          <w:szCs w:val="24"/>
        </w:rPr>
        <w:t xml:space="preserve"> soll dazu dienen, die von Lüdemann </w:t>
      </w:r>
      <w:r w:rsidR="00030CB0" w:rsidRPr="00A170DD">
        <w:rPr>
          <w:rFonts w:ascii="Times New Roman" w:hAnsi="Times New Roman" w:cs="Times New Roman"/>
          <w:sz w:val="24"/>
          <w:szCs w:val="24"/>
        </w:rPr>
        <w:t xml:space="preserve">in seiner Monographie verstreut </w:t>
      </w:r>
      <w:r w:rsidR="00CB1779" w:rsidRPr="00A170DD">
        <w:rPr>
          <w:rFonts w:ascii="Times New Roman" w:hAnsi="Times New Roman" w:cs="Times New Roman"/>
          <w:sz w:val="24"/>
          <w:szCs w:val="24"/>
        </w:rPr>
        <w:t>aufgestellten Hypothesen zu Distlers Verwendung von (Poly)Metrik und ambiger Rhythmik mit quantitativen Analysen zu stützen, zu ergänzen oder möglicherweise zu widerlegen.</w:t>
      </w:r>
    </w:p>
    <w:p w14:paraId="65B98674" w14:textId="073B8EBA" w:rsidR="002F6E01" w:rsidRPr="00A170DD" w:rsidRDefault="00061B12" w:rsidP="00395F94">
      <w:pPr>
        <w:spacing w:line="276" w:lineRule="auto"/>
        <w:ind w:firstLine="284"/>
        <w:jc w:val="both"/>
        <w:rPr>
          <w:rFonts w:ascii="Times New Roman" w:hAnsi="Times New Roman" w:cs="Times New Roman"/>
          <w:sz w:val="24"/>
          <w:szCs w:val="24"/>
        </w:rPr>
      </w:pPr>
      <w:r w:rsidRPr="00A170DD">
        <w:rPr>
          <w:rFonts w:ascii="Times New Roman" w:hAnsi="Times New Roman" w:cs="Times New Roman"/>
          <w:sz w:val="24"/>
          <w:szCs w:val="24"/>
        </w:rPr>
        <w:t>Einstweilen lässt sich</w:t>
      </w:r>
      <w:r w:rsidR="00F14996">
        <w:rPr>
          <w:rFonts w:ascii="Times New Roman" w:hAnsi="Times New Roman" w:cs="Times New Roman"/>
          <w:sz w:val="24"/>
          <w:szCs w:val="24"/>
        </w:rPr>
        <w:t xml:space="preserve"> jedoch</w:t>
      </w:r>
      <w:r w:rsidRPr="00A170DD">
        <w:rPr>
          <w:rFonts w:ascii="Times New Roman" w:hAnsi="Times New Roman" w:cs="Times New Roman"/>
          <w:sz w:val="24"/>
          <w:szCs w:val="24"/>
        </w:rPr>
        <w:t xml:space="preserve"> </w:t>
      </w:r>
      <w:r w:rsidR="00F14996">
        <w:rPr>
          <w:rFonts w:ascii="Times New Roman" w:hAnsi="Times New Roman" w:cs="Times New Roman"/>
          <w:sz w:val="24"/>
          <w:szCs w:val="24"/>
        </w:rPr>
        <w:t xml:space="preserve">in der Beschäftigung mit Lüdemanns Biographie und Distlers Kompositionen </w:t>
      </w:r>
      <w:r w:rsidRPr="00A170DD">
        <w:rPr>
          <w:rFonts w:ascii="Times New Roman" w:hAnsi="Times New Roman" w:cs="Times New Roman"/>
          <w:sz w:val="24"/>
          <w:szCs w:val="24"/>
        </w:rPr>
        <w:t>festhalten, dass d</w:t>
      </w:r>
      <w:r w:rsidR="00F334CF" w:rsidRPr="00A170DD">
        <w:rPr>
          <w:rFonts w:ascii="Times New Roman" w:hAnsi="Times New Roman" w:cs="Times New Roman"/>
          <w:sz w:val="24"/>
          <w:szCs w:val="24"/>
        </w:rPr>
        <w:t>ie metrische Notation in Distlers Werken nicht einheitlich</w:t>
      </w:r>
      <w:r w:rsidRPr="00A170DD">
        <w:rPr>
          <w:rFonts w:ascii="Times New Roman" w:hAnsi="Times New Roman" w:cs="Times New Roman"/>
          <w:sz w:val="24"/>
          <w:szCs w:val="24"/>
        </w:rPr>
        <w:t xml:space="preserve"> ist</w:t>
      </w:r>
      <w:r w:rsidR="00F334CF" w:rsidRPr="00A170DD">
        <w:rPr>
          <w:rFonts w:ascii="Times New Roman" w:hAnsi="Times New Roman" w:cs="Times New Roman"/>
          <w:sz w:val="24"/>
          <w:szCs w:val="24"/>
        </w:rPr>
        <w:t>.</w:t>
      </w:r>
      <w:r w:rsidR="00F334CF" w:rsidRPr="00A170DD">
        <w:rPr>
          <w:rStyle w:val="Funotenzeichen"/>
          <w:rFonts w:ascii="Times New Roman" w:hAnsi="Times New Roman" w:cs="Times New Roman"/>
          <w:sz w:val="24"/>
          <w:szCs w:val="24"/>
        </w:rPr>
        <w:footnoteReference w:id="17"/>
      </w:r>
      <w:r w:rsidR="002F6E01" w:rsidRPr="00A170DD">
        <w:rPr>
          <w:rFonts w:ascii="Times New Roman" w:hAnsi="Times New Roman" w:cs="Times New Roman"/>
          <w:sz w:val="24"/>
          <w:szCs w:val="24"/>
        </w:rPr>
        <w:t xml:space="preserve"> Während die frühen Werke noch auf konventionelle Weise mit einheitlichen Taktstrichen versehen </w:t>
      </w:r>
      <w:r w:rsidR="00F318E7" w:rsidRPr="00A170DD">
        <w:rPr>
          <w:rFonts w:ascii="Times New Roman" w:hAnsi="Times New Roman" w:cs="Times New Roman"/>
          <w:sz w:val="24"/>
          <w:szCs w:val="24"/>
        </w:rPr>
        <w:t>sind</w:t>
      </w:r>
      <w:r w:rsidR="002F6E01" w:rsidRPr="00A170DD">
        <w:rPr>
          <w:rFonts w:ascii="Times New Roman" w:hAnsi="Times New Roman" w:cs="Times New Roman"/>
          <w:sz w:val="24"/>
          <w:szCs w:val="24"/>
        </w:rPr>
        <w:t>, zeigen sich vor allem in den späteren Werken Distlers fortwährende Versuche, seine</w:t>
      </w:r>
      <w:r w:rsidR="00F318E7" w:rsidRPr="00A170DD">
        <w:rPr>
          <w:rFonts w:ascii="Times New Roman" w:hAnsi="Times New Roman" w:cs="Times New Roman"/>
          <w:sz w:val="24"/>
          <w:szCs w:val="24"/>
        </w:rPr>
        <w:t xml:space="preserve"> individuellen</w:t>
      </w:r>
      <w:r w:rsidR="002F6E01" w:rsidRPr="00A170DD">
        <w:rPr>
          <w:rFonts w:ascii="Times New Roman" w:hAnsi="Times New Roman" w:cs="Times New Roman"/>
          <w:sz w:val="24"/>
          <w:szCs w:val="24"/>
        </w:rPr>
        <w:t xml:space="preserve"> metrischen Intentionen im westlichen Notationssystem auszudrücken. Dazu gehören häufige Taktwechsel in den einzelnen Stimmen, Notengruppen, die über Taktstriche hinweg mit Balken verbunden sind, bis hin zum Verzicht auf Taktstriche und </w:t>
      </w:r>
      <w:r w:rsidR="00F318E7" w:rsidRPr="00A170DD">
        <w:rPr>
          <w:rFonts w:ascii="Times New Roman" w:hAnsi="Times New Roman" w:cs="Times New Roman"/>
          <w:sz w:val="24"/>
          <w:szCs w:val="24"/>
        </w:rPr>
        <w:t xml:space="preserve">stattdessen </w:t>
      </w:r>
      <w:r w:rsidR="002F6E01" w:rsidRPr="00A170DD">
        <w:rPr>
          <w:rFonts w:ascii="Times New Roman" w:hAnsi="Times New Roman" w:cs="Times New Roman"/>
          <w:sz w:val="24"/>
          <w:szCs w:val="24"/>
        </w:rPr>
        <w:t>der Verwendung von Mensurstrichen, Zäsuren und Atemzeichen.</w:t>
      </w:r>
      <w:r w:rsidR="00B22F1B" w:rsidRPr="00A170DD">
        <w:rPr>
          <w:rStyle w:val="Funotenzeichen"/>
          <w:rFonts w:ascii="Times New Roman" w:hAnsi="Times New Roman" w:cs="Times New Roman"/>
          <w:sz w:val="24"/>
          <w:szCs w:val="24"/>
        </w:rPr>
        <w:footnoteReference w:id="18"/>
      </w:r>
      <w:r w:rsidR="00F14996">
        <w:rPr>
          <w:rFonts w:ascii="Times New Roman" w:hAnsi="Times New Roman" w:cs="Times New Roman"/>
          <w:sz w:val="24"/>
          <w:szCs w:val="24"/>
        </w:rPr>
        <w:t xml:space="preserve"> Diese allgemeinen Aussagen will das Promotionsvorhaben ergänzend konkretisieren.</w:t>
      </w:r>
    </w:p>
    <w:p w14:paraId="4412E4D7" w14:textId="39138D8A" w:rsidR="00D52A44" w:rsidRPr="00A170DD" w:rsidRDefault="00EE097C" w:rsidP="00395F94">
      <w:pPr>
        <w:spacing w:line="276" w:lineRule="auto"/>
        <w:ind w:firstLine="284"/>
        <w:jc w:val="both"/>
        <w:rPr>
          <w:rFonts w:ascii="Times New Roman" w:eastAsia="Times New Roman" w:hAnsi="Times New Roman" w:cs="Times New Roman"/>
          <w:kern w:val="0"/>
          <w:sz w:val="24"/>
          <w:szCs w:val="24"/>
          <w:lang w:eastAsia="de-DE"/>
        </w:rPr>
      </w:pPr>
      <w:r w:rsidRPr="00A170DD">
        <w:rPr>
          <w:rFonts w:ascii="Times New Roman" w:hAnsi="Times New Roman" w:cs="Times New Roman"/>
          <w:sz w:val="24"/>
          <w:szCs w:val="24"/>
        </w:rPr>
        <w:t>Zur musikhistorischen und musikanalytische</w:t>
      </w:r>
      <w:r w:rsidR="00F53E7C" w:rsidRPr="00A170DD">
        <w:rPr>
          <w:rFonts w:ascii="Times New Roman" w:hAnsi="Times New Roman" w:cs="Times New Roman"/>
          <w:sz w:val="24"/>
          <w:szCs w:val="24"/>
        </w:rPr>
        <w:t>n</w:t>
      </w:r>
      <w:r w:rsidRPr="00A170DD">
        <w:rPr>
          <w:rFonts w:ascii="Times New Roman" w:hAnsi="Times New Roman" w:cs="Times New Roman"/>
          <w:sz w:val="24"/>
          <w:szCs w:val="24"/>
        </w:rPr>
        <w:t xml:space="preserve"> Einordnung der Erkenntnisse </w:t>
      </w:r>
      <w:r w:rsidR="00B93E6D" w:rsidRPr="00A170DD">
        <w:rPr>
          <w:rFonts w:ascii="Times New Roman" w:hAnsi="Times New Roman" w:cs="Times New Roman"/>
          <w:sz w:val="24"/>
          <w:szCs w:val="24"/>
        </w:rPr>
        <w:t>bedarf d</w:t>
      </w:r>
      <w:r w:rsidR="00D52A44" w:rsidRPr="00A170DD">
        <w:rPr>
          <w:rFonts w:ascii="Times New Roman" w:hAnsi="Times New Roman" w:cs="Times New Roman"/>
          <w:sz w:val="24"/>
          <w:szCs w:val="24"/>
        </w:rPr>
        <w:t>ie Frage nach Metrik und Rhythmus im Werk Distler</w:t>
      </w:r>
      <w:r w:rsidR="00790195" w:rsidRPr="00A170DD">
        <w:rPr>
          <w:rFonts w:ascii="Times New Roman" w:hAnsi="Times New Roman" w:cs="Times New Roman"/>
          <w:sz w:val="24"/>
          <w:szCs w:val="24"/>
        </w:rPr>
        <w:t>s</w:t>
      </w:r>
      <w:r w:rsidR="00D52A44" w:rsidRPr="00A170DD">
        <w:rPr>
          <w:rFonts w:ascii="Times New Roman" w:hAnsi="Times New Roman" w:cs="Times New Roman"/>
          <w:sz w:val="24"/>
          <w:szCs w:val="24"/>
        </w:rPr>
        <w:t xml:space="preserve"> </w:t>
      </w:r>
      <w:r w:rsidR="00F318E7" w:rsidRPr="00A170DD">
        <w:rPr>
          <w:rFonts w:ascii="Times New Roman" w:hAnsi="Times New Roman" w:cs="Times New Roman"/>
          <w:sz w:val="24"/>
          <w:szCs w:val="24"/>
        </w:rPr>
        <w:t xml:space="preserve">überdies </w:t>
      </w:r>
      <w:r w:rsidR="00D52A44" w:rsidRPr="00A170DD">
        <w:rPr>
          <w:rFonts w:ascii="Times New Roman" w:hAnsi="Times New Roman" w:cs="Times New Roman"/>
          <w:sz w:val="24"/>
          <w:szCs w:val="24"/>
        </w:rPr>
        <w:t>der Beschäftigung mit seiner kompositorischen Sozialisation, die sich im multidirektionalen Spannungsfeld zwischen Tradition, Konfession, Innovation und Nation verorten lässt.</w:t>
      </w:r>
      <w:r w:rsidR="00B93E6D" w:rsidRPr="00A170DD">
        <w:rPr>
          <w:rFonts w:ascii="Times New Roman" w:hAnsi="Times New Roman" w:cs="Times New Roman"/>
          <w:sz w:val="24"/>
          <w:szCs w:val="24"/>
        </w:rPr>
        <w:t xml:space="preserve"> In diversen Briefen und Vorworten finden sich allenthalben Anhaltspunkte, die Distlers speziellen Umgang mit Metrik erklären mögen</w:t>
      </w:r>
      <w:r w:rsidR="00790195" w:rsidRPr="00A170DD">
        <w:rPr>
          <w:rFonts w:ascii="Times New Roman" w:hAnsi="Times New Roman" w:cs="Times New Roman"/>
          <w:sz w:val="24"/>
          <w:szCs w:val="24"/>
        </w:rPr>
        <w:t xml:space="preserve"> und</w:t>
      </w:r>
      <w:r w:rsidR="00F53E7C" w:rsidRPr="00A170DD">
        <w:rPr>
          <w:rFonts w:ascii="Times New Roman" w:hAnsi="Times New Roman" w:cs="Times New Roman"/>
          <w:sz w:val="24"/>
          <w:szCs w:val="24"/>
        </w:rPr>
        <w:t xml:space="preserve"> die</w:t>
      </w:r>
      <w:r w:rsidR="00790195" w:rsidRPr="00A170DD">
        <w:rPr>
          <w:rFonts w:ascii="Times New Roman" w:hAnsi="Times New Roman" w:cs="Times New Roman"/>
          <w:sz w:val="24"/>
          <w:szCs w:val="24"/>
        </w:rPr>
        <w:t xml:space="preserve"> daher auch in die musiktheoretische Diskussion </w:t>
      </w:r>
      <w:r w:rsidR="00F53E7C" w:rsidRPr="00A170DD">
        <w:rPr>
          <w:rFonts w:ascii="Times New Roman" w:hAnsi="Times New Roman" w:cs="Times New Roman"/>
          <w:sz w:val="24"/>
          <w:szCs w:val="24"/>
        </w:rPr>
        <w:t xml:space="preserve">mit </w:t>
      </w:r>
      <w:r w:rsidR="00790195" w:rsidRPr="00A170DD">
        <w:rPr>
          <w:rFonts w:ascii="Times New Roman" w:hAnsi="Times New Roman" w:cs="Times New Roman"/>
          <w:sz w:val="24"/>
          <w:szCs w:val="24"/>
        </w:rPr>
        <w:t>einfließen sollen</w:t>
      </w:r>
      <w:r w:rsidR="00B93E6D" w:rsidRPr="00A170DD">
        <w:rPr>
          <w:rFonts w:ascii="Times New Roman" w:hAnsi="Times New Roman" w:cs="Times New Roman"/>
          <w:sz w:val="24"/>
          <w:szCs w:val="24"/>
        </w:rPr>
        <w:t xml:space="preserve">. </w:t>
      </w:r>
      <w:r w:rsidRPr="00A170DD">
        <w:rPr>
          <w:rFonts w:ascii="Times New Roman" w:hAnsi="Times New Roman" w:cs="Times New Roman"/>
          <w:sz w:val="24"/>
          <w:szCs w:val="24"/>
        </w:rPr>
        <w:t>Dazu zählen insbesondere seine Ausrichtung als Komponist, die sich dem profanen Musikstil verpflichtet fühlt und als wahlverwandt die „Kunst der Alten, also der Zeit etwa der Reformation bis noch nicht Bach“</w:t>
      </w:r>
      <w:r w:rsidRPr="00A170DD">
        <w:rPr>
          <w:rStyle w:val="Funotenzeichen"/>
          <w:rFonts w:ascii="Times New Roman" w:hAnsi="Times New Roman" w:cs="Times New Roman"/>
          <w:sz w:val="24"/>
          <w:szCs w:val="24"/>
        </w:rPr>
        <w:footnoteReference w:id="19"/>
      </w:r>
      <w:r w:rsidRPr="00A170DD">
        <w:rPr>
          <w:rFonts w:ascii="Times New Roman" w:hAnsi="Times New Roman" w:cs="Times New Roman"/>
          <w:sz w:val="24"/>
          <w:szCs w:val="24"/>
        </w:rPr>
        <w:t xml:space="preserve"> erkennt. Während seiner Leipziger Studienzeit reifte Distler mit der mensuralen Musik der Alten Meister</w:t>
      </w:r>
      <w:r w:rsidR="004078B7" w:rsidRPr="00A170DD">
        <w:rPr>
          <w:rFonts w:ascii="Times New Roman" w:hAnsi="Times New Roman" w:cs="Times New Roman"/>
          <w:sz w:val="24"/>
          <w:szCs w:val="24"/>
        </w:rPr>
        <w:t xml:space="preserve"> heran</w:t>
      </w:r>
      <w:r w:rsidRPr="00A170DD">
        <w:rPr>
          <w:rFonts w:ascii="Times New Roman" w:hAnsi="Times New Roman" w:cs="Times New Roman"/>
          <w:sz w:val="24"/>
          <w:szCs w:val="24"/>
        </w:rPr>
        <w:t>, allen voran Heinrich Schütz.</w:t>
      </w:r>
      <w:r w:rsidRPr="00A170DD">
        <w:rPr>
          <w:rStyle w:val="Funotenzeichen"/>
          <w:rFonts w:ascii="Times New Roman" w:hAnsi="Times New Roman" w:cs="Times New Roman"/>
          <w:sz w:val="24"/>
          <w:szCs w:val="24"/>
        </w:rPr>
        <w:footnoteReference w:id="20"/>
      </w:r>
      <w:bookmarkStart w:id="14" w:name="_Hlk151909508"/>
      <w:r w:rsidR="00D45E32" w:rsidRPr="00A170DD">
        <w:rPr>
          <w:rFonts w:ascii="Times New Roman" w:hAnsi="Times New Roman" w:cs="Times New Roman"/>
          <w:sz w:val="24"/>
          <w:szCs w:val="24"/>
        </w:rPr>
        <w:t xml:space="preserve"> </w:t>
      </w:r>
      <w:r w:rsidR="00F318E7" w:rsidRPr="00A170DD">
        <w:rPr>
          <w:rFonts w:ascii="Times New Roman" w:hAnsi="Times New Roman" w:cs="Times New Roman"/>
          <w:sz w:val="24"/>
          <w:szCs w:val="24"/>
        </w:rPr>
        <w:t>Aus diesem Grund müssen Distlers (Vokal)Werke prinzipiell im frühbarocken Sinne mensural gedacht werden.</w:t>
      </w:r>
      <w:r w:rsidR="00D45E32" w:rsidRPr="00A170DD">
        <w:rPr>
          <w:rFonts w:ascii="Times New Roman" w:hAnsi="Times New Roman" w:cs="Times New Roman"/>
          <w:sz w:val="24"/>
          <w:szCs w:val="24"/>
        </w:rPr>
        <w:t xml:space="preserve"> </w:t>
      </w:r>
      <w:r w:rsidR="00F14996">
        <w:rPr>
          <w:rFonts w:ascii="Times New Roman" w:hAnsi="Times New Roman" w:cs="Times New Roman"/>
          <w:sz w:val="24"/>
          <w:szCs w:val="24"/>
        </w:rPr>
        <w:t>Lüdemann liefert dazu sehr ausführlich</w:t>
      </w:r>
      <w:r w:rsidR="0036691C">
        <w:rPr>
          <w:rFonts w:ascii="Times New Roman" w:hAnsi="Times New Roman" w:cs="Times New Roman"/>
          <w:sz w:val="24"/>
          <w:szCs w:val="24"/>
        </w:rPr>
        <w:t>e musikhistorische Belege.</w:t>
      </w:r>
      <w:r w:rsidR="00C35BCB">
        <w:rPr>
          <w:rStyle w:val="Funotenzeichen"/>
          <w:rFonts w:ascii="Times New Roman" w:hAnsi="Times New Roman" w:cs="Times New Roman"/>
          <w:sz w:val="24"/>
          <w:szCs w:val="24"/>
        </w:rPr>
        <w:footnoteReference w:id="21"/>
      </w:r>
      <w:r w:rsidR="00F14996">
        <w:rPr>
          <w:rFonts w:ascii="Times New Roman" w:hAnsi="Times New Roman" w:cs="Times New Roman"/>
          <w:sz w:val="24"/>
          <w:szCs w:val="24"/>
        </w:rPr>
        <w:t xml:space="preserve"> </w:t>
      </w:r>
      <w:r w:rsidR="00D45E32" w:rsidRPr="00A170DD">
        <w:rPr>
          <w:rFonts w:ascii="Times New Roman" w:hAnsi="Times New Roman" w:cs="Times New Roman"/>
          <w:sz w:val="24"/>
          <w:szCs w:val="24"/>
        </w:rPr>
        <w:t>Die Rückbesinnung auf alte Klangideale</w:t>
      </w:r>
      <w:r w:rsidR="00F53E7C" w:rsidRPr="00A170DD">
        <w:rPr>
          <w:rFonts w:ascii="Times New Roman" w:hAnsi="Times New Roman" w:cs="Times New Roman"/>
          <w:sz w:val="24"/>
          <w:szCs w:val="24"/>
        </w:rPr>
        <w:t xml:space="preserve"> l</w:t>
      </w:r>
      <w:r w:rsidR="00D45E32" w:rsidRPr="00A170DD">
        <w:rPr>
          <w:rFonts w:ascii="Times New Roman" w:hAnsi="Times New Roman" w:cs="Times New Roman"/>
          <w:sz w:val="24"/>
          <w:szCs w:val="24"/>
        </w:rPr>
        <w:t>ernte Distler auch bei seinen Dozenten für Orgelspiel kennen, die zu den wichtigsten Vertretern der sog. „Orgelbewegung“ zählten.</w:t>
      </w:r>
      <w:r w:rsidR="00D45E32" w:rsidRPr="00A170DD">
        <w:rPr>
          <w:rStyle w:val="Funotenzeichen"/>
          <w:rFonts w:ascii="Times New Roman" w:hAnsi="Times New Roman" w:cs="Times New Roman"/>
          <w:sz w:val="24"/>
          <w:szCs w:val="24"/>
        </w:rPr>
        <w:footnoteReference w:id="22"/>
      </w:r>
      <w:bookmarkEnd w:id="14"/>
      <w:r w:rsidR="00F90CA0" w:rsidRPr="00A170DD">
        <w:rPr>
          <w:rFonts w:ascii="Times New Roman" w:hAnsi="Times New Roman" w:cs="Times New Roman"/>
          <w:sz w:val="24"/>
          <w:szCs w:val="24"/>
        </w:rPr>
        <w:t xml:space="preserve"> </w:t>
      </w:r>
      <w:r w:rsidR="00D52A44" w:rsidRPr="00A170DD">
        <w:rPr>
          <w:rFonts w:ascii="Times New Roman" w:eastAsia="Times New Roman" w:hAnsi="Times New Roman" w:cs="Times New Roman"/>
          <w:kern w:val="0"/>
          <w:sz w:val="24"/>
          <w:szCs w:val="24"/>
          <w:lang w:eastAsia="de-DE"/>
        </w:rPr>
        <w:t xml:space="preserve">Auch – und vordergründig – im Bereich des Vokalen ging mit der „Singbewegung“ eine verwandte </w:t>
      </w:r>
      <w:r w:rsidR="003E475D" w:rsidRPr="00A170DD">
        <w:rPr>
          <w:rFonts w:ascii="Times New Roman" w:eastAsia="Times New Roman" w:hAnsi="Times New Roman" w:cs="Times New Roman"/>
          <w:kern w:val="0"/>
          <w:sz w:val="24"/>
          <w:szCs w:val="24"/>
          <w:lang w:eastAsia="de-DE"/>
        </w:rPr>
        <w:lastRenderedPageBreak/>
        <w:t xml:space="preserve">musikpädagogische </w:t>
      </w:r>
      <w:r w:rsidR="00D52A44" w:rsidRPr="00A170DD">
        <w:rPr>
          <w:rFonts w:ascii="Times New Roman" w:eastAsia="Times New Roman" w:hAnsi="Times New Roman" w:cs="Times New Roman"/>
          <w:kern w:val="0"/>
          <w:sz w:val="24"/>
          <w:szCs w:val="24"/>
          <w:lang w:eastAsia="de-DE"/>
        </w:rPr>
        <w:t>Strömung hervor</w:t>
      </w:r>
      <w:r w:rsidR="00A51DA9" w:rsidRPr="00A170DD">
        <w:rPr>
          <w:rFonts w:ascii="Times New Roman" w:eastAsia="Times New Roman" w:hAnsi="Times New Roman" w:cs="Times New Roman"/>
          <w:kern w:val="0"/>
          <w:sz w:val="24"/>
          <w:szCs w:val="24"/>
          <w:lang w:eastAsia="de-DE"/>
        </w:rPr>
        <w:t>.</w:t>
      </w:r>
      <w:r w:rsidR="00D52A44" w:rsidRPr="00A170DD">
        <w:rPr>
          <w:rFonts w:ascii="Times New Roman" w:eastAsia="Times New Roman" w:hAnsi="Times New Roman" w:cs="Times New Roman"/>
          <w:kern w:val="0"/>
          <w:sz w:val="24"/>
          <w:szCs w:val="24"/>
          <w:lang w:eastAsia="de-DE"/>
        </w:rPr>
        <w:t xml:space="preserve"> Durch die Wiederentdeckung des reformatorischen Chorals ohne Taktstriche und dessen „schwingender Rhythmik“ rückte zusehends wieder die „wortgebundene Musik wie Schütz’ Geistliche Chormusik“ in den Fokus.</w:t>
      </w:r>
      <w:r w:rsidR="00073B42" w:rsidRPr="00A170DD">
        <w:rPr>
          <w:rStyle w:val="Funotenzeichen"/>
          <w:rFonts w:ascii="Times New Roman" w:eastAsia="Times New Roman" w:hAnsi="Times New Roman" w:cs="Times New Roman"/>
          <w:kern w:val="0"/>
          <w:sz w:val="24"/>
          <w:szCs w:val="24"/>
          <w:lang w:eastAsia="de-DE"/>
        </w:rPr>
        <w:footnoteReference w:id="23"/>
      </w:r>
    </w:p>
    <w:p w14:paraId="100884D5" w14:textId="25544DE2" w:rsidR="00D52A44" w:rsidRPr="00A170DD" w:rsidRDefault="00AD1E6A" w:rsidP="00395F94">
      <w:pPr>
        <w:spacing w:line="276"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Zur Untersuchung eines etwaigen Stilwandels in besagten Werken Distlers bedarf es an dieser Stelle der kurzen Erwähnung einer weiteren Komposition: </w:t>
      </w:r>
      <w:r w:rsidR="00F318E7" w:rsidRPr="00A170DD">
        <w:rPr>
          <w:rFonts w:ascii="Times New Roman" w:hAnsi="Times New Roman" w:cs="Times New Roman"/>
          <w:sz w:val="24"/>
          <w:szCs w:val="24"/>
        </w:rPr>
        <w:t>M</w:t>
      </w:r>
      <w:r w:rsidR="00D52A44" w:rsidRPr="00A170DD">
        <w:rPr>
          <w:rFonts w:ascii="Times New Roman" w:hAnsi="Times New Roman" w:cs="Times New Roman"/>
          <w:sz w:val="24"/>
          <w:szCs w:val="24"/>
        </w:rPr>
        <w:t xml:space="preserve">it </w:t>
      </w:r>
      <w:r w:rsidR="00F318E7" w:rsidRPr="00A170DD">
        <w:rPr>
          <w:rFonts w:ascii="Times New Roman" w:hAnsi="Times New Roman" w:cs="Times New Roman"/>
          <w:sz w:val="24"/>
          <w:szCs w:val="24"/>
        </w:rPr>
        <w:t xml:space="preserve">dem </w:t>
      </w:r>
      <w:r w:rsidR="00D52A44" w:rsidRPr="00A170DD">
        <w:rPr>
          <w:rFonts w:ascii="Times New Roman" w:hAnsi="Times New Roman" w:cs="Times New Roman"/>
          <w:i/>
          <w:sz w:val="24"/>
          <w:szCs w:val="24"/>
        </w:rPr>
        <w:t xml:space="preserve">Konzert für Cembalo und Streichorchester </w:t>
      </w:r>
      <w:r w:rsidR="00D52A44" w:rsidRPr="00A170DD">
        <w:rPr>
          <w:rFonts w:ascii="Times New Roman" w:hAnsi="Times New Roman" w:cs="Times New Roman"/>
          <w:sz w:val="24"/>
          <w:szCs w:val="24"/>
        </w:rPr>
        <w:t>op. 14 gelang Distler der Brückenschlag von tradierten musikalischen Formen zum kompositorischen Stand der Moderne idealtypisch.</w:t>
      </w:r>
      <w:r>
        <w:rPr>
          <w:rStyle w:val="Funotenzeichen"/>
          <w:rFonts w:ascii="Times New Roman" w:hAnsi="Times New Roman" w:cs="Times New Roman"/>
          <w:sz w:val="24"/>
          <w:szCs w:val="24"/>
        </w:rPr>
        <w:footnoteReference w:id="24"/>
      </w:r>
      <w:r w:rsidR="00D52A44" w:rsidRPr="00A170DD">
        <w:rPr>
          <w:rFonts w:ascii="Times New Roman" w:hAnsi="Times New Roman" w:cs="Times New Roman"/>
          <w:sz w:val="24"/>
          <w:szCs w:val="24"/>
        </w:rPr>
        <w:t xml:space="preserve"> Nach der Uraufführung in Hamburg 1936 entging es</w:t>
      </w:r>
      <w:r w:rsidR="00F90CA0" w:rsidRPr="00A170DD">
        <w:rPr>
          <w:rFonts w:ascii="Times New Roman" w:hAnsi="Times New Roman" w:cs="Times New Roman"/>
          <w:sz w:val="24"/>
          <w:szCs w:val="24"/>
        </w:rPr>
        <w:t xml:space="preserve"> </w:t>
      </w:r>
      <w:r w:rsidR="00D52A44" w:rsidRPr="00A170DD">
        <w:rPr>
          <w:rFonts w:ascii="Times New Roman" w:hAnsi="Times New Roman" w:cs="Times New Roman"/>
          <w:sz w:val="24"/>
          <w:szCs w:val="24"/>
        </w:rPr>
        <w:t>in der nationalsozialistischen Diktatur nur knapp dem Fatum, als „entartete Kunst“  kompromittiert zu werden</w:t>
      </w:r>
      <w:r w:rsidR="004C7E7E" w:rsidRPr="00A170DD">
        <w:rPr>
          <w:rFonts w:ascii="Times New Roman" w:hAnsi="Times New Roman" w:cs="Times New Roman"/>
          <w:sz w:val="24"/>
          <w:szCs w:val="24"/>
        </w:rPr>
        <w:t>: v</w:t>
      </w:r>
      <w:r w:rsidR="00452182" w:rsidRPr="00A170DD">
        <w:rPr>
          <w:rFonts w:ascii="Times New Roman" w:hAnsi="Times New Roman" w:cs="Times New Roman"/>
          <w:sz w:val="24"/>
          <w:szCs w:val="24"/>
        </w:rPr>
        <w:t>or</w:t>
      </w:r>
      <w:r w:rsidR="004C7E7E" w:rsidRPr="00A170DD">
        <w:rPr>
          <w:rFonts w:ascii="Times New Roman" w:hAnsi="Times New Roman" w:cs="Times New Roman"/>
          <w:sz w:val="24"/>
          <w:szCs w:val="24"/>
        </w:rPr>
        <w:t xml:space="preserve"> a</w:t>
      </w:r>
      <w:r w:rsidR="00452182" w:rsidRPr="00A170DD">
        <w:rPr>
          <w:rFonts w:ascii="Times New Roman" w:hAnsi="Times New Roman" w:cs="Times New Roman"/>
          <w:sz w:val="24"/>
          <w:szCs w:val="24"/>
        </w:rPr>
        <w:t>llem</w:t>
      </w:r>
      <w:r w:rsidR="004C7E7E" w:rsidRPr="00A170DD">
        <w:rPr>
          <w:rFonts w:ascii="Times New Roman" w:hAnsi="Times New Roman" w:cs="Times New Roman"/>
          <w:sz w:val="24"/>
          <w:szCs w:val="24"/>
        </w:rPr>
        <w:t xml:space="preserve"> wegen seiner „rhythmisch-metrischen Asymmetrien“.</w:t>
      </w:r>
      <w:r w:rsidR="004C7E7E" w:rsidRPr="00A170DD">
        <w:rPr>
          <w:rStyle w:val="Funotenzeichen"/>
          <w:rFonts w:ascii="Times New Roman" w:hAnsi="Times New Roman" w:cs="Times New Roman"/>
          <w:sz w:val="24"/>
          <w:szCs w:val="24"/>
        </w:rPr>
        <w:footnoteReference w:id="25"/>
      </w:r>
      <w:r w:rsidR="00D52A44" w:rsidRPr="00A170DD">
        <w:rPr>
          <w:rFonts w:ascii="Times New Roman" w:hAnsi="Times New Roman" w:cs="Times New Roman"/>
          <w:sz w:val="24"/>
          <w:szCs w:val="24"/>
        </w:rPr>
        <w:t xml:space="preserve"> Ein solches, die Existenz bedrohendes Erlebnis wirft die Frage in den Raum, ob Distler fortan seinem Stil </w:t>
      </w:r>
      <w:r w:rsidR="00CB1779" w:rsidRPr="00A170DD">
        <w:rPr>
          <w:rFonts w:ascii="Times New Roman" w:hAnsi="Times New Roman" w:cs="Times New Roman"/>
          <w:sz w:val="24"/>
          <w:szCs w:val="24"/>
        </w:rPr>
        <w:t xml:space="preserve">konzessionslos </w:t>
      </w:r>
      <w:r w:rsidR="00D52A44" w:rsidRPr="00A170DD">
        <w:rPr>
          <w:rFonts w:ascii="Times New Roman" w:hAnsi="Times New Roman" w:cs="Times New Roman"/>
          <w:sz w:val="24"/>
          <w:szCs w:val="24"/>
        </w:rPr>
        <w:t>treu geblieben ist,</w:t>
      </w:r>
      <w:r w:rsidR="002532FD" w:rsidRPr="00A170DD">
        <w:rPr>
          <w:rFonts w:ascii="Times New Roman" w:hAnsi="Times New Roman" w:cs="Times New Roman"/>
          <w:sz w:val="24"/>
          <w:szCs w:val="24"/>
        </w:rPr>
        <w:t xml:space="preserve"> wie Lüdemann es bescheinigt</w:t>
      </w:r>
      <w:r w:rsidR="002532FD" w:rsidRPr="00A170DD">
        <w:rPr>
          <w:rStyle w:val="Funotenzeichen"/>
          <w:rFonts w:ascii="Times New Roman" w:hAnsi="Times New Roman" w:cs="Times New Roman"/>
          <w:sz w:val="24"/>
          <w:szCs w:val="24"/>
        </w:rPr>
        <w:footnoteReference w:id="26"/>
      </w:r>
      <w:r w:rsidR="007D0421">
        <w:rPr>
          <w:rFonts w:ascii="Times New Roman" w:hAnsi="Times New Roman" w:cs="Times New Roman"/>
          <w:sz w:val="24"/>
          <w:szCs w:val="24"/>
        </w:rPr>
        <w:t>,</w:t>
      </w:r>
      <w:r w:rsidR="00D52A44" w:rsidRPr="00A170DD">
        <w:rPr>
          <w:rFonts w:ascii="Times New Roman" w:hAnsi="Times New Roman" w:cs="Times New Roman"/>
          <w:sz w:val="24"/>
          <w:szCs w:val="24"/>
        </w:rPr>
        <w:t xml:space="preserve"> oder ob er Zugeständnisse machen musste. Diese könnten sich im Folgewerk, so auch im </w:t>
      </w:r>
      <w:r w:rsidR="00D52A44" w:rsidRPr="00A170DD">
        <w:rPr>
          <w:rFonts w:ascii="Times New Roman" w:hAnsi="Times New Roman" w:cs="Times New Roman"/>
          <w:i/>
          <w:sz w:val="24"/>
          <w:szCs w:val="24"/>
        </w:rPr>
        <w:t>Mörike-Chorliederbuch</w:t>
      </w:r>
      <w:r w:rsidR="00D52A44" w:rsidRPr="00A170DD">
        <w:rPr>
          <w:rFonts w:ascii="Times New Roman" w:hAnsi="Times New Roman" w:cs="Times New Roman"/>
          <w:sz w:val="24"/>
          <w:szCs w:val="24"/>
        </w:rPr>
        <w:t xml:space="preserve"> op. 19, durch die überwiegende Verwendung von diatonischer Harmonik und traditioneller Linienführung äußern: eine</w:t>
      </w:r>
      <w:r w:rsidR="0059190C" w:rsidRPr="00A170DD">
        <w:rPr>
          <w:rFonts w:ascii="Times New Roman" w:hAnsi="Times New Roman" w:cs="Times New Roman"/>
          <w:sz w:val="24"/>
          <w:szCs w:val="24"/>
        </w:rPr>
        <w:t xml:space="preserve"> möglicherweise</w:t>
      </w:r>
      <w:r w:rsidR="00D52A44" w:rsidRPr="00A170DD">
        <w:rPr>
          <w:rFonts w:ascii="Times New Roman" w:hAnsi="Times New Roman" w:cs="Times New Roman"/>
          <w:sz w:val="24"/>
          <w:szCs w:val="24"/>
        </w:rPr>
        <w:t xml:space="preserve"> gemäßigtere, mehr an musikalischer Tradition orientierte Art der Komposition.</w:t>
      </w:r>
      <w:r w:rsidR="00452182" w:rsidRPr="00A170DD">
        <w:rPr>
          <w:rFonts w:ascii="Times New Roman" w:hAnsi="Times New Roman" w:cs="Times New Roman"/>
          <w:sz w:val="24"/>
          <w:szCs w:val="24"/>
        </w:rPr>
        <w:t xml:space="preserve"> Eine erstmals durchgeführte Stilanalyse</w:t>
      </w:r>
      <w:r w:rsidR="009F23BB" w:rsidRPr="00A170DD">
        <w:rPr>
          <w:rFonts w:ascii="Times New Roman" w:hAnsi="Times New Roman" w:cs="Times New Roman"/>
          <w:sz w:val="24"/>
          <w:szCs w:val="24"/>
        </w:rPr>
        <w:t xml:space="preserve"> soll</w:t>
      </w:r>
      <w:r w:rsidR="00452182" w:rsidRPr="00A170DD">
        <w:rPr>
          <w:rFonts w:ascii="Times New Roman" w:hAnsi="Times New Roman" w:cs="Times New Roman"/>
          <w:sz w:val="24"/>
          <w:szCs w:val="24"/>
        </w:rPr>
        <w:t xml:space="preserve"> dahingehend</w:t>
      </w:r>
      <w:r w:rsidR="009F23BB" w:rsidRPr="00A170DD">
        <w:rPr>
          <w:rFonts w:ascii="Times New Roman" w:hAnsi="Times New Roman" w:cs="Times New Roman"/>
          <w:sz w:val="24"/>
          <w:szCs w:val="24"/>
        </w:rPr>
        <w:t xml:space="preserve"> die Unterschiede in verschiedenen musikalischen Parametern</w:t>
      </w:r>
      <w:r w:rsidR="00D13E10">
        <w:rPr>
          <w:rFonts w:ascii="Times New Roman" w:hAnsi="Times New Roman" w:cs="Times New Roman"/>
          <w:sz w:val="24"/>
          <w:szCs w:val="24"/>
        </w:rPr>
        <w:t xml:space="preserve"> (insbesondere im Metrum)</w:t>
      </w:r>
      <w:r w:rsidR="009F23BB" w:rsidRPr="00A170DD">
        <w:rPr>
          <w:rFonts w:ascii="Times New Roman" w:hAnsi="Times New Roman" w:cs="Times New Roman"/>
          <w:sz w:val="24"/>
          <w:szCs w:val="24"/>
        </w:rPr>
        <w:t xml:space="preserve"> quantifizieren, um etwaige </w:t>
      </w:r>
      <w:r w:rsidR="00452182" w:rsidRPr="00A170DD">
        <w:rPr>
          <w:rFonts w:ascii="Times New Roman" w:hAnsi="Times New Roman" w:cs="Times New Roman"/>
          <w:sz w:val="24"/>
          <w:szCs w:val="24"/>
        </w:rPr>
        <w:t>Veränderungen</w:t>
      </w:r>
      <w:r w:rsidR="009F23BB" w:rsidRPr="00A170DD">
        <w:rPr>
          <w:rFonts w:ascii="Times New Roman" w:hAnsi="Times New Roman" w:cs="Times New Roman"/>
          <w:sz w:val="24"/>
          <w:szCs w:val="24"/>
        </w:rPr>
        <w:t xml:space="preserve"> benennen zu können.</w:t>
      </w:r>
    </w:p>
    <w:p w14:paraId="162563EA" w14:textId="38EFA4A4" w:rsidR="00D16181" w:rsidRPr="00A170DD" w:rsidRDefault="00A9383B" w:rsidP="00395F94">
      <w:pPr>
        <w:spacing w:line="276" w:lineRule="auto"/>
        <w:ind w:firstLine="284"/>
        <w:jc w:val="both"/>
        <w:rPr>
          <w:rFonts w:ascii="Times New Roman" w:hAnsi="Times New Roman" w:cs="Times New Roman"/>
          <w:sz w:val="24"/>
          <w:szCs w:val="24"/>
        </w:rPr>
      </w:pPr>
      <w:r w:rsidRPr="00A170DD">
        <w:rPr>
          <w:rFonts w:ascii="Times New Roman" w:hAnsi="Times New Roman" w:cs="Times New Roman"/>
          <w:sz w:val="24"/>
          <w:szCs w:val="24"/>
        </w:rPr>
        <w:t>Kennzeichnend für Distlers Tonalität ist sein</w:t>
      </w:r>
      <w:r w:rsidR="00A51DA9" w:rsidRPr="00A170DD">
        <w:rPr>
          <w:rFonts w:ascii="Times New Roman" w:hAnsi="Times New Roman" w:cs="Times New Roman"/>
          <w:sz w:val="24"/>
          <w:szCs w:val="24"/>
        </w:rPr>
        <w:t xml:space="preserve"> Vorstoßen in einen</w:t>
      </w:r>
      <w:r w:rsidRPr="00A170DD">
        <w:rPr>
          <w:rFonts w:ascii="Times New Roman" w:hAnsi="Times New Roman" w:cs="Times New Roman"/>
          <w:sz w:val="24"/>
          <w:szCs w:val="24"/>
        </w:rPr>
        <w:t xml:space="preserve"> „</w:t>
      </w:r>
      <w:r w:rsidR="00F90CA0" w:rsidRPr="00A170DD">
        <w:rPr>
          <w:rFonts w:ascii="Times New Roman" w:hAnsi="Times New Roman" w:cs="Times New Roman"/>
          <w:sz w:val="24"/>
          <w:szCs w:val="24"/>
        </w:rPr>
        <w:t>weit über den durch Reger erfa</w:t>
      </w:r>
      <w:r w:rsidR="00A51DA9" w:rsidRPr="00A170DD">
        <w:rPr>
          <w:rFonts w:ascii="Times New Roman" w:hAnsi="Times New Roman" w:cs="Times New Roman"/>
          <w:sz w:val="24"/>
          <w:szCs w:val="24"/>
        </w:rPr>
        <w:t>ss</w:t>
      </w:r>
      <w:r w:rsidR="00F90CA0" w:rsidRPr="00A170DD">
        <w:rPr>
          <w:rFonts w:ascii="Times New Roman" w:hAnsi="Times New Roman" w:cs="Times New Roman"/>
          <w:sz w:val="24"/>
          <w:szCs w:val="24"/>
        </w:rPr>
        <w:t>ten Bereich des erweiterten, aber immerhin noch durch klassisch-romantische Verwandtschaftsverhältnisse fundierte</w:t>
      </w:r>
      <w:r w:rsidR="00A51DA9" w:rsidRPr="00A170DD">
        <w:rPr>
          <w:rFonts w:ascii="Times New Roman" w:hAnsi="Times New Roman" w:cs="Times New Roman"/>
          <w:sz w:val="24"/>
          <w:szCs w:val="24"/>
        </w:rPr>
        <w:t>n</w:t>
      </w:r>
      <w:r w:rsidR="00F90CA0" w:rsidRPr="00A170DD">
        <w:rPr>
          <w:rFonts w:ascii="Times New Roman" w:hAnsi="Times New Roman" w:cs="Times New Roman"/>
          <w:sz w:val="24"/>
          <w:szCs w:val="24"/>
        </w:rPr>
        <w:t xml:space="preserve"> Tonraum“</w:t>
      </w:r>
      <w:r w:rsidRPr="00A170DD">
        <w:rPr>
          <w:rFonts w:ascii="Times New Roman" w:hAnsi="Times New Roman" w:cs="Times New Roman"/>
          <w:sz w:val="24"/>
          <w:szCs w:val="24"/>
        </w:rPr>
        <w:t>.</w:t>
      </w:r>
      <w:r w:rsidRPr="00A170DD">
        <w:rPr>
          <w:rFonts w:ascii="Times New Roman" w:hAnsi="Times New Roman" w:cs="Times New Roman"/>
          <w:sz w:val="24"/>
          <w:szCs w:val="24"/>
          <w:vertAlign w:val="superscript"/>
        </w:rPr>
        <w:footnoteReference w:id="27"/>
      </w:r>
      <w:r w:rsidR="00F90CA0" w:rsidRPr="00A170DD">
        <w:rPr>
          <w:rFonts w:ascii="Times New Roman" w:hAnsi="Times New Roman" w:cs="Times New Roman"/>
          <w:sz w:val="24"/>
          <w:szCs w:val="24"/>
        </w:rPr>
        <w:t xml:space="preserve"> Für dieses </w:t>
      </w:r>
      <w:r w:rsidR="0068051E" w:rsidRPr="00A170DD">
        <w:rPr>
          <w:rFonts w:ascii="Times New Roman" w:hAnsi="Times New Roman" w:cs="Times New Roman"/>
          <w:sz w:val="24"/>
          <w:szCs w:val="24"/>
        </w:rPr>
        <w:t xml:space="preserve">tonale </w:t>
      </w:r>
      <w:r w:rsidR="00A51DA9" w:rsidRPr="00A170DD">
        <w:rPr>
          <w:rFonts w:ascii="Times New Roman" w:hAnsi="Times New Roman" w:cs="Times New Roman"/>
          <w:sz w:val="24"/>
          <w:szCs w:val="24"/>
        </w:rPr>
        <w:t>„</w:t>
      </w:r>
      <w:r w:rsidR="00F90CA0" w:rsidRPr="00A170DD">
        <w:rPr>
          <w:rFonts w:ascii="Times New Roman" w:hAnsi="Times New Roman" w:cs="Times New Roman"/>
          <w:sz w:val="24"/>
          <w:szCs w:val="24"/>
        </w:rPr>
        <w:t>Neuland</w:t>
      </w:r>
      <w:r w:rsidR="00A51DA9" w:rsidRPr="00A170DD">
        <w:rPr>
          <w:rFonts w:ascii="Times New Roman" w:hAnsi="Times New Roman" w:cs="Times New Roman"/>
          <w:sz w:val="24"/>
          <w:szCs w:val="24"/>
        </w:rPr>
        <w:t>“</w:t>
      </w:r>
      <w:r w:rsidR="00F90CA0" w:rsidRPr="00A170DD">
        <w:rPr>
          <w:rFonts w:ascii="Times New Roman" w:hAnsi="Times New Roman" w:cs="Times New Roman"/>
          <w:sz w:val="24"/>
          <w:szCs w:val="24"/>
        </w:rPr>
        <w:t xml:space="preserve"> steht beispielhaft die Musik Paul Hindemiths und Béla Bartóks, deren Werke Distler seit seinem Studium wohlbekannt waren. </w:t>
      </w:r>
      <w:r w:rsidRPr="00A170DD">
        <w:rPr>
          <w:rFonts w:ascii="Times New Roman" w:hAnsi="Times New Roman" w:cs="Times New Roman"/>
          <w:sz w:val="24"/>
          <w:szCs w:val="24"/>
        </w:rPr>
        <w:t>Während Lüdemann sehr ausführlich auf die persönlichen Begegnungen Distlers mit Hindemith eingeht sowie auf Stücke Hindemiths und Bartóks, die Distler</w:t>
      </w:r>
      <w:r w:rsidR="009F23BB" w:rsidRPr="00A170DD">
        <w:rPr>
          <w:rFonts w:ascii="Times New Roman" w:hAnsi="Times New Roman" w:cs="Times New Roman"/>
          <w:sz w:val="24"/>
          <w:szCs w:val="24"/>
        </w:rPr>
        <w:t xml:space="preserve"> kannte</w:t>
      </w:r>
      <w:r w:rsidR="00510D98" w:rsidRPr="00A170DD">
        <w:rPr>
          <w:rStyle w:val="Funotenzeichen"/>
          <w:rFonts w:ascii="Times New Roman" w:hAnsi="Times New Roman" w:cs="Times New Roman"/>
          <w:sz w:val="24"/>
          <w:szCs w:val="24"/>
        </w:rPr>
        <w:footnoteReference w:id="28"/>
      </w:r>
      <w:r w:rsidR="00510D98" w:rsidRPr="00A170DD">
        <w:rPr>
          <w:rFonts w:ascii="Times New Roman" w:hAnsi="Times New Roman" w:cs="Times New Roman"/>
          <w:sz w:val="24"/>
          <w:szCs w:val="24"/>
        </w:rPr>
        <w:t>,</w:t>
      </w:r>
      <w:r w:rsidRPr="00A170DD">
        <w:rPr>
          <w:rFonts w:ascii="Times New Roman" w:hAnsi="Times New Roman" w:cs="Times New Roman"/>
          <w:sz w:val="24"/>
          <w:szCs w:val="24"/>
        </w:rPr>
        <w:t xml:space="preserve"> so verzichtet er indes auf</w:t>
      </w:r>
      <w:r w:rsidR="00510D98" w:rsidRPr="00A170DD">
        <w:rPr>
          <w:rFonts w:ascii="Times New Roman" w:hAnsi="Times New Roman" w:cs="Times New Roman"/>
          <w:sz w:val="24"/>
          <w:szCs w:val="24"/>
        </w:rPr>
        <w:t xml:space="preserve"> konkrete kompositorische</w:t>
      </w:r>
      <w:r w:rsidR="00A103E6">
        <w:rPr>
          <w:rFonts w:ascii="Times New Roman" w:hAnsi="Times New Roman" w:cs="Times New Roman"/>
          <w:sz w:val="24"/>
          <w:szCs w:val="24"/>
        </w:rPr>
        <w:t xml:space="preserve"> und stilistische</w:t>
      </w:r>
      <w:r w:rsidR="00510D98" w:rsidRPr="00A170DD">
        <w:rPr>
          <w:rFonts w:ascii="Times New Roman" w:hAnsi="Times New Roman" w:cs="Times New Roman"/>
          <w:sz w:val="24"/>
          <w:szCs w:val="24"/>
        </w:rPr>
        <w:t xml:space="preserve"> Beispiele, die einen Einfluss im Werk veranschaulichen </w:t>
      </w:r>
      <w:r w:rsidR="009F23BB" w:rsidRPr="00A170DD">
        <w:rPr>
          <w:rFonts w:ascii="Times New Roman" w:hAnsi="Times New Roman" w:cs="Times New Roman"/>
          <w:sz w:val="24"/>
          <w:szCs w:val="24"/>
        </w:rPr>
        <w:t>mögen</w:t>
      </w:r>
      <w:r w:rsidR="00510D98" w:rsidRPr="00A170DD">
        <w:rPr>
          <w:rFonts w:ascii="Times New Roman" w:hAnsi="Times New Roman" w:cs="Times New Roman"/>
          <w:sz w:val="24"/>
          <w:szCs w:val="24"/>
        </w:rPr>
        <w:t xml:space="preserve">. </w:t>
      </w:r>
      <w:r w:rsidRPr="00A170DD">
        <w:rPr>
          <w:rFonts w:ascii="Times New Roman" w:hAnsi="Times New Roman" w:cs="Times New Roman"/>
          <w:sz w:val="24"/>
          <w:szCs w:val="24"/>
        </w:rPr>
        <w:t xml:space="preserve">Die </w:t>
      </w:r>
      <w:r w:rsidR="009F23BB" w:rsidRPr="00A170DD">
        <w:rPr>
          <w:rFonts w:ascii="Times New Roman" w:hAnsi="Times New Roman" w:cs="Times New Roman"/>
          <w:sz w:val="24"/>
          <w:szCs w:val="24"/>
        </w:rPr>
        <w:t>Dissertation</w:t>
      </w:r>
      <w:r w:rsidRPr="00A170DD">
        <w:rPr>
          <w:rFonts w:ascii="Times New Roman" w:hAnsi="Times New Roman" w:cs="Times New Roman"/>
          <w:sz w:val="24"/>
          <w:szCs w:val="24"/>
        </w:rPr>
        <w:t xml:space="preserve"> soll </w:t>
      </w:r>
      <w:r w:rsidR="009F23BB" w:rsidRPr="00A170DD">
        <w:rPr>
          <w:rFonts w:ascii="Times New Roman" w:hAnsi="Times New Roman" w:cs="Times New Roman"/>
          <w:sz w:val="24"/>
          <w:szCs w:val="24"/>
        </w:rPr>
        <w:t>verdeutlichen</w:t>
      </w:r>
      <w:r w:rsidRPr="00A170DD">
        <w:rPr>
          <w:rFonts w:ascii="Times New Roman" w:hAnsi="Times New Roman" w:cs="Times New Roman"/>
          <w:sz w:val="24"/>
          <w:szCs w:val="24"/>
        </w:rPr>
        <w:t>, welchen Einfluss Bartók und Hindemith konkret kompositorisch auf Distler ausgeübt haben.</w:t>
      </w:r>
      <w:r w:rsidR="00510D98" w:rsidRPr="00A170DD">
        <w:rPr>
          <w:rFonts w:ascii="Times New Roman" w:hAnsi="Times New Roman" w:cs="Times New Roman"/>
          <w:sz w:val="24"/>
          <w:szCs w:val="24"/>
        </w:rPr>
        <w:t xml:space="preserve"> </w:t>
      </w:r>
      <w:r w:rsidR="0004290D" w:rsidRPr="00A170DD">
        <w:rPr>
          <w:rFonts w:ascii="Times New Roman" w:hAnsi="Times New Roman" w:cs="Times New Roman"/>
          <w:sz w:val="24"/>
          <w:szCs w:val="24"/>
        </w:rPr>
        <w:t xml:space="preserve">Im Folgenden seien einige </w:t>
      </w:r>
      <w:r w:rsidR="009F23BB" w:rsidRPr="00A170DD">
        <w:rPr>
          <w:rFonts w:ascii="Times New Roman" w:hAnsi="Times New Roman" w:cs="Times New Roman"/>
          <w:sz w:val="24"/>
          <w:szCs w:val="24"/>
        </w:rPr>
        <w:t xml:space="preserve">musiktheoretische </w:t>
      </w:r>
      <w:r w:rsidR="0004290D" w:rsidRPr="00A170DD">
        <w:rPr>
          <w:rFonts w:ascii="Times New Roman" w:hAnsi="Times New Roman" w:cs="Times New Roman"/>
          <w:sz w:val="24"/>
          <w:szCs w:val="24"/>
        </w:rPr>
        <w:t>Anhaltspunkte dafür holzschnittartig erwähnt</w:t>
      </w:r>
      <w:r w:rsidR="001429FF" w:rsidRPr="00A170DD">
        <w:rPr>
          <w:rFonts w:ascii="Times New Roman" w:hAnsi="Times New Roman" w:cs="Times New Roman"/>
          <w:sz w:val="24"/>
          <w:szCs w:val="24"/>
        </w:rPr>
        <w:t>.</w:t>
      </w:r>
    </w:p>
    <w:p w14:paraId="12C11618" w14:textId="2BA2318D" w:rsidR="00D52A44" w:rsidRPr="00A170DD" w:rsidRDefault="001D6018" w:rsidP="00395F94">
      <w:pPr>
        <w:spacing w:line="276" w:lineRule="auto"/>
        <w:ind w:firstLine="284"/>
        <w:jc w:val="both"/>
        <w:rPr>
          <w:rFonts w:ascii="Times New Roman" w:eastAsia="Times New Roman" w:hAnsi="Times New Roman" w:cs="Times New Roman"/>
          <w:smallCaps/>
          <w:kern w:val="0"/>
          <w:sz w:val="24"/>
          <w:szCs w:val="24"/>
          <w:lang w:eastAsia="de-DE"/>
        </w:rPr>
      </w:pPr>
      <w:r w:rsidRPr="00A170DD">
        <w:rPr>
          <w:rFonts w:ascii="Times New Roman" w:eastAsia="Times New Roman" w:hAnsi="Times New Roman" w:cs="Times New Roman"/>
          <w:smallCaps/>
          <w:kern w:val="0"/>
          <w:sz w:val="24"/>
          <w:szCs w:val="24"/>
          <w:lang w:eastAsia="de-DE"/>
        </w:rPr>
        <w:br/>
      </w:r>
      <w:r w:rsidR="00D52A44" w:rsidRPr="00A170DD">
        <w:rPr>
          <w:rFonts w:ascii="Times New Roman" w:eastAsia="Times New Roman" w:hAnsi="Times New Roman" w:cs="Times New Roman"/>
          <w:smallCaps/>
          <w:kern w:val="0"/>
          <w:sz w:val="24"/>
          <w:szCs w:val="24"/>
          <w:lang w:eastAsia="de-DE"/>
        </w:rPr>
        <w:t>Hindemith</w:t>
      </w:r>
    </w:p>
    <w:p w14:paraId="60C35A5B" w14:textId="2FAADF2E" w:rsidR="00C277B0" w:rsidRPr="00A170DD" w:rsidRDefault="00D52A44" w:rsidP="00395F94">
      <w:pPr>
        <w:spacing w:line="276" w:lineRule="auto"/>
        <w:jc w:val="both"/>
        <w:rPr>
          <w:rFonts w:ascii="Times New Roman" w:hAnsi="Times New Roman" w:cs="Times New Roman"/>
          <w:sz w:val="24"/>
          <w:szCs w:val="24"/>
        </w:rPr>
      </w:pPr>
      <w:bookmarkStart w:id="15" w:name="_Hlk151912359"/>
      <w:r w:rsidRPr="00A170DD">
        <w:rPr>
          <w:rFonts w:ascii="Times New Roman" w:hAnsi="Times New Roman" w:cs="Times New Roman"/>
          <w:sz w:val="24"/>
          <w:szCs w:val="24"/>
        </w:rPr>
        <w:t xml:space="preserve">Das Zukunftsträchtige, der stilistische Neubeginn lag für </w:t>
      </w:r>
      <w:r w:rsidR="001D6018" w:rsidRPr="00A170DD">
        <w:rPr>
          <w:rFonts w:ascii="Times New Roman" w:hAnsi="Times New Roman" w:cs="Times New Roman"/>
          <w:sz w:val="24"/>
          <w:szCs w:val="24"/>
        </w:rPr>
        <w:t>Paul Hindemith</w:t>
      </w:r>
      <w:r w:rsidRPr="00A170DD">
        <w:rPr>
          <w:rFonts w:ascii="Times New Roman" w:hAnsi="Times New Roman" w:cs="Times New Roman"/>
          <w:sz w:val="24"/>
          <w:szCs w:val="24"/>
        </w:rPr>
        <w:t xml:space="preserve"> – v</w:t>
      </w:r>
      <w:r w:rsidR="007D0421">
        <w:rPr>
          <w:rFonts w:ascii="Times New Roman" w:hAnsi="Times New Roman" w:cs="Times New Roman"/>
          <w:sz w:val="24"/>
          <w:szCs w:val="24"/>
        </w:rPr>
        <w:t>or allem</w:t>
      </w:r>
      <w:r w:rsidRPr="00A170DD">
        <w:rPr>
          <w:rFonts w:ascii="Times New Roman" w:hAnsi="Times New Roman" w:cs="Times New Roman"/>
          <w:sz w:val="24"/>
          <w:szCs w:val="24"/>
        </w:rPr>
        <w:t xml:space="preserve"> nach dem Ersten Weltkrieg – im Linearen. Es verwundert nicht, dass sich Distler Hindemith zum </w:t>
      </w:r>
      <w:r w:rsidRPr="00A170DD">
        <w:rPr>
          <w:rFonts w:ascii="Times New Roman" w:hAnsi="Times New Roman" w:cs="Times New Roman"/>
          <w:sz w:val="24"/>
          <w:szCs w:val="24"/>
        </w:rPr>
        <w:lastRenderedPageBreak/>
        <w:t>Vorbild nahm</w:t>
      </w:r>
      <w:r w:rsidR="006904FA">
        <w:rPr>
          <w:rStyle w:val="Funotenzeichen"/>
          <w:rFonts w:ascii="Times New Roman" w:hAnsi="Times New Roman" w:cs="Times New Roman"/>
          <w:sz w:val="24"/>
          <w:szCs w:val="24"/>
        </w:rPr>
        <w:footnoteReference w:id="29"/>
      </w:r>
      <w:r w:rsidRPr="00A170DD">
        <w:rPr>
          <w:rFonts w:ascii="Times New Roman" w:hAnsi="Times New Roman" w:cs="Times New Roman"/>
          <w:sz w:val="24"/>
          <w:szCs w:val="24"/>
        </w:rPr>
        <w:t>, da dieser wie auch Distler „vielmehr an die Sprache etwa eines Bach oder Haydn [anknüpft]. Der alte Denkraum Konsonanz-Dissonanz, Spannung-Entspannung erfährt in seiner Musik eine neue Differenzierung.“</w:t>
      </w:r>
      <w:r w:rsidRPr="00A170DD">
        <w:rPr>
          <w:rStyle w:val="Funotenzeichen"/>
          <w:rFonts w:ascii="Times New Roman" w:hAnsi="Times New Roman" w:cs="Times New Roman"/>
          <w:sz w:val="24"/>
          <w:szCs w:val="24"/>
        </w:rPr>
        <w:footnoteReference w:id="30"/>
      </w:r>
      <w:r w:rsidRPr="00A170DD">
        <w:rPr>
          <w:rFonts w:ascii="Times New Roman" w:hAnsi="Times New Roman" w:cs="Times New Roman"/>
          <w:sz w:val="24"/>
          <w:szCs w:val="24"/>
        </w:rPr>
        <w:t xml:space="preserve"> Gerade das Streben nach Vereinfachung, die klare Stimmführung, und durchsichtig gehaltene Partitur goutierte Distler in Hindemiths Œuvre.</w:t>
      </w:r>
      <w:r w:rsidRPr="00A170DD">
        <w:rPr>
          <w:rStyle w:val="Funotenzeichen"/>
          <w:rFonts w:ascii="Times New Roman" w:hAnsi="Times New Roman" w:cs="Times New Roman"/>
          <w:sz w:val="24"/>
          <w:szCs w:val="24"/>
        </w:rPr>
        <w:footnoteReference w:id="31"/>
      </w:r>
      <w:r w:rsidRPr="00A170DD">
        <w:rPr>
          <w:rFonts w:ascii="Times New Roman" w:hAnsi="Times New Roman" w:cs="Times New Roman"/>
          <w:sz w:val="24"/>
          <w:szCs w:val="24"/>
        </w:rPr>
        <w:t xml:space="preserve"> Seine unkomplizierte Harmonik bezeichnete Distler gar als beispielhaft.</w:t>
      </w:r>
      <w:r w:rsidRPr="00A170DD">
        <w:rPr>
          <w:rStyle w:val="Funotenzeichen"/>
          <w:rFonts w:ascii="Times New Roman" w:hAnsi="Times New Roman" w:cs="Times New Roman"/>
          <w:sz w:val="24"/>
          <w:szCs w:val="24"/>
        </w:rPr>
        <w:footnoteReference w:id="32"/>
      </w:r>
      <w:r w:rsidRPr="00A170DD">
        <w:rPr>
          <w:rFonts w:ascii="Times New Roman" w:hAnsi="Times New Roman" w:cs="Times New Roman"/>
          <w:sz w:val="24"/>
          <w:szCs w:val="24"/>
        </w:rPr>
        <w:t xml:space="preserve"> </w:t>
      </w:r>
      <w:r w:rsidR="00C277B0" w:rsidRPr="00A170DD">
        <w:rPr>
          <w:rFonts w:ascii="Times New Roman" w:hAnsi="Times New Roman" w:cs="Times New Roman"/>
          <w:sz w:val="24"/>
          <w:szCs w:val="24"/>
        </w:rPr>
        <w:t xml:space="preserve">Selbst der Musiktheoretiker Distler verweist in seiner </w:t>
      </w:r>
      <w:r w:rsidR="00C277B0" w:rsidRPr="00A170DD">
        <w:rPr>
          <w:rFonts w:ascii="Times New Roman" w:hAnsi="Times New Roman" w:cs="Times New Roman"/>
          <w:i/>
          <w:sz w:val="24"/>
          <w:szCs w:val="24"/>
        </w:rPr>
        <w:t>Funktionellen Harmonielehre</w:t>
      </w:r>
      <w:r w:rsidR="00C277B0" w:rsidRPr="00A170DD">
        <w:rPr>
          <w:rStyle w:val="Funotenzeichen"/>
          <w:rFonts w:ascii="Times New Roman" w:hAnsi="Times New Roman" w:cs="Times New Roman"/>
          <w:sz w:val="24"/>
          <w:szCs w:val="24"/>
        </w:rPr>
        <w:footnoteReference w:id="33"/>
      </w:r>
      <w:r w:rsidR="00C277B0" w:rsidRPr="00A170DD">
        <w:rPr>
          <w:rFonts w:ascii="Times New Roman" w:hAnsi="Times New Roman" w:cs="Times New Roman"/>
          <w:sz w:val="24"/>
          <w:szCs w:val="24"/>
        </w:rPr>
        <w:t>, die er im August 1940 beendet hat</w:t>
      </w:r>
      <w:r w:rsidR="00C277B0" w:rsidRPr="00A170DD">
        <w:rPr>
          <w:rStyle w:val="Funotenzeichen"/>
          <w:rFonts w:ascii="Times New Roman" w:hAnsi="Times New Roman" w:cs="Times New Roman"/>
          <w:sz w:val="24"/>
          <w:szCs w:val="24"/>
        </w:rPr>
        <w:footnoteReference w:id="34"/>
      </w:r>
      <w:r w:rsidR="00C277B0" w:rsidRPr="00A170DD">
        <w:rPr>
          <w:rFonts w:ascii="Times New Roman" w:hAnsi="Times New Roman" w:cs="Times New Roman"/>
          <w:sz w:val="24"/>
          <w:szCs w:val="24"/>
        </w:rPr>
        <w:t xml:space="preserve"> auf seinen Kollegen. Im ersten Kapitel („Die Teiltöne“) zitiert Distler nämlich aus Hindemiths drei Jahre früher veröffentlichtem musiktheoretischem Lehrwerk </w:t>
      </w:r>
      <w:r w:rsidR="00C277B0" w:rsidRPr="00A170DD">
        <w:rPr>
          <w:rFonts w:ascii="Times New Roman" w:hAnsi="Times New Roman" w:cs="Times New Roman"/>
          <w:i/>
          <w:sz w:val="24"/>
          <w:szCs w:val="24"/>
        </w:rPr>
        <w:t>Unterweisung im Tonsatz</w:t>
      </w:r>
      <w:r w:rsidR="00C277B0" w:rsidRPr="00A170DD">
        <w:rPr>
          <w:rFonts w:ascii="Times New Roman" w:hAnsi="Times New Roman" w:cs="Times New Roman"/>
          <w:sz w:val="24"/>
          <w:szCs w:val="24"/>
        </w:rPr>
        <w:t>.</w:t>
      </w:r>
      <w:r w:rsidR="00C277B0" w:rsidRPr="00A170DD">
        <w:rPr>
          <w:rStyle w:val="Funotenzeichen"/>
          <w:rFonts w:ascii="Times New Roman" w:hAnsi="Times New Roman" w:cs="Times New Roman"/>
          <w:sz w:val="24"/>
          <w:szCs w:val="24"/>
        </w:rPr>
        <w:footnoteReference w:id="35"/>
      </w:r>
    </w:p>
    <w:p w14:paraId="3C69D146" w14:textId="6C905197" w:rsidR="001429FF" w:rsidRPr="00A170DD" w:rsidRDefault="001429FF" w:rsidP="00395F94">
      <w:pPr>
        <w:spacing w:line="276" w:lineRule="auto"/>
        <w:ind w:firstLine="284"/>
        <w:jc w:val="both"/>
        <w:rPr>
          <w:rFonts w:ascii="Times New Roman" w:eastAsia="Times New Roman" w:hAnsi="Times New Roman" w:cs="Times New Roman"/>
          <w:kern w:val="0"/>
          <w:sz w:val="24"/>
          <w:szCs w:val="24"/>
          <w:lang w:eastAsia="de-DE"/>
        </w:rPr>
      </w:pPr>
      <w:r w:rsidRPr="00A170DD">
        <w:rPr>
          <w:rFonts w:ascii="Times New Roman" w:hAnsi="Times New Roman" w:cs="Times New Roman"/>
          <w:sz w:val="24"/>
          <w:szCs w:val="24"/>
        </w:rPr>
        <w:t xml:space="preserve">Hindemiths </w:t>
      </w:r>
      <w:r w:rsidR="00411311" w:rsidRPr="00A170DD">
        <w:rPr>
          <w:rFonts w:ascii="Times New Roman" w:hAnsi="Times New Roman" w:cs="Times New Roman"/>
          <w:sz w:val="24"/>
          <w:szCs w:val="24"/>
        </w:rPr>
        <w:t xml:space="preserve">Musik </w:t>
      </w:r>
      <w:r w:rsidRPr="00A170DD">
        <w:rPr>
          <w:rFonts w:ascii="Times New Roman" w:hAnsi="Times New Roman" w:cs="Times New Roman"/>
          <w:sz w:val="24"/>
          <w:szCs w:val="24"/>
        </w:rPr>
        <w:t xml:space="preserve">war bislang </w:t>
      </w:r>
      <w:r w:rsidR="0068051E" w:rsidRPr="00A170DD">
        <w:rPr>
          <w:rFonts w:ascii="Times New Roman" w:hAnsi="Times New Roman" w:cs="Times New Roman"/>
          <w:sz w:val="24"/>
          <w:szCs w:val="24"/>
        </w:rPr>
        <w:t xml:space="preserve">ausschließlich </w:t>
      </w:r>
      <w:r w:rsidRPr="00A170DD">
        <w:rPr>
          <w:rFonts w:ascii="Times New Roman" w:hAnsi="Times New Roman" w:cs="Times New Roman"/>
          <w:sz w:val="24"/>
          <w:szCs w:val="24"/>
        </w:rPr>
        <w:t xml:space="preserve">Gegenstand der traditionellen </w:t>
      </w:r>
      <w:r w:rsidR="00A90D39" w:rsidRPr="00A170DD">
        <w:rPr>
          <w:rFonts w:ascii="Times New Roman" w:hAnsi="Times New Roman" w:cs="Times New Roman"/>
          <w:sz w:val="24"/>
          <w:szCs w:val="24"/>
        </w:rPr>
        <w:t xml:space="preserve">händischen </w:t>
      </w:r>
      <w:r w:rsidRPr="00A170DD">
        <w:rPr>
          <w:rFonts w:ascii="Times New Roman" w:hAnsi="Times New Roman" w:cs="Times New Roman"/>
          <w:sz w:val="24"/>
          <w:szCs w:val="24"/>
        </w:rPr>
        <w:t>Musikanalyse.</w:t>
      </w:r>
      <w:r w:rsidR="00A90D39" w:rsidRPr="00A170DD">
        <w:rPr>
          <w:rStyle w:val="Funotenzeichen"/>
          <w:rFonts w:ascii="Times New Roman" w:hAnsi="Times New Roman" w:cs="Times New Roman"/>
          <w:sz w:val="24"/>
          <w:szCs w:val="24"/>
        </w:rPr>
        <w:footnoteReference w:id="36"/>
      </w:r>
      <w:r w:rsidRPr="00A170DD">
        <w:rPr>
          <w:rFonts w:ascii="Times New Roman" w:hAnsi="Times New Roman" w:cs="Times New Roman"/>
          <w:sz w:val="24"/>
          <w:szCs w:val="24"/>
        </w:rPr>
        <w:t xml:space="preserve"> Eine computergestützte Untersuchung der zeitlichen Struktur</w:t>
      </w:r>
      <w:r w:rsidR="0068051E" w:rsidRPr="00A170DD">
        <w:rPr>
          <w:rFonts w:ascii="Times New Roman" w:hAnsi="Times New Roman" w:cs="Times New Roman"/>
          <w:sz w:val="24"/>
          <w:szCs w:val="24"/>
        </w:rPr>
        <w:t>en in Hindemiths Werken</w:t>
      </w:r>
      <w:r w:rsidR="00195269">
        <w:rPr>
          <w:rFonts w:ascii="Times New Roman" w:hAnsi="Times New Roman" w:cs="Times New Roman"/>
          <w:sz w:val="24"/>
          <w:szCs w:val="24"/>
        </w:rPr>
        <w:t xml:space="preserve"> und der Vergleich mit Distlers Kompositionen</w:t>
      </w:r>
      <w:r w:rsidRPr="00A170DD">
        <w:rPr>
          <w:rFonts w:ascii="Times New Roman" w:hAnsi="Times New Roman" w:cs="Times New Roman"/>
          <w:sz w:val="24"/>
          <w:szCs w:val="24"/>
        </w:rPr>
        <w:t xml:space="preserve"> mittels eines informatischen Modells stellt ein weiteres Desiderat dieser </w:t>
      </w:r>
      <w:r w:rsidR="0068051E" w:rsidRPr="00A170DD">
        <w:rPr>
          <w:rFonts w:ascii="Times New Roman" w:hAnsi="Times New Roman" w:cs="Times New Roman"/>
          <w:sz w:val="24"/>
          <w:szCs w:val="24"/>
        </w:rPr>
        <w:t xml:space="preserve">Thesis </w:t>
      </w:r>
      <w:r w:rsidRPr="00A170DD">
        <w:rPr>
          <w:rFonts w:ascii="Times New Roman" w:hAnsi="Times New Roman" w:cs="Times New Roman"/>
          <w:sz w:val="24"/>
          <w:szCs w:val="24"/>
        </w:rPr>
        <w:t>dar.</w:t>
      </w:r>
    </w:p>
    <w:bookmarkEnd w:id="15"/>
    <w:p w14:paraId="07BFBEA3" w14:textId="5D82C75D" w:rsidR="00C277B0" w:rsidRPr="00A170DD" w:rsidRDefault="00CC4D22" w:rsidP="00395F94">
      <w:pPr>
        <w:spacing w:line="276" w:lineRule="auto"/>
        <w:jc w:val="both"/>
        <w:rPr>
          <w:rFonts w:ascii="Times New Roman" w:hAnsi="Times New Roman" w:cs="Times New Roman"/>
          <w:smallCaps/>
          <w:sz w:val="24"/>
          <w:szCs w:val="24"/>
        </w:rPr>
      </w:pPr>
      <w:r w:rsidRPr="00A170DD">
        <w:rPr>
          <w:rFonts w:ascii="Times New Roman" w:hAnsi="Times New Roman" w:cs="Times New Roman"/>
          <w:smallCaps/>
          <w:sz w:val="24"/>
          <w:szCs w:val="24"/>
        </w:rPr>
        <w:br/>
      </w:r>
      <w:r w:rsidR="00C277B0" w:rsidRPr="00A170DD">
        <w:rPr>
          <w:rFonts w:ascii="Times New Roman" w:hAnsi="Times New Roman" w:cs="Times New Roman"/>
          <w:smallCaps/>
          <w:sz w:val="24"/>
          <w:szCs w:val="24"/>
        </w:rPr>
        <w:t>Bartók</w:t>
      </w:r>
    </w:p>
    <w:p w14:paraId="2E370832" w14:textId="10066C33" w:rsidR="00C277B0" w:rsidRPr="00A170DD" w:rsidRDefault="00C277B0" w:rsidP="00D50E30">
      <w:pPr>
        <w:spacing w:line="276" w:lineRule="auto"/>
        <w:jc w:val="both"/>
        <w:rPr>
          <w:rFonts w:ascii="Times New Roman" w:hAnsi="Times New Roman" w:cs="Times New Roman"/>
          <w:sz w:val="24"/>
          <w:szCs w:val="24"/>
        </w:rPr>
      </w:pPr>
      <w:r w:rsidRPr="00A170DD">
        <w:rPr>
          <w:rFonts w:ascii="Times New Roman" w:hAnsi="Times New Roman" w:cs="Times New Roman"/>
          <w:sz w:val="24"/>
          <w:szCs w:val="24"/>
        </w:rPr>
        <w:t>Das Schaffen Béla Bartóks, vor allem seine Klaviermusik, war Distler wohlvertraut.</w:t>
      </w:r>
      <w:r w:rsidR="00F67CE4" w:rsidRPr="00A170DD">
        <w:rPr>
          <w:rFonts w:ascii="Times New Roman" w:hAnsi="Times New Roman" w:cs="Times New Roman"/>
          <w:sz w:val="24"/>
          <w:szCs w:val="24"/>
        </w:rPr>
        <w:t xml:space="preserve"> Bartóks </w:t>
      </w:r>
      <w:r w:rsidR="00F67CE4" w:rsidRPr="00A170DD">
        <w:rPr>
          <w:rFonts w:ascii="Times New Roman" w:hAnsi="Times New Roman" w:cs="Times New Roman"/>
          <w:i/>
          <w:sz w:val="24"/>
          <w:szCs w:val="24"/>
        </w:rPr>
        <w:t>Mikrokosmos</w:t>
      </w:r>
      <w:r w:rsidR="00F67CE4" w:rsidRPr="00A170DD">
        <w:rPr>
          <w:rFonts w:ascii="Times New Roman" w:hAnsi="Times New Roman" w:cs="Times New Roman"/>
          <w:sz w:val="24"/>
          <w:szCs w:val="24"/>
        </w:rPr>
        <w:t xml:space="preserve"> verwendete Distler selbst als Unterrichtsmaterial für seine Klavierschüler.</w:t>
      </w:r>
      <w:r w:rsidR="00F67CE4" w:rsidRPr="00A170DD">
        <w:rPr>
          <w:rStyle w:val="Funotenzeichen"/>
          <w:rFonts w:ascii="Times New Roman" w:hAnsi="Times New Roman" w:cs="Times New Roman"/>
          <w:sz w:val="24"/>
          <w:szCs w:val="24"/>
        </w:rPr>
        <w:footnoteReference w:id="37"/>
      </w:r>
      <w:r w:rsidR="00073B42" w:rsidRPr="00A170DD">
        <w:rPr>
          <w:rFonts w:ascii="Times New Roman" w:hAnsi="Times New Roman" w:cs="Times New Roman"/>
          <w:sz w:val="24"/>
          <w:szCs w:val="24"/>
        </w:rPr>
        <w:t xml:space="preserve"> </w:t>
      </w:r>
      <w:r w:rsidRPr="00A170DD">
        <w:rPr>
          <w:rFonts w:ascii="Times New Roman" w:hAnsi="Times New Roman" w:cs="Times New Roman"/>
          <w:sz w:val="24"/>
          <w:szCs w:val="24"/>
        </w:rPr>
        <w:t>Bartóks Œuvre zeichnet vor allem eine intrikate Verwendung von Rhythmik aus. Emblematisch wird darin der perkussive Rhythmus selbst zum Thema und bringt die Töne bisweilen in „erregte motorische Bewegung“.</w:t>
      </w:r>
      <w:r w:rsidRPr="00A170DD">
        <w:rPr>
          <w:rStyle w:val="Funotenzeichen"/>
          <w:rFonts w:ascii="Times New Roman" w:hAnsi="Times New Roman" w:cs="Times New Roman"/>
          <w:sz w:val="24"/>
          <w:szCs w:val="24"/>
        </w:rPr>
        <w:footnoteReference w:id="38"/>
      </w:r>
      <w:r w:rsidRPr="00A170DD">
        <w:rPr>
          <w:rFonts w:ascii="Times New Roman" w:hAnsi="Times New Roman" w:cs="Times New Roman"/>
          <w:sz w:val="24"/>
          <w:szCs w:val="24"/>
        </w:rPr>
        <w:t xml:space="preserve"> Zur Spannungsbildung kommt es auch durch Polyrhythmik, also den „Gebrauch gleichzeitig oder nacheinander ablaufender Konfliktrhythmen“</w:t>
      </w:r>
      <w:r w:rsidRPr="00A170DD">
        <w:rPr>
          <w:rStyle w:val="Funotenzeichen"/>
          <w:rFonts w:ascii="Times New Roman" w:hAnsi="Times New Roman" w:cs="Times New Roman"/>
          <w:sz w:val="24"/>
          <w:szCs w:val="24"/>
        </w:rPr>
        <w:footnoteReference w:id="39"/>
      </w:r>
      <w:r w:rsidRPr="00A170DD">
        <w:rPr>
          <w:rFonts w:ascii="Times New Roman" w:hAnsi="Times New Roman" w:cs="Times New Roman"/>
          <w:sz w:val="24"/>
          <w:szCs w:val="24"/>
        </w:rPr>
        <w:t xml:space="preserve"> – kompositorische Techniken, die auch den Stil Distlers auszeichnen. </w:t>
      </w:r>
      <w:r w:rsidR="00195269">
        <w:rPr>
          <w:rFonts w:ascii="Times New Roman" w:hAnsi="Times New Roman" w:cs="Times New Roman"/>
          <w:sz w:val="24"/>
          <w:szCs w:val="24"/>
        </w:rPr>
        <w:t>D</w:t>
      </w:r>
      <w:r w:rsidRPr="00A170DD">
        <w:rPr>
          <w:rFonts w:ascii="Times New Roman" w:hAnsi="Times New Roman" w:cs="Times New Roman"/>
          <w:sz w:val="24"/>
          <w:szCs w:val="24"/>
        </w:rPr>
        <w:t xml:space="preserve">ie ständige Beschäftigung mit ungarischer Bauernmusik </w:t>
      </w:r>
      <w:r w:rsidR="00195269">
        <w:rPr>
          <w:rFonts w:ascii="Times New Roman" w:hAnsi="Times New Roman" w:cs="Times New Roman"/>
          <w:sz w:val="24"/>
          <w:szCs w:val="24"/>
        </w:rPr>
        <w:t xml:space="preserve">ließ </w:t>
      </w:r>
      <w:r w:rsidRPr="00A170DD">
        <w:rPr>
          <w:rFonts w:ascii="Times New Roman" w:hAnsi="Times New Roman" w:cs="Times New Roman"/>
          <w:sz w:val="24"/>
          <w:szCs w:val="24"/>
        </w:rPr>
        <w:t>Bartók letztlich die Dur-Moll-Tonalität überwinden und zum „polymodal chromaticism“ gelangen: dem Hauptmerkmal seines reifen Stils, wie Bartók ihn selbst bezeichnete.</w:t>
      </w:r>
      <w:r w:rsidRPr="00A170DD">
        <w:rPr>
          <w:rStyle w:val="Funotenzeichen"/>
          <w:rFonts w:ascii="Times New Roman" w:hAnsi="Times New Roman" w:cs="Times New Roman"/>
          <w:sz w:val="24"/>
          <w:szCs w:val="24"/>
        </w:rPr>
        <w:footnoteReference w:id="40"/>
      </w:r>
      <w:r w:rsidRPr="00A170DD">
        <w:rPr>
          <w:rFonts w:ascii="Times New Roman" w:hAnsi="Times New Roman" w:cs="Times New Roman"/>
          <w:sz w:val="24"/>
          <w:szCs w:val="24"/>
        </w:rPr>
        <w:t xml:space="preserve"> Dieser </w:t>
      </w:r>
      <w:r w:rsidR="00195269">
        <w:rPr>
          <w:rFonts w:ascii="Times New Roman" w:hAnsi="Times New Roman" w:cs="Times New Roman"/>
          <w:sz w:val="24"/>
          <w:szCs w:val="24"/>
        </w:rPr>
        <w:t>ist</w:t>
      </w:r>
      <w:r w:rsidRPr="00A170DD">
        <w:rPr>
          <w:rFonts w:ascii="Times New Roman" w:hAnsi="Times New Roman" w:cs="Times New Roman"/>
          <w:sz w:val="24"/>
          <w:szCs w:val="24"/>
        </w:rPr>
        <w:t xml:space="preserve"> geprägt von Quartakkorden, pentatonischen Clustern, Oktatonik in der Stimmführung und „quasi-bitonalen (eher: tonal </w:t>
      </w:r>
      <w:r w:rsidRPr="00A170DD">
        <w:rPr>
          <w:rFonts w:ascii="Times New Roman" w:hAnsi="Times New Roman" w:cs="Times New Roman"/>
          <w:sz w:val="24"/>
          <w:szCs w:val="24"/>
        </w:rPr>
        <w:lastRenderedPageBreak/>
        <w:t>fokussierten bimodalen)“ Stücken</w:t>
      </w:r>
      <w:r w:rsidRPr="00A170DD">
        <w:rPr>
          <w:rStyle w:val="Funotenzeichen"/>
          <w:rFonts w:ascii="Times New Roman" w:hAnsi="Times New Roman" w:cs="Times New Roman"/>
          <w:sz w:val="24"/>
          <w:szCs w:val="24"/>
        </w:rPr>
        <w:footnoteReference w:id="41"/>
      </w:r>
      <w:r w:rsidRPr="00A170DD">
        <w:rPr>
          <w:rFonts w:ascii="Times New Roman" w:hAnsi="Times New Roman" w:cs="Times New Roman"/>
          <w:sz w:val="24"/>
          <w:szCs w:val="24"/>
        </w:rPr>
        <w:t xml:space="preserve"> – Merkmale, die sich auch in Distlers Schaffen widerspiegeln.</w:t>
      </w:r>
      <w:r w:rsidR="00DB7604" w:rsidRPr="00A170DD">
        <w:rPr>
          <w:rFonts w:ascii="Times New Roman" w:hAnsi="Times New Roman" w:cs="Times New Roman"/>
          <w:sz w:val="24"/>
          <w:szCs w:val="24"/>
        </w:rPr>
        <w:t xml:space="preserve"> </w:t>
      </w:r>
      <w:r w:rsidR="00411311" w:rsidRPr="00A170DD">
        <w:rPr>
          <w:rFonts w:ascii="Times New Roman" w:hAnsi="Times New Roman" w:cs="Times New Roman"/>
          <w:sz w:val="24"/>
          <w:szCs w:val="24"/>
        </w:rPr>
        <w:t>Von großem Interesse ist in diesem Kontext auch der Vergleich mit Ernö Lendvais Aufsatz über die „Formen- und Harmoniewelt Bartóks“</w:t>
      </w:r>
      <w:r w:rsidR="00EA18DD">
        <w:rPr>
          <w:rFonts w:ascii="Times New Roman" w:hAnsi="Times New Roman" w:cs="Times New Roman"/>
          <w:sz w:val="24"/>
          <w:szCs w:val="24"/>
        </w:rPr>
        <w:t xml:space="preserve"> (1972)</w:t>
      </w:r>
      <w:r w:rsidR="00411311" w:rsidRPr="00A170DD">
        <w:rPr>
          <w:rStyle w:val="Funotenzeichen"/>
          <w:rFonts w:ascii="Times New Roman" w:hAnsi="Times New Roman" w:cs="Times New Roman"/>
          <w:sz w:val="24"/>
          <w:szCs w:val="24"/>
        </w:rPr>
        <w:footnoteReference w:id="42"/>
      </w:r>
      <w:r w:rsidR="00195269">
        <w:rPr>
          <w:rFonts w:ascii="Times New Roman" w:hAnsi="Times New Roman" w:cs="Times New Roman"/>
          <w:sz w:val="24"/>
          <w:szCs w:val="24"/>
        </w:rPr>
        <w:t xml:space="preserve"> sowie mit Lászlo Somfais jüngst erschienene Monographie über Bartóks „</w:t>
      </w:r>
      <w:r w:rsidR="00195269" w:rsidRPr="00195269">
        <w:rPr>
          <w:rFonts w:ascii="Times New Roman" w:hAnsi="Times New Roman" w:cs="Times New Roman"/>
          <w:sz w:val="24"/>
          <w:szCs w:val="24"/>
        </w:rPr>
        <w:t>Composition, concepts, and autograph sources</w:t>
      </w:r>
      <w:r w:rsidR="00195269">
        <w:rPr>
          <w:rFonts w:ascii="Times New Roman" w:hAnsi="Times New Roman" w:cs="Times New Roman"/>
          <w:sz w:val="24"/>
          <w:szCs w:val="24"/>
        </w:rPr>
        <w:t>“</w:t>
      </w:r>
      <w:r w:rsidR="00EA18DD">
        <w:rPr>
          <w:rFonts w:ascii="Times New Roman" w:hAnsi="Times New Roman" w:cs="Times New Roman"/>
          <w:sz w:val="24"/>
          <w:szCs w:val="24"/>
        </w:rPr>
        <w:t xml:space="preserve"> (2023)</w:t>
      </w:r>
      <w:r w:rsidR="00195269">
        <w:rPr>
          <w:rStyle w:val="Funotenzeichen"/>
          <w:rFonts w:ascii="Times New Roman" w:hAnsi="Times New Roman" w:cs="Times New Roman"/>
          <w:sz w:val="24"/>
          <w:szCs w:val="24"/>
        </w:rPr>
        <w:footnoteReference w:id="43"/>
      </w:r>
      <w:r w:rsidR="00195269">
        <w:rPr>
          <w:rFonts w:ascii="Times New Roman" w:hAnsi="Times New Roman" w:cs="Times New Roman"/>
          <w:sz w:val="24"/>
          <w:szCs w:val="24"/>
        </w:rPr>
        <w:t>.</w:t>
      </w:r>
      <w:r w:rsidR="00D50E30">
        <w:rPr>
          <w:rFonts w:ascii="Times New Roman" w:hAnsi="Times New Roman" w:cs="Times New Roman"/>
          <w:sz w:val="24"/>
          <w:szCs w:val="24"/>
        </w:rPr>
        <w:t xml:space="preserve"> Auch wenn darin metrische Strukturen betrachtet werden, liegen bislang keine c</w:t>
      </w:r>
      <w:r w:rsidR="00287C4B" w:rsidRPr="00A170DD">
        <w:rPr>
          <w:rFonts w:ascii="Times New Roman" w:hAnsi="Times New Roman" w:cs="Times New Roman"/>
          <w:sz w:val="24"/>
          <w:szCs w:val="24"/>
        </w:rPr>
        <w:t>omputergestützte</w:t>
      </w:r>
      <w:r w:rsidR="00D50E30">
        <w:rPr>
          <w:rFonts w:ascii="Times New Roman" w:hAnsi="Times New Roman" w:cs="Times New Roman"/>
          <w:sz w:val="24"/>
          <w:szCs w:val="24"/>
        </w:rPr>
        <w:t>n</w:t>
      </w:r>
      <w:r w:rsidR="00287C4B" w:rsidRPr="00A170DD">
        <w:rPr>
          <w:rFonts w:ascii="Times New Roman" w:hAnsi="Times New Roman" w:cs="Times New Roman"/>
          <w:sz w:val="24"/>
          <w:szCs w:val="24"/>
        </w:rPr>
        <w:t xml:space="preserve"> (Korpus-)Analysen der Metren in Bartóks Musik</w:t>
      </w:r>
      <w:r w:rsidR="00D50E30">
        <w:rPr>
          <w:rFonts w:ascii="Times New Roman" w:hAnsi="Times New Roman" w:cs="Times New Roman"/>
          <w:sz w:val="24"/>
          <w:szCs w:val="24"/>
        </w:rPr>
        <w:t xml:space="preserve"> vor</w:t>
      </w:r>
      <w:r w:rsidR="00287C4B" w:rsidRPr="00A170DD">
        <w:rPr>
          <w:rFonts w:ascii="Times New Roman" w:hAnsi="Times New Roman" w:cs="Times New Roman"/>
          <w:sz w:val="24"/>
          <w:szCs w:val="24"/>
        </w:rPr>
        <w:t>, die auch statistische Methoden einbinden</w:t>
      </w:r>
      <w:r w:rsidR="00D50E30">
        <w:rPr>
          <w:rFonts w:ascii="Times New Roman" w:hAnsi="Times New Roman" w:cs="Times New Roman"/>
          <w:sz w:val="24"/>
          <w:szCs w:val="24"/>
        </w:rPr>
        <w:t xml:space="preserve">. Dieses </w:t>
      </w:r>
      <w:r w:rsidR="00951053" w:rsidRPr="00A170DD">
        <w:rPr>
          <w:rFonts w:ascii="Times New Roman" w:hAnsi="Times New Roman" w:cs="Times New Roman"/>
          <w:sz w:val="24"/>
          <w:szCs w:val="24"/>
        </w:rPr>
        <w:t xml:space="preserve">Desiderat </w:t>
      </w:r>
      <w:r w:rsidR="00D50E30">
        <w:rPr>
          <w:rFonts w:ascii="Times New Roman" w:hAnsi="Times New Roman" w:cs="Times New Roman"/>
          <w:sz w:val="24"/>
          <w:szCs w:val="24"/>
        </w:rPr>
        <w:t xml:space="preserve">nimmt sich das </w:t>
      </w:r>
      <w:r w:rsidR="00411311" w:rsidRPr="00A170DD">
        <w:rPr>
          <w:rFonts w:ascii="Times New Roman" w:hAnsi="Times New Roman" w:cs="Times New Roman"/>
          <w:sz w:val="24"/>
          <w:szCs w:val="24"/>
        </w:rPr>
        <w:t>Promotionsvorhaben</w:t>
      </w:r>
      <w:r w:rsidR="00D50E30">
        <w:rPr>
          <w:rFonts w:ascii="Times New Roman" w:hAnsi="Times New Roman" w:cs="Times New Roman"/>
          <w:sz w:val="24"/>
          <w:szCs w:val="24"/>
        </w:rPr>
        <w:t xml:space="preserve"> an</w:t>
      </w:r>
      <w:r w:rsidR="00287C4B" w:rsidRPr="00A170DD">
        <w:rPr>
          <w:rFonts w:ascii="Times New Roman" w:hAnsi="Times New Roman" w:cs="Times New Roman"/>
          <w:sz w:val="24"/>
          <w:szCs w:val="24"/>
        </w:rPr>
        <w:t>.</w:t>
      </w:r>
    </w:p>
    <w:p w14:paraId="5A1CAF15" w14:textId="5A83971B" w:rsidR="00C35A6B" w:rsidRPr="00A170DD" w:rsidRDefault="00C35A6B" w:rsidP="00395F94">
      <w:pPr>
        <w:spacing w:line="276" w:lineRule="auto"/>
        <w:jc w:val="both"/>
        <w:rPr>
          <w:rFonts w:ascii="Times New Roman" w:hAnsi="Times New Roman" w:cs="Times New Roman"/>
          <w:smallCaps/>
          <w:sz w:val="24"/>
          <w:szCs w:val="24"/>
        </w:rPr>
      </w:pPr>
      <w:r w:rsidRPr="00A170DD">
        <w:rPr>
          <w:rFonts w:ascii="Times New Roman" w:hAnsi="Times New Roman" w:cs="Times New Roman"/>
          <w:smallCaps/>
          <w:sz w:val="24"/>
          <w:szCs w:val="24"/>
        </w:rPr>
        <w:br/>
      </w:r>
      <w:r w:rsidR="00375CF9">
        <w:rPr>
          <w:rFonts w:ascii="Times New Roman" w:hAnsi="Times New Roman" w:cs="Times New Roman"/>
          <w:smallCaps/>
          <w:sz w:val="24"/>
          <w:szCs w:val="24"/>
        </w:rPr>
        <w:t xml:space="preserve">Modellierung und </w:t>
      </w:r>
      <w:r w:rsidRPr="00A170DD">
        <w:rPr>
          <w:rFonts w:ascii="Times New Roman" w:hAnsi="Times New Roman" w:cs="Times New Roman"/>
          <w:smallCaps/>
          <w:sz w:val="24"/>
          <w:szCs w:val="24"/>
        </w:rPr>
        <w:t>Kognition</w:t>
      </w:r>
    </w:p>
    <w:p w14:paraId="293013FB" w14:textId="373886F5" w:rsidR="00C35A6B" w:rsidRPr="00A170DD" w:rsidRDefault="00B32FA0" w:rsidP="00395F94">
      <w:pPr>
        <w:spacing w:line="276" w:lineRule="auto"/>
        <w:jc w:val="both"/>
        <w:rPr>
          <w:rFonts w:ascii="Times New Roman" w:hAnsi="Times New Roman" w:cs="Times New Roman"/>
          <w:sz w:val="24"/>
          <w:szCs w:val="24"/>
        </w:rPr>
      </w:pPr>
      <w:r w:rsidRPr="00A170DD">
        <w:rPr>
          <w:rFonts w:ascii="Times New Roman" w:hAnsi="Times New Roman" w:cs="Times New Roman"/>
          <w:sz w:val="24"/>
          <w:szCs w:val="24"/>
        </w:rPr>
        <w:t>Es lässt sich eine Vielzahl jüngste</w:t>
      </w:r>
      <w:r w:rsidR="00095753" w:rsidRPr="00A170DD">
        <w:rPr>
          <w:rFonts w:ascii="Times New Roman" w:hAnsi="Times New Roman" w:cs="Times New Roman"/>
          <w:sz w:val="24"/>
          <w:szCs w:val="24"/>
        </w:rPr>
        <w:t>r</w:t>
      </w:r>
      <w:r w:rsidRPr="00A170DD">
        <w:rPr>
          <w:rFonts w:ascii="Times New Roman" w:hAnsi="Times New Roman" w:cs="Times New Roman"/>
          <w:sz w:val="24"/>
          <w:szCs w:val="24"/>
        </w:rPr>
        <w:t xml:space="preserve"> Veröffentlichungen </w:t>
      </w:r>
      <w:r w:rsidR="00095753" w:rsidRPr="00A170DD">
        <w:rPr>
          <w:rFonts w:ascii="Times New Roman" w:hAnsi="Times New Roman" w:cs="Times New Roman"/>
          <w:sz w:val="24"/>
          <w:szCs w:val="24"/>
        </w:rPr>
        <w:t>benennen, die</w:t>
      </w:r>
      <w:r w:rsidR="0068051E" w:rsidRPr="00A170DD">
        <w:rPr>
          <w:rFonts w:ascii="Times New Roman" w:hAnsi="Times New Roman" w:cs="Times New Roman"/>
          <w:sz w:val="24"/>
          <w:szCs w:val="24"/>
        </w:rPr>
        <w:t xml:space="preserve"> veranschaulichen</w:t>
      </w:r>
      <w:r w:rsidR="00095753" w:rsidRPr="00A170DD">
        <w:rPr>
          <w:rFonts w:ascii="Times New Roman" w:hAnsi="Times New Roman" w:cs="Times New Roman"/>
          <w:sz w:val="24"/>
          <w:szCs w:val="24"/>
        </w:rPr>
        <w:t>, dass die informatische Formalisierung und</w:t>
      </w:r>
      <w:r w:rsidR="002034A8">
        <w:rPr>
          <w:rFonts w:ascii="Times New Roman" w:hAnsi="Times New Roman" w:cs="Times New Roman"/>
          <w:sz w:val="24"/>
          <w:szCs w:val="24"/>
        </w:rPr>
        <w:t xml:space="preserve"> die</w:t>
      </w:r>
      <w:r w:rsidR="00095753" w:rsidRPr="00A170DD">
        <w:rPr>
          <w:rFonts w:ascii="Times New Roman" w:hAnsi="Times New Roman" w:cs="Times New Roman"/>
          <w:sz w:val="24"/>
          <w:szCs w:val="24"/>
        </w:rPr>
        <w:t xml:space="preserve"> kognitive Untersuchung von Rhythmen und Metren zentrale</w:t>
      </w:r>
      <w:r w:rsidR="0034588F">
        <w:rPr>
          <w:rFonts w:ascii="Times New Roman" w:hAnsi="Times New Roman" w:cs="Times New Roman"/>
          <w:sz w:val="24"/>
          <w:szCs w:val="24"/>
        </w:rPr>
        <w:t xml:space="preserve"> und sehr aktuelle</w:t>
      </w:r>
      <w:r w:rsidR="00095753" w:rsidRPr="00A170DD">
        <w:rPr>
          <w:rFonts w:ascii="Times New Roman" w:hAnsi="Times New Roman" w:cs="Times New Roman"/>
          <w:sz w:val="24"/>
          <w:szCs w:val="24"/>
        </w:rPr>
        <w:t xml:space="preserve"> Themen in der </w:t>
      </w:r>
      <w:r w:rsidR="00095753" w:rsidRPr="00C62BDB">
        <w:rPr>
          <w:rFonts w:ascii="Times New Roman" w:hAnsi="Times New Roman" w:cs="Times New Roman"/>
          <w:i/>
          <w:sz w:val="24"/>
          <w:szCs w:val="24"/>
        </w:rPr>
        <w:t>Digital Musicology</w:t>
      </w:r>
      <w:r w:rsidR="00095753" w:rsidRPr="00A170DD">
        <w:rPr>
          <w:rFonts w:ascii="Times New Roman" w:hAnsi="Times New Roman" w:cs="Times New Roman"/>
          <w:sz w:val="24"/>
          <w:szCs w:val="24"/>
        </w:rPr>
        <w:t xml:space="preserve"> darstellen (darunter Møller et al. 2021, Rohrmeier 2020, Renney et al. 2019, Levitin et al. 2018). </w:t>
      </w:r>
      <w:r w:rsidR="00BE0816" w:rsidRPr="00A170DD">
        <w:rPr>
          <w:rFonts w:ascii="Times New Roman" w:hAnsi="Times New Roman" w:cs="Times New Roman"/>
          <w:sz w:val="24"/>
          <w:szCs w:val="24"/>
        </w:rPr>
        <w:t xml:space="preserve">Als Ausgangspunkt </w:t>
      </w:r>
      <w:r w:rsidR="00951053" w:rsidRPr="00A170DD">
        <w:rPr>
          <w:rFonts w:ascii="Times New Roman" w:hAnsi="Times New Roman" w:cs="Times New Roman"/>
          <w:sz w:val="24"/>
          <w:szCs w:val="24"/>
        </w:rPr>
        <w:t>für die</w:t>
      </w:r>
      <w:r w:rsidR="00C35A6B" w:rsidRPr="00A170DD">
        <w:rPr>
          <w:rFonts w:ascii="Times New Roman" w:hAnsi="Times New Roman" w:cs="Times New Roman"/>
          <w:sz w:val="24"/>
          <w:szCs w:val="24"/>
        </w:rPr>
        <w:t xml:space="preserve"> </w:t>
      </w:r>
      <w:r w:rsidR="00073B42" w:rsidRPr="00A170DD">
        <w:rPr>
          <w:rFonts w:ascii="Times New Roman" w:hAnsi="Times New Roman" w:cs="Times New Roman"/>
          <w:sz w:val="24"/>
          <w:szCs w:val="24"/>
        </w:rPr>
        <w:t xml:space="preserve">Lektüre über die </w:t>
      </w:r>
      <w:r w:rsidR="00C35A6B" w:rsidRPr="00A170DD">
        <w:rPr>
          <w:rFonts w:ascii="Times New Roman" w:hAnsi="Times New Roman" w:cs="Times New Roman"/>
          <w:sz w:val="24"/>
          <w:szCs w:val="24"/>
        </w:rPr>
        <w:t xml:space="preserve">Kognition von Polymetrik und </w:t>
      </w:r>
      <w:r w:rsidR="000B4991" w:rsidRPr="00A170DD">
        <w:rPr>
          <w:rFonts w:ascii="Times New Roman" w:hAnsi="Times New Roman" w:cs="Times New Roman"/>
          <w:sz w:val="24"/>
          <w:szCs w:val="24"/>
        </w:rPr>
        <w:t>rhythmischer</w:t>
      </w:r>
      <w:r w:rsidR="00C35A6B" w:rsidRPr="00A170DD">
        <w:rPr>
          <w:rFonts w:ascii="Times New Roman" w:hAnsi="Times New Roman" w:cs="Times New Roman"/>
          <w:sz w:val="24"/>
          <w:szCs w:val="24"/>
        </w:rPr>
        <w:t xml:space="preserve"> Ambiguität dient </w:t>
      </w:r>
      <w:r w:rsidR="00095753" w:rsidRPr="00A170DD">
        <w:rPr>
          <w:rFonts w:ascii="Times New Roman" w:hAnsi="Times New Roman" w:cs="Times New Roman"/>
          <w:sz w:val="24"/>
          <w:szCs w:val="24"/>
        </w:rPr>
        <w:t xml:space="preserve">dennoch </w:t>
      </w:r>
      <w:r w:rsidR="00C35A6B" w:rsidRPr="00A170DD">
        <w:rPr>
          <w:rFonts w:ascii="Times New Roman" w:hAnsi="Times New Roman" w:cs="Times New Roman"/>
          <w:sz w:val="24"/>
          <w:szCs w:val="24"/>
        </w:rPr>
        <w:t xml:space="preserve">zunächst Justin Londons Standardwerk </w:t>
      </w:r>
      <w:r w:rsidR="00C35A6B" w:rsidRPr="00A170DD">
        <w:rPr>
          <w:rFonts w:ascii="Times New Roman" w:hAnsi="Times New Roman" w:cs="Times New Roman"/>
          <w:i/>
          <w:sz w:val="24"/>
          <w:szCs w:val="24"/>
        </w:rPr>
        <w:t>Hearing in Time</w:t>
      </w:r>
      <w:r w:rsidR="00C35A6B" w:rsidRPr="00A170DD">
        <w:rPr>
          <w:rStyle w:val="Funotenzeichen"/>
          <w:rFonts w:ascii="Times New Roman" w:hAnsi="Times New Roman" w:cs="Times New Roman"/>
          <w:sz w:val="24"/>
          <w:szCs w:val="24"/>
        </w:rPr>
        <w:footnoteReference w:id="44"/>
      </w:r>
      <w:r w:rsidR="00095753" w:rsidRPr="00A170DD">
        <w:rPr>
          <w:rFonts w:ascii="Times New Roman" w:hAnsi="Times New Roman" w:cs="Times New Roman"/>
          <w:i/>
          <w:sz w:val="24"/>
          <w:szCs w:val="24"/>
        </w:rPr>
        <w:t xml:space="preserve"> </w:t>
      </w:r>
      <w:r w:rsidR="00095753" w:rsidRPr="00A170DD">
        <w:rPr>
          <w:rFonts w:ascii="Times New Roman" w:hAnsi="Times New Roman" w:cs="Times New Roman"/>
          <w:sz w:val="24"/>
          <w:szCs w:val="24"/>
        </w:rPr>
        <w:t>(2004)</w:t>
      </w:r>
      <w:r w:rsidR="0068051E" w:rsidRPr="00A170DD">
        <w:rPr>
          <w:rFonts w:ascii="Times New Roman" w:hAnsi="Times New Roman" w:cs="Times New Roman"/>
          <w:sz w:val="24"/>
          <w:szCs w:val="24"/>
        </w:rPr>
        <w:t>, in dem er die (musik-)psychologischen Aspekte der Metrumswahrnehmung beleuchtet</w:t>
      </w:r>
      <w:r w:rsidR="00095753" w:rsidRPr="00A170DD">
        <w:rPr>
          <w:rFonts w:ascii="Times New Roman" w:hAnsi="Times New Roman" w:cs="Times New Roman"/>
          <w:sz w:val="24"/>
          <w:szCs w:val="24"/>
        </w:rPr>
        <w:t>.</w:t>
      </w:r>
      <w:r w:rsidR="00C35A6B" w:rsidRPr="00A170DD">
        <w:rPr>
          <w:rFonts w:ascii="Times New Roman" w:hAnsi="Times New Roman" w:cs="Times New Roman"/>
          <w:sz w:val="24"/>
          <w:szCs w:val="24"/>
        </w:rPr>
        <w:t xml:space="preserve"> </w:t>
      </w:r>
      <w:r w:rsidR="00095753" w:rsidRPr="00A170DD">
        <w:rPr>
          <w:rFonts w:ascii="Times New Roman" w:hAnsi="Times New Roman" w:cs="Times New Roman"/>
          <w:sz w:val="24"/>
          <w:szCs w:val="24"/>
        </w:rPr>
        <w:t>Z</w:t>
      </w:r>
      <w:r w:rsidR="00837946" w:rsidRPr="00A170DD">
        <w:rPr>
          <w:rFonts w:ascii="Times New Roman" w:hAnsi="Times New Roman" w:cs="Times New Roman"/>
          <w:sz w:val="24"/>
          <w:szCs w:val="24"/>
        </w:rPr>
        <w:t xml:space="preserve">ur Kenntnis des aktuellen Forschungsstandes werden </w:t>
      </w:r>
      <w:r w:rsidR="0034588F">
        <w:rPr>
          <w:rFonts w:ascii="Times New Roman" w:hAnsi="Times New Roman" w:cs="Times New Roman"/>
          <w:sz w:val="24"/>
          <w:szCs w:val="24"/>
        </w:rPr>
        <w:t xml:space="preserve">neben obengenannten </w:t>
      </w:r>
      <w:r w:rsidR="00C35A6B" w:rsidRPr="00A170DD">
        <w:rPr>
          <w:rFonts w:ascii="Times New Roman" w:hAnsi="Times New Roman" w:cs="Times New Roman"/>
          <w:sz w:val="24"/>
          <w:szCs w:val="24"/>
        </w:rPr>
        <w:t xml:space="preserve">zusätzlich </w:t>
      </w:r>
      <w:r w:rsidR="00837946" w:rsidRPr="00A170DD">
        <w:rPr>
          <w:rFonts w:ascii="Times New Roman" w:hAnsi="Times New Roman" w:cs="Times New Roman"/>
          <w:sz w:val="24"/>
          <w:szCs w:val="24"/>
        </w:rPr>
        <w:t xml:space="preserve">die </w:t>
      </w:r>
      <w:r w:rsidR="00C35A6B" w:rsidRPr="00A170DD">
        <w:rPr>
          <w:rFonts w:ascii="Times New Roman" w:hAnsi="Times New Roman" w:cs="Times New Roman"/>
          <w:sz w:val="24"/>
          <w:szCs w:val="24"/>
        </w:rPr>
        <w:t>jüngste</w:t>
      </w:r>
      <w:r w:rsidR="00837946" w:rsidRPr="00A170DD">
        <w:rPr>
          <w:rFonts w:ascii="Times New Roman" w:hAnsi="Times New Roman" w:cs="Times New Roman"/>
          <w:sz w:val="24"/>
          <w:szCs w:val="24"/>
        </w:rPr>
        <w:t>n</w:t>
      </w:r>
      <w:r w:rsidR="00C35A6B" w:rsidRPr="00A170DD">
        <w:rPr>
          <w:rFonts w:ascii="Times New Roman" w:hAnsi="Times New Roman" w:cs="Times New Roman"/>
          <w:sz w:val="24"/>
          <w:szCs w:val="24"/>
        </w:rPr>
        <w:t xml:space="preserve"> </w:t>
      </w:r>
      <w:r w:rsidR="00053BB9" w:rsidRPr="00A170DD">
        <w:rPr>
          <w:rFonts w:ascii="Times New Roman" w:hAnsi="Times New Roman" w:cs="Times New Roman"/>
          <w:sz w:val="24"/>
          <w:szCs w:val="24"/>
        </w:rPr>
        <w:t xml:space="preserve">musiktheoretischen und </w:t>
      </w:r>
      <w:r w:rsidR="00514228" w:rsidRPr="00A170DD">
        <w:rPr>
          <w:rFonts w:ascii="Times New Roman" w:hAnsi="Times New Roman" w:cs="Times New Roman"/>
          <w:sz w:val="24"/>
          <w:szCs w:val="24"/>
        </w:rPr>
        <w:t xml:space="preserve">musikpsychologischen </w:t>
      </w:r>
      <w:r w:rsidR="00C35A6B" w:rsidRPr="00A170DD">
        <w:rPr>
          <w:rFonts w:ascii="Times New Roman" w:hAnsi="Times New Roman" w:cs="Times New Roman"/>
          <w:sz w:val="24"/>
          <w:szCs w:val="24"/>
        </w:rPr>
        <w:t>Veröffentlichungen zurate gezogen (siehe Bibliographie</w:t>
      </w:r>
      <w:r w:rsidR="009C447A">
        <w:rPr>
          <w:rFonts w:ascii="Times New Roman" w:hAnsi="Times New Roman" w:cs="Times New Roman"/>
          <w:sz w:val="24"/>
          <w:szCs w:val="24"/>
        </w:rPr>
        <w:t xml:space="preserve"> und nachfolgenden Abschnitt</w:t>
      </w:r>
      <w:r w:rsidR="00C35A6B" w:rsidRPr="00A170DD">
        <w:rPr>
          <w:rFonts w:ascii="Times New Roman" w:hAnsi="Times New Roman" w:cs="Times New Roman"/>
          <w:sz w:val="24"/>
          <w:szCs w:val="24"/>
        </w:rPr>
        <w:t>).</w:t>
      </w:r>
      <w:r w:rsidR="0004290D" w:rsidRPr="00A170DD">
        <w:rPr>
          <w:rFonts w:ascii="Times New Roman" w:hAnsi="Times New Roman" w:cs="Times New Roman"/>
          <w:sz w:val="24"/>
          <w:szCs w:val="24"/>
        </w:rPr>
        <w:t xml:space="preserve"> </w:t>
      </w:r>
    </w:p>
    <w:p w14:paraId="3EF2E81F" w14:textId="77777777" w:rsidR="00C277B0" w:rsidRPr="00A170DD" w:rsidRDefault="00C277B0" w:rsidP="00395F94">
      <w:pPr>
        <w:spacing w:line="276" w:lineRule="auto"/>
        <w:jc w:val="both"/>
        <w:rPr>
          <w:rFonts w:ascii="Times New Roman" w:eastAsia="Times New Roman" w:hAnsi="Times New Roman" w:cs="Times New Roman"/>
          <w:kern w:val="0"/>
          <w:sz w:val="24"/>
          <w:szCs w:val="24"/>
          <w:lang w:eastAsia="de-DE"/>
        </w:rPr>
      </w:pPr>
    </w:p>
    <w:p w14:paraId="528022DC" w14:textId="53AAE2BF" w:rsidR="00060CDE" w:rsidRPr="00A170DD" w:rsidRDefault="004679FB" w:rsidP="00395F94">
      <w:pPr>
        <w:pStyle w:val="berschrift1"/>
        <w:spacing w:line="276" w:lineRule="auto"/>
        <w:rPr>
          <w:rFonts w:ascii="Times New Roman" w:hAnsi="Times New Roman" w:cs="Times New Roman"/>
          <w:color w:val="auto"/>
          <w:sz w:val="24"/>
          <w:szCs w:val="24"/>
        </w:rPr>
      </w:pPr>
      <w:bookmarkStart w:id="17" w:name="_Toc152095799"/>
      <w:r w:rsidRPr="00A170DD">
        <w:rPr>
          <w:rFonts w:ascii="Times New Roman" w:hAnsi="Times New Roman" w:cs="Times New Roman"/>
          <w:color w:val="auto"/>
          <w:sz w:val="24"/>
          <w:szCs w:val="24"/>
        </w:rPr>
        <w:t>5</w:t>
      </w:r>
      <w:r w:rsidR="00060CDE" w:rsidRPr="00A170DD">
        <w:rPr>
          <w:rFonts w:ascii="Times New Roman" w:hAnsi="Times New Roman" w:cs="Times New Roman"/>
          <w:color w:val="auto"/>
          <w:sz w:val="24"/>
          <w:szCs w:val="24"/>
        </w:rPr>
        <w:t>. Methodisches Vorgehen</w:t>
      </w:r>
      <w:bookmarkEnd w:id="17"/>
    </w:p>
    <w:p w14:paraId="1C564CD6" w14:textId="77777777" w:rsidR="00C5559D" w:rsidRPr="00A170DD" w:rsidRDefault="00C5559D" w:rsidP="00395F94">
      <w:pPr>
        <w:spacing w:line="276" w:lineRule="auto"/>
      </w:pPr>
    </w:p>
    <w:p w14:paraId="44D5B956" w14:textId="7FA2F7F8" w:rsidR="00510431" w:rsidRPr="00A170DD" w:rsidRDefault="0004290D" w:rsidP="00395F94">
      <w:pPr>
        <w:spacing w:line="276" w:lineRule="auto"/>
        <w:jc w:val="both"/>
        <w:rPr>
          <w:rFonts w:ascii="Times New Roman" w:eastAsia="Times New Roman" w:hAnsi="Times New Roman" w:cs="Times New Roman"/>
          <w:kern w:val="0"/>
          <w:sz w:val="24"/>
          <w:szCs w:val="24"/>
          <w:lang w:eastAsia="de-DE"/>
        </w:rPr>
      </w:pPr>
      <w:r w:rsidRPr="00A170DD">
        <w:rPr>
          <w:rFonts w:ascii="Times New Roman" w:eastAsia="Times New Roman" w:hAnsi="Times New Roman" w:cs="Times New Roman"/>
          <w:kern w:val="0"/>
          <w:sz w:val="24"/>
          <w:szCs w:val="24"/>
          <w:lang w:eastAsia="de-DE"/>
        </w:rPr>
        <w:t xml:space="preserve">Eingangs wurde zum Ziel der Promotion </w:t>
      </w:r>
      <w:r w:rsidR="001D612E" w:rsidRPr="00A170DD">
        <w:rPr>
          <w:rFonts w:ascii="Times New Roman" w:eastAsia="Times New Roman" w:hAnsi="Times New Roman" w:cs="Times New Roman"/>
          <w:kern w:val="0"/>
          <w:sz w:val="24"/>
          <w:szCs w:val="24"/>
          <w:lang w:eastAsia="de-DE"/>
        </w:rPr>
        <w:t>erklärt</w:t>
      </w:r>
      <w:r w:rsidRPr="00A170DD">
        <w:rPr>
          <w:rFonts w:ascii="Times New Roman" w:eastAsia="Times New Roman" w:hAnsi="Times New Roman" w:cs="Times New Roman"/>
          <w:kern w:val="0"/>
          <w:sz w:val="24"/>
          <w:szCs w:val="24"/>
          <w:lang w:eastAsia="de-DE"/>
        </w:rPr>
        <w:t xml:space="preserve">, </w:t>
      </w:r>
      <w:r w:rsidR="00C5559D" w:rsidRPr="00A170DD">
        <w:rPr>
          <w:rFonts w:ascii="Times New Roman" w:eastAsia="Times New Roman" w:hAnsi="Times New Roman" w:cs="Times New Roman"/>
          <w:kern w:val="0"/>
          <w:sz w:val="24"/>
          <w:szCs w:val="24"/>
          <w:lang w:eastAsia="de-DE"/>
        </w:rPr>
        <w:t xml:space="preserve">Polymetriken und rhythmische Ambiguitäten in der Musik besagter Komponisten im Rahmen einer digitalen Korpusstudie zu </w:t>
      </w:r>
      <w:r w:rsidR="00C5559D" w:rsidRPr="00A170DD">
        <w:rPr>
          <w:rFonts w:ascii="Times New Roman" w:eastAsia="Times New Roman" w:hAnsi="Times New Roman" w:cs="Times New Roman"/>
          <w:i/>
          <w:kern w:val="0"/>
          <w:sz w:val="24"/>
          <w:szCs w:val="24"/>
          <w:lang w:eastAsia="de-DE"/>
        </w:rPr>
        <w:t>kodieren</w:t>
      </w:r>
      <w:r w:rsidR="00C5559D" w:rsidRPr="00A170DD">
        <w:rPr>
          <w:rFonts w:ascii="Times New Roman" w:eastAsia="Times New Roman" w:hAnsi="Times New Roman" w:cs="Times New Roman"/>
          <w:kern w:val="0"/>
          <w:sz w:val="24"/>
          <w:szCs w:val="24"/>
          <w:lang w:eastAsia="de-DE"/>
        </w:rPr>
        <w:t xml:space="preserve">, zu </w:t>
      </w:r>
      <w:r w:rsidR="00C5559D" w:rsidRPr="00A170DD">
        <w:rPr>
          <w:rFonts w:ascii="Times New Roman" w:eastAsia="Times New Roman" w:hAnsi="Times New Roman" w:cs="Times New Roman"/>
          <w:i/>
          <w:kern w:val="0"/>
          <w:sz w:val="24"/>
          <w:szCs w:val="24"/>
          <w:lang w:eastAsia="de-DE"/>
        </w:rPr>
        <w:t>analysieren</w:t>
      </w:r>
      <w:r w:rsidR="00C5559D" w:rsidRPr="00A170DD">
        <w:rPr>
          <w:rFonts w:ascii="Times New Roman" w:eastAsia="Times New Roman" w:hAnsi="Times New Roman" w:cs="Times New Roman"/>
          <w:kern w:val="0"/>
          <w:sz w:val="24"/>
          <w:szCs w:val="24"/>
          <w:lang w:eastAsia="de-DE"/>
        </w:rPr>
        <w:t xml:space="preserve"> und in der Folge zu </w:t>
      </w:r>
      <w:r w:rsidR="00C5559D" w:rsidRPr="00A170DD">
        <w:rPr>
          <w:rFonts w:ascii="Times New Roman" w:eastAsia="Times New Roman" w:hAnsi="Times New Roman" w:cs="Times New Roman"/>
          <w:i/>
          <w:kern w:val="0"/>
          <w:sz w:val="24"/>
          <w:szCs w:val="24"/>
          <w:lang w:eastAsia="de-DE"/>
        </w:rPr>
        <w:t>modellieren</w:t>
      </w:r>
      <w:r w:rsidR="0068051E" w:rsidRPr="00A170DD">
        <w:rPr>
          <w:rFonts w:ascii="Times New Roman" w:eastAsia="Times New Roman" w:hAnsi="Times New Roman" w:cs="Times New Roman"/>
          <w:kern w:val="0"/>
          <w:sz w:val="24"/>
          <w:szCs w:val="24"/>
          <w:lang w:eastAsia="de-DE"/>
        </w:rPr>
        <w:t>. Bezugnehmend auf die</w:t>
      </w:r>
      <w:r w:rsidR="00165FAF">
        <w:rPr>
          <w:rFonts w:ascii="Times New Roman" w:eastAsia="Times New Roman" w:hAnsi="Times New Roman" w:cs="Times New Roman"/>
          <w:kern w:val="0"/>
          <w:sz w:val="24"/>
          <w:szCs w:val="24"/>
          <w:lang w:eastAsia="de-DE"/>
        </w:rPr>
        <w:t xml:space="preserve"> in</w:t>
      </w:r>
      <w:r w:rsidR="0068051E" w:rsidRPr="00A170DD">
        <w:rPr>
          <w:rFonts w:ascii="Times New Roman" w:eastAsia="Times New Roman" w:hAnsi="Times New Roman" w:cs="Times New Roman"/>
          <w:kern w:val="0"/>
          <w:sz w:val="24"/>
          <w:szCs w:val="24"/>
          <w:lang w:eastAsia="de-DE"/>
        </w:rPr>
        <w:t xml:space="preserve"> </w:t>
      </w:r>
      <w:r w:rsidR="00165FAF">
        <w:rPr>
          <w:rFonts w:ascii="Times New Roman" w:eastAsia="Times New Roman" w:hAnsi="Times New Roman" w:cs="Times New Roman"/>
          <w:kern w:val="0"/>
          <w:sz w:val="24"/>
          <w:szCs w:val="24"/>
          <w:lang w:eastAsia="de-DE"/>
        </w:rPr>
        <w:t xml:space="preserve">Abschnitt </w:t>
      </w:r>
      <w:r w:rsidR="0068051E" w:rsidRPr="00A170DD">
        <w:rPr>
          <w:rFonts w:ascii="Times New Roman" w:eastAsia="Times New Roman" w:hAnsi="Times New Roman" w:cs="Times New Roman"/>
          <w:kern w:val="0"/>
          <w:sz w:val="24"/>
          <w:szCs w:val="24"/>
          <w:lang w:eastAsia="de-DE"/>
        </w:rPr>
        <w:t xml:space="preserve">3 aufgeführten Erkenntnisinteressen </w:t>
      </w:r>
      <w:r w:rsidR="00CA5ED6">
        <w:rPr>
          <w:rFonts w:ascii="Times New Roman" w:eastAsia="Times New Roman" w:hAnsi="Times New Roman" w:cs="Times New Roman"/>
          <w:kern w:val="0"/>
          <w:sz w:val="24"/>
          <w:szCs w:val="24"/>
          <w:lang w:eastAsia="de-DE"/>
        </w:rPr>
        <w:t>finden diese</w:t>
      </w:r>
      <w:r w:rsidR="0068051E" w:rsidRPr="00A170DD">
        <w:rPr>
          <w:rFonts w:ascii="Times New Roman" w:eastAsia="Times New Roman" w:hAnsi="Times New Roman" w:cs="Times New Roman"/>
          <w:kern w:val="0"/>
          <w:sz w:val="24"/>
          <w:szCs w:val="24"/>
          <w:lang w:eastAsia="de-DE"/>
        </w:rPr>
        <w:t xml:space="preserve"> drei Handlungsanweisungen unterschiedliche</w:t>
      </w:r>
      <w:r w:rsidR="00CA5ED6">
        <w:rPr>
          <w:rFonts w:ascii="Times New Roman" w:eastAsia="Times New Roman" w:hAnsi="Times New Roman" w:cs="Times New Roman"/>
          <w:kern w:val="0"/>
          <w:sz w:val="24"/>
          <w:szCs w:val="24"/>
          <w:lang w:eastAsia="de-DE"/>
        </w:rPr>
        <w:t xml:space="preserve"> Ausprägung</w:t>
      </w:r>
      <w:r w:rsidR="0068051E" w:rsidRPr="00A170DD">
        <w:rPr>
          <w:rFonts w:ascii="Times New Roman" w:eastAsia="Times New Roman" w:hAnsi="Times New Roman" w:cs="Times New Roman"/>
          <w:kern w:val="0"/>
          <w:sz w:val="24"/>
          <w:szCs w:val="24"/>
          <w:lang w:eastAsia="de-DE"/>
        </w:rPr>
        <w:t>.</w:t>
      </w:r>
    </w:p>
    <w:p w14:paraId="6DBA05E8" w14:textId="4727F220" w:rsidR="006C6564" w:rsidRPr="00A170DD" w:rsidRDefault="008C1F90" w:rsidP="00395F94">
      <w:pPr>
        <w:spacing w:line="276" w:lineRule="auto"/>
        <w:jc w:val="both"/>
        <w:rPr>
          <w:rFonts w:ascii="Times New Roman" w:hAnsi="Times New Roman" w:cs="Times New Roman"/>
          <w:sz w:val="24"/>
          <w:szCs w:val="24"/>
        </w:rPr>
      </w:pPr>
      <w:r w:rsidRPr="00A170DD">
        <w:rPr>
          <w:rFonts w:ascii="Times New Roman" w:hAnsi="Times New Roman" w:cs="Times New Roman"/>
          <w:sz w:val="24"/>
          <w:szCs w:val="24"/>
          <w:u w:val="single"/>
        </w:rPr>
        <w:t>(A)</w:t>
      </w:r>
      <w:r w:rsidR="0099584A" w:rsidRPr="00A170DD">
        <w:rPr>
          <w:rFonts w:ascii="Times New Roman" w:hAnsi="Times New Roman" w:cs="Times New Roman"/>
          <w:sz w:val="24"/>
          <w:szCs w:val="24"/>
          <w:u w:val="single"/>
        </w:rPr>
        <w:t xml:space="preserve"> Distler</w:t>
      </w:r>
      <w:r w:rsidR="00415B7B" w:rsidRPr="00A170DD">
        <w:rPr>
          <w:rFonts w:ascii="Times New Roman" w:hAnsi="Times New Roman" w:cs="Times New Roman"/>
          <w:sz w:val="24"/>
          <w:szCs w:val="24"/>
          <w:u w:val="single"/>
        </w:rPr>
        <w:t>s</w:t>
      </w:r>
      <w:r w:rsidR="0099584A" w:rsidRPr="00A170DD">
        <w:rPr>
          <w:rFonts w:ascii="Times New Roman" w:hAnsi="Times New Roman" w:cs="Times New Roman"/>
          <w:sz w:val="24"/>
          <w:szCs w:val="24"/>
          <w:u w:val="single"/>
        </w:rPr>
        <w:t xml:space="preserve"> Rhythmik und Metrik</w:t>
      </w:r>
      <w:r w:rsidRPr="00A170DD">
        <w:rPr>
          <w:rFonts w:ascii="Times New Roman" w:hAnsi="Times New Roman" w:cs="Times New Roman"/>
          <w:sz w:val="24"/>
          <w:szCs w:val="24"/>
        </w:rPr>
        <w:t xml:space="preserve">: </w:t>
      </w:r>
      <w:r w:rsidR="003A0580" w:rsidRPr="00A170DD">
        <w:rPr>
          <w:rFonts w:ascii="Times New Roman" w:hAnsi="Times New Roman" w:cs="Times New Roman"/>
          <w:sz w:val="24"/>
          <w:szCs w:val="24"/>
        </w:rPr>
        <w:t>Zunächst erfolgt die musikalische Kodierung der 52</w:t>
      </w:r>
      <w:r w:rsidR="0099584A" w:rsidRPr="00A170DD">
        <w:rPr>
          <w:rFonts w:ascii="Times New Roman" w:hAnsi="Times New Roman" w:cs="Times New Roman"/>
          <w:sz w:val="24"/>
          <w:szCs w:val="24"/>
        </w:rPr>
        <w:t> </w:t>
      </w:r>
      <w:r w:rsidR="003A0580" w:rsidRPr="00A170DD">
        <w:rPr>
          <w:rFonts w:ascii="Times New Roman" w:hAnsi="Times New Roman" w:cs="Times New Roman"/>
          <w:sz w:val="24"/>
          <w:szCs w:val="24"/>
        </w:rPr>
        <w:t xml:space="preserve">Chorstücke aus Distlers </w:t>
      </w:r>
      <w:r w:rsidR="003A0580" w:rsidRPr="00A170DD">
        <w:rPr>
          <w:rFonts w:ascii="Times New Roman" w:hAnsi="Times New Roman" w:cs="Times New Roman"/>
          <w:i/>
          <w:sz w:val="24"/>
          <w:szCs w:val="24"/>
        </w:rPr>
        <w:t>Jahrkreis</w:t>
      </w:r>
      <w:r w:rsidR="003A0580" w:rsidRPr="00A170DD">
        <w:rPr>
          <w:rFonts w:ascii="Times New Roman" w:hAnsi="Times New Roman" w:cs="Times New Roman"/>
          <w:sz w:val="24"/>
          <w:szCs w:val="24"/>
        </w:rPr>
        <w:t xml:space="preserve"> op.</w:t>
      </w:r>
      <w:r w:rsidR="0099584A" w:rsidRPr="00A170DD">
        <w:rPr>
          <w:rFonts w:ascii="Times New Roman" w:hAnsi="Times New Roman" w:cs="Times New Roman"/>
          <w:sz w:val="24"/>
          <w:szCs w:val="24"/>
        </w:rPr>
        <w:t> </w:t>
      </w:r>
      <w:r w:rsidR="003A0580" w:rsidRPr="00A170DD">
        <w:rPr>
          <w:rFonts w:ascii="Times New Roman" w:hAnsi="Times New Roman" w:cs="Times New Roman"/>
          <w:sz w:val="24"/>
          <w:szCs w:val="24"/>
        </w:rPr>
        <w:t>5 im krn-Format (Verovio Humdrum).</w:t>
      </w:r>
      <w:r w:rsidR="000F4551" w:rsidRPr="00A170DD">
        <w:rPr>
          <w:rFonts w:ascii="Times New Roman" w:hAnsi="Times New Roman" w:cs="Times New Roman"/>
          <w:sz w:val="24"/>
          <w:szCs w:val="24"/>
        </w:rPr>
        <w:t xml:space="preserve"> Als Referenz dient hierfür die neuste Ausgabe des </w:t>
      </w:r>
      <w:r w:rsidR="000F4551" w:rsidRPr="00A170DD">
        <w:rPr>
          <w:rFonts w:ascii="Times New Roman" w:hAnsi="Times New Roman" w:cs="Times New Roman"/>
          <w:i/>
          <w:sz w:val="24"/>
          <w:szCs w:val="24"/>
        </w:rPr>
        <w:t>Jahrkreis</w:t>
      </w:r>
      <w:r w:rsidR="00597EED" w:rsidRPr="00A170DD">
        <w:rPr>
          <w:rFonts w:ascii="Times New Roman" w:hAnsi="Times New Roman" w:cs="Times New Roman"/>
          <w:sz w:val="24"/>
          <w:szCs w:val="24"/>
        </w:rPr>
        <w:t>.</w:t>
      </w:r>
      <w:r w:rsidR="000F4551" w:rsidRPr="00A170DD">
        <w:rPr>
          <w:rFonts w:ascii="Times New Roman" w:hAnsi="Times New Roman" w:cs="Times New Roman"/>
          <w:sz w:val="24"/>
          <w:szCs w:val="24"/>
          <w:vertAlign w:val="superscript"/>
        </w:rPr>
        <w:footnoteReference w:id="45"/>
      </w:r>
      <w:r w:rsidR="000F4551" w:rsidRPr="00A170DD">
        <w:rPr>
          <w:rFonts w:ascii="Times New Roman" w:hAnsi="Times New Roman" w:cs="Times New Roman"/>
          <w:sz w:val="24"/>
          <w:szCs w:val="24"/>
        </w:rPr>
        <w:t xml:space="preserve"> Obwohl </w:t>
      </w:r>
      <w:r w:rsidR="00597EED" w:rsidRPr="00A170DD">
        <w:rPr>
          <w:rFonts w:ascii="Times New Roman" w:hAnsi="Times New Roman" w:cs="Times New Roman"/>
          <w:sz w:val="24"/>
          <w:szCs w:val="24"/>
        </w:rPr>
        <w:t>besagte</w:t>
      </w:r>
      <w:r w:rsidR="000F4551" w:rsidRPr="00A170DD">
        <w:rPr>
          <w:rFonts w:ascii="Times New Roman" w:hAnsi="Times New Roman" w:cs="Times New Roman"/>
          <w:sz w:val="24"/>
          <w:szCs w:val="24"/>
        </w:rPr>
        <w:t xml:space="preserve"> Motettensammlung</w:t>
      </w:r>
      <w:r w:rsidR="00A62E6D" w:rsidRPr="00A170DD">
        <w:rPr>
          <w:rFonts w:ascii="Times New Roman" w:hAnsi="Times New Roman" w:cs="Times New Roman"/>
          <w:sz w:val="24"/>
          <w:szCs w:val="24"/>
        </w:rPr>
        <w:t xml:space="preserve"> </w:t>
      </w:r>
      <w:r w:rsidR="000F4551" w:rsidRPr="00A170DD">
        <w:rPr>
          <w:rFonts w:ascii="Times New Roman" w:hAnsi="Times New Roman" w:cs="Times New Roman"/>
          <w:sz w:val="24"/>
          <w:szCs w:val="24"/>
        </w:rPr>
        <w:t>bereits im MusicXML-Format vorliegt</w:t>
      </w:r>
      <w:r w:rsidR="000F4551" w:rsidRPr="00A170DD">
        <w:rPr>
          <w:rStyle w:val="Funotenzeichen"/>
          <w:rFonts w:ascii="Times New Roman" w:hAnsi="Times New Roman" w:cs="Times New Roman"/>
          <w:sz w:val="24"/>
          <w:szCs w:val="24"/>
        </w:rPr>
        <w:footnoteReference w:id="46"/>
      </w:r>
      <w:r w:rsidR="000F4551" w:rsidRPr="00A170DD">
        <w:rPr>
          <w:rFonts w:ascii="Times New Roman" w:hAnsi="Times New Roman" w:cs="Times New Roman"/>
          <w:sz w:val="24"/>
          <w:szCs w:val="24"/>
        </w:rPr>
        <w:t xml:space="preserve">, ist dieser Schritt notwendig, da MusicXML taktweise organisiert ist. Das krn-Format hingegen </w:t>
      </w:r>
      <w:r w:rsidR="00E755D2" w:rsidRPr="00A170DD">
        <w:rPr>
          <w:rFonts w:ascii="Times New Roman" w:hAnsi="Times New Roman" w:cs="Times New Roman"/>
          <w:sz w:val="24"/>
          <w:szCs w:val="24"/>
        </w:rPr>
        <w:t xml:space="preserve">ermöglicht eine kontrapunktische Kodierung, in der die jeweiligen (Chor-)Stimmen linear als </w:t>
      </w:r>
      <w:r w:rsidR="00B8511D">
        <w:rPr>
          <w:rFonts w:ascii="Times New Roman" w:hAnsi="Times New Roman" w:cs="Times New Roman"/>
          <w:sz w:val="24"/>
          <w:szCs w:val="24"/>
        </w:rPr>
        <w:t>(Ton-)</w:t>
      </w:r>
      <w:r w:rsidR="004C0ACA" w:rsidRPr="00A170DD">
        <w:rPr>
          <w:rFonts w:ascii="Times New Roman" w:hAnsi="Times New Roman" w:cs="Times New Roman"/>
          <w:sz w:val="24"/>
          <w:szCs w:val="24"/>
        </w:rPr>
        <w:t>Datenfolge annotiert werden können.</w:t>
      </w:r>
      <w:r w:rsidR="004078B7" w:rsidRPr="00A170DD">
        <w:rPr>
          <w:rFonts w:ascii="Times New Roman" w:hAnsi="Times New Roman" w:cs="Times New Roman"/>
          <w:sz w:val="24"/>
          <w:szCs w:val="24"/>
        </w:rPr>
        <w:t xml:space="preserve"> Überdies bietet Verovio Humdrum die Möglichkeit zur Analyse</w:t>
      </w:r>
      <w:r w:rsidR="004C0ACA" w:rsidRPr="00A170DD">
        <w:rPr>
          <w:rFonts w:ascii="Times New Roman" w:hAnsi="Times New Roman" w:cs="Times New Roman"/>
          <w:sz w:val="24"/>
          <w:szCs w:val="24"/>
        </w:rPr>
        <w:t xml:space="preserve"> </w:t>
      </w:r>
      <w:r w:rsidR="004078B7" w:rsidRPr="00A170DD">
        <w:rPr>
          <w:rFonts w:ascii="Times New Roman" w:hAnsi="Times New Roman" w:cs="Times New Roman"/>
          <w:sz w:val="24"/>
          <w:szCs w:val="24"/>
        </w:rPr>
        <w:t xml:space="preserve">mensuraler Musik an, die in </w:t>
      </w:r>
      <w:r w:rsidR="004078B7" w:rsidRPr="00A170DD">
        <w:rPr>
          <w:rFonts w:ascii="Times New Roman" w:hAnsi="Times New Roman" w:cs="Times New Roman"/>
          <w:sz w:val="24"/>
          <w:szCs w:val="24"/>
        </w:rPr>
        <w:lastRenderedPageBreak/>
        <w:t xml:space="preserve">Anwendung auf Werke Distlers für Bedeutung sein könnte. </w:t>
      </w:r>
      <w:r w:rsidR="003A0580" w:rsidRPr="00A170DD">
        <w:rPr>
          <w:rFonts w:ascii="Times New Roman" w:hAnsi="Times New Roman" w:cs="Times New Roman"/>
          <w:sz w:val="24"/>
          <w:szCs w:val="24"/>
        </w:rPr>
        <w:t xml:space="preserve">Zur Versionsverwaltung und </w:t>
      </w:r>
      <w:r w:rsidR="00B90492">
        <w:rPr>
          <w:rFonts w:ascii="Times New Roman" w:hAnsi="Times New Roman" w:cs="Times New Roman"/>
          <w:sz w:val="24"/>
          <w:szCs w:val="24"/>
        </w:rPr>
        <w:br/>
      </w:r>
      <w:r w:rsidR="003A0580" w:rsidRPr="00A170DD">
        <w:rPr>
          <w:rFonts w:ascii="Times New Roman" w:hAnsi="Times New Roman" w:cs="Times New Roman"/>
          <w:sz w:val="24"/>
          <w:szCs w:val="24"/>
        </w:rPr>
        <w:t>-kontrolle werden sämtliche Skripte in GitHub geladen (github.com/LucasHofmann).</w:t>
      </w:r>
      <w:r w:rsidR="0099584A" w:rsidRPr="00A170DD">
        <w:rPr>
          <w:rFonts w:ascii="Times New Roman" w:hAnsi="Times New Roman" w:cs="Times New Roman"/>
          <w:sz w:val="24"/>
          <w:szCs w:val="24"/>
        </w:rPr>
        <w:t xml:space="preserve"> </w:t>
      </w:r>
      <w:r w:rsidR="004C0ACA" w:rsidRPr="00A170DD">
        <w:rPr>
          <w:rFonts w:ascii="Times New Roman" w:hAnsi="Times New Roman" w:cs="Times New Roman"/>
          <w:sz w:val="24"/>
          <w:szCs w:val="24"/>
        </w:rPr>
        <w:t xml:space="preserve">Zur Sondierung und ersten Analyse der Metren sollen zunächst die bei Verovio Humdrum implementierten Tools dienen, bevor mithilfe des Python-basierten Toolkits music21 und eigener Python-Skripte konkretere Analysen folgen werden. </w:t>
      </w:r>
      <w:r w:rsidR="0099584A" w:rsidRPr="00A170DD">
        <w:rPr>
          <w:rFonts w:ascii="Times New Roman" w:hAnsi="Times New Roman" w:cs="Times New Roman"/>
          <w:sz w:val="24"/>
          <w:szCs w:val="24"/>
        </w:rPr>
        <w:t>Anschließend sollen</w:t>
      </w:r>
      <w:r w:rsidR="00097DE5" w:rsidRPr="00A170DD">
        <w:rPr>
          <w:rFonts w:ascii="Times New Roman" w:hAnsi="Times New Roman" w:cs="Times New Roman"/>
          <w:sz w:val="24"/>
          <w:szCs w:val="24"/>
        </w:rPr>
        <w:t xml:space="preserve"> alle</w:t>
      </w:r>
      <w:r w:rsidR="0099584A" w:rsidRPr="00A170DD">
        <w:rPr>
          <w:rFonts w:ascii="Times New Roman" w:hAnsi="Times New Roman" w:cs="Times New Roman"/>
          <w:sz w:val="24"/>
          <w:szCs w:val="24"/>
        </w:rPr>
        <w:t xml:space="preserve"> Motetten aus dem </w:t>
      </w:r>
      <w:r w:rsidR="0099584A" w:rsidRPr="00A170DD">
        <w:rPr>
          <w:rFonts w:ascii="Times New Roman" w:hAnsi="Times New Roman" w:cs="Times New Roman"/>
          <w:i/>
          <w:sz w:val="24"/>
          <w:szCs w:val="24"/>
        </w:rPr>
        <w:t>Mörike-Chorliederbuch</w:t>
      </w:r>
      <w:r w:rsidR="0099584A" w:rsidRPr="00A170DD">
        <w:rPr>
          <w:rFonts w:ascii="Times New Roman" w:hAnsi="Times New Roman" w:cs="Times New Roman"/>
          <w:sz w:val="24"/>
          <w:szCs w:val="24"/>
        </w:rPr>
        <w:t xml:space="preserve"> op. 19 in gleicher Weise kodiert </w:t>
      </w:r>
      <w:r w:rsidR="004C0ACA" w:rsidRPr="00A170DD">
        <w:rPr>
          <w:rFonts w:ascii="Times New Roman" w:hAnsi="Times New Roman" w:cs="Times New Roman"/>
          <w:sz w:val="24"/>
          <w:szCs w:val="24"/>
        </w:rPr>
        <w:t xml:space="preserve">und mit denselben Python-Skripten analysiert </w:t>
      </w:r>
      <w:r w:rsidR="0099584A" w:rsidRPr="00A170DD">
        <w:rPr>
          <w:rFonts w:ascii="Times New Roman" w:hAnsi="Times New Roman" w:cs="Times New Roman"/>
          <w:sz w:val="24"/>
          <w:szCs w:val="24"/>
        </w:rPr>
        <w:t>werden.</w:t>
      </w:r>
      <w:r w:rsidR="00B65902" w:rsidRPr="00A170DD">
        <w:rPr>
          <w:rFonts w:ascii="Times New Roman" w:hAnsi="Times New Roman" w:cs="Times New Roman"/>
          <w:sz w:val="24"/>
          <w:szCs w:val="24"/>
        </w:rPr>
        <w:t xml:space="preserve"> </w:t>
      </w:r>
      <w:r w:rsidR="000F4551" w:rsidRPr="00A170DD">
        <w:rPr>
          <w:rFonts w:ascii="Times New Roman" w:hAnsi="Times New Roman" w:cs="Times New Roman"/>
          <w:sz w:val="24"/>
          <w:szCs w:val="24"/>
        </w:rPr>
        <w:t>Als Referenz dient hier ebenfalls die neuste Bärenreiter-Ausgabe.</w:t>
      </w:r>
      <w:r w:rsidR="000F4551" w:rsidRPr="00A170DD">
        <w:rPr>
          <w:rStyle w:val="Funotenzeichen"/>
          <w:rFonts w:ascii="Times New Roman" w:hAnsi="Times New Roman" w:cs="Times New Roman"/>
          <w:sz w:val="24"/>
          <w:szCs w:val="24"/>
        </w:rPr>
        <w:footnoteReference w:id="47"/>
      </w:r>
      <w:r w:rsidR="000F4551" w:rsidRPr="00A170DD">
        <w:rPr>
          <w:rFonts w:ascii="Times New Roman" w:hAnsi="Times New Roman" w:cs="Times New Roman"/>
          <w:sz w:val="24"/>
          <w:szCs w:val="24"/>
        </w:rPr>
        <w:t xml:space="preserve"> </w:t>
      </w:r>
      <w:r w:rsidR="00197B3B" w:rsidRPr="00A170DD">
        <w:rPr>
          <w:rFonts w:ascii="Times New Roman" w:hAnsi="Times New Roman" w:cs="Times New Roman"/>
          <w:sz w:val="24"/>
          <w:szCs w:val="24"/>
        </w:rPr>
        <w:t xml:space="preserve">Gegebenenfalls sollen auch weitere Werke Distlers in die Betrachtung einbezogen werden (siehe Bibliographie). </w:t>
      </w:r>
      <w:r w:rsidR="003A0580" w:rsidRPr="00A170DD">
        <w:rPr>
          <w:rFonts w:ascii="Times New Roman" w:hAnsi="Times New Roman" w:cs="Times New Roman"/>
          <w:sz w:val="24"/>
          <w:szCs w:val="24"/>
        </w:rPr>
        <w:t>Als Vergleichskorpus</w:t>
      </w:r>
      <w:r w:rsidR="000E1363" w:rsidRPr="00A170DD">
        <w:rPr>
          <w:rFonts w:ascii="Times New Roman" w:hAnsi="Times New Roman" w:cs="Times New Roman"/>
          <w:sz w:val="24"/>
          <w:szCs w:val="24"/>
        </w:rPr>
        <w:t xml:space="preserve"> für die Analyse</w:t>
      </w:r>
      <w:r w:rsidR="00FE6B78" w:rsidRPr="00A170DD">
        <w:rPr>
          <w:rFonts w:ascii="Times New Roman" w:hAnsi="Times New Roman" w:cs="Times New Roman"/>
          <w:sz w:val="24"/>
          <w:szCs w:val="24"/>
        </w:rPr>
        <w:t xml:space="preserve"> soll</w:t>
      </w:r>
      <w:r w:rsidR="003A0580" w:rsidRPr="00A170DD">
        <w:rPr>
          <w:rFonts w:ascii="Times New Roman" w:hAnsi="Times New Roman" w:cs="Times New Roman"/>
          <w:sz w:val="24"/>
          <w:szCs w:val="24"/>
        </w:rPr>
        <w:t xml:space="preserve"> </w:t>
      </w:r>
      <w:r w:rsidR="0099584A" w:rsidRPr="00A170DD">
        <w:rPr>
          <w:rFonts w:ascii="Times New Roman" w:hAnsi="Times New Roman" w:cs="Times New Roman"/>
          <w:sz w:val="24"/>
          <w:szCs w:val="24"/>
        </w:rPr>
        <w:t xml:space="preserve">hier </w:t>
      </w:r>
      <w:r w:rsidR="004C0ACA" w:rsidRPr="00A170DD">
        <w:rPr>
          <w:rFonts w:ascii="Times New Roman" w:hAnsi="Times New Roman" w:cs="Times New Roman"/>
          <w:sz w:val="24"/>
          <w:szCs w:val="24"/>
        </w:rPr>
        <w:t xml:space="preserve">jeweils </w:t>
      </w:r>
      <w:r w:rsidR="00CE4248">
        <w:rPr>
          <w:rFonts w:ascii="Times New Roman" w:hAnsi="Times New Roman" w:cs="Times New Roman"/>
          <w:sz w:val="24"/>
          <w:szCs w:val="24"/>
        </w:rPr>
        <w:t xml:space="preserve">das im krn-Format kodierte Gesamtwerk für Soloklavier von </w:t>
      </w:r>
      <w:r w:rsidR="00FE6B78" w:rsidRPr="00A170DD">
        <w:rPr>
          <w:rFonts w:ascii="Times New Roman" w:hAnsi="Times New Roman" w:cs="Times New Roman"/>
          <w:sz w:val="24"/>
          <w:szCs w:val="24"/>
        </w:rPr>
        <w:t>Alexander Skrjabin</w:t>
      </w:r>
      <w:r w:rsidR="00FE6B78" w:rsidRPr="00A170DD">
        <w:rPr>
          <w:rFonts w:ascii="Times New Roman" w:hAnsi="Times New Roman" w:cs="Times New Roman"/>
          <w:sz w:val="24"/>
          <w:szCs w:val="24"/>
          <w:vertAlign w:val="superscript"/>
        </w:rPr>
        <w:footnoteReference w:id="48"/>
      </w:r>
      <w:r w:rsidR="00FE6B78" w:rsidRPr="00A170DD">
        <w:rPr>
          <w:rFonts w:ascii="Times New Roman" w:hAnsi="Times New Roman" w:cs="Times New Roman"/>
          <w:sz w:val="24"/>
          <w:szCs w:val="24"/>
        </w:rPr>
        <w:t xml:space="preserve"> dienen</w:t>
      </w:r>
      <w:r w:rsidR="00E448A2" w:rsidRPr="00A170DD">
        <w:rPr>
          <w:rFonts w:ascii="Times New Roman" w:hAnsi="Times New Roman" w:cs="Times New Roman"/>
          <w:sz w:val="24"/>
          <w:szCs w:val="24"/>
        </w:rPr>
        <w:t>, da</w:t>
      </w:r>
      <w:r w:rsidR="00CE4248">
        <w:rPr>
          <w:rFonts w:ascii="Times New Roman" w:hAnsi="Times New Roman" w:cs="Times New Roman"/>
          <w:sz w:val="24"/>
          <w:szCs w:val="24"/>
        </w:rPr>
        <w:t xml:space="preserve">s jüngst in einer Veröffentlichung von </w:t>
      </w:r>
      <w:r w:rsidR="00CE4248" w:rsidRPr="00CE4248">
        <w:rPr>
          <w:rFonts w:ascii="Times New Roman" w:hAnsi="Times New Roman" w:cs="Times New Roman"/>
          <w:sz w:val="24"/>
          <w:szCs w:val="24"/>
        </w:rPr>
        <w:t>Bryan Jacob Bell und Joshua Albrecht</w:t>
      </w:r>
      <w:r w:rsidR="00CE4248">
        <w:rPr>
          <w:rFonts w:ascii="Times New Roman" w:hAnsi="Times New Roman" w:cs="Times New Roman"/>
          <w:sz w:val="24"/>
          <w:szCs w:val="24"/>
        </w:rPr>
        <w:t xml:space="preserve"> vor</w:t>
      </w:r>
      <w:r w:rsidR="00BA2A1B">
        <w:rPr>
          <w:rFonts w:ascii="Times New Roman" w:hAnsi="Times New Roman" w:cs="Times New Roman"/>
          <w:sz w:val="24"/>
          <w:szCs w:val="24"/>
        </w:rPr>
        <w:t>gestellt wurde. Dieses diente dem Erstautor in einer weiteren Publikation für ähnliche metrische</w:t>
      </w:r>
      <w:r w:rsidR="00E448A2" w:rsidRPr="00A170DD">
        <w:rPr>
          <w:rFonts w:ascii="Times New Roman" w:hAnsi="Times New Roman" w:cs="Times New Roman"/>
          <w:sz w:val="24"/>
          <w:szCs w:val="24"/>
        </w:rPr>
        <w:t xml:space="preserve"> Analyse</w:t>
      </w:r>
      <w:r w:rsidR="00BA2A1B">
        <w:rPr>
          <w:rFonts w:ascii="Times New Roman" w:hAnsi="Times New Roman" w:cs="Times New Roman"/>
          <w:sz w:val="24"/>
          <w:szCs w:val="24"/>
        </w:rPr>
        <w:t>ansätze, wie sie das vorliegende Promotionsvorhaben auch</w:t>
      </w:r>
      <w:r w:rsidR="00E448A2" w:rsidRPr="00A170DD">
        <w:rPr>
          <w:rFonts w:ascii="Times New Roman" w:hAnsi="Times New Roman" w:cs="Times New Roman"/>
          <w:sz w:val="24"/>
          <w:szCs w:val="24"/>
        </w:rPr>
        <w:t xml:space="preserve"> verfolgt</w:t>
      </w:r>
      <w:r w:rsidR="00D15DCD">
        <w:rPr>
          <w:rFonts w:ascii="Times New Roman" w:hAnsi="Times New Roman" w:cs="Times New Roman"/>
          <w:sz w:val="24"/>
          <w:szCs w:val="24"/>
        </w:rPr>
        <w:t xml:space="preserve">. Dazu gehören </w:t>
      </w:r>
      <w:r w:rsidR="00BA2A1B">
        <w:rPr>
          <w:rFonts w:ascii="Times New Roman" w:hAnsi="Times New Roman" w:cs="Times New Roman"/>
          <w:sz w:val="24"/>
          <w:szCs w:val="24"/>
        </w:rPr>
        <w:t>Häufigkeits- und Wahrscheinlichkeitsdistributionen</w:t>
      </w:r>
      <w:r w:rsidR="00D15DCD">
        <w:rPr>
          <w:rFonts w:ascii="Times New Roman" w:hAnsi="Times New Roman" w:cs="Times New Roman"/>
          <w:sz w:val="24"/>
          <w:szCs w:val="24"/>
        </w:rPr>
        <w:t xml:space="preserve"> und metrische Gewichtungen</w:t>
      </w:r>
      <w:r w:rsidR="00E448A2" w:rsidRPr="00A170DD">
        <w:rPr>
          <w:rFonts w:ascii="Times New Roman" w:hAnsi="Times New Roman" w:cs="Times New Roman"/>
          <w:sz w:val="24"/>
          <w:szCs w:val="24"/>
        </w:rPr>
        <w:t>.</w:t>
      </w:r>
      <w:r w:rsidR="006C6564" w:rsidRPr="00A170DD">
        <w:rPr>
          <w:rFonts w:ascii="Times New Roman" w:hAnsi="Times New Roman" w:cs="Times New Roman"/>
          <w:sz w:val="24"/>
          <w:szCs w:val="24"/>
        </w:rPr>
        <w:t xml:space="preserve"> </w:t>
      </w:r>
    </w:p>
    <w:p w14:paraId="79F21722" w14:textId="48BA9502" w:rsidR="00787E08" w:rsidRPr="00A170DD" w:rsidRDefault="00BB56DE" w:rsidP="00395F94">
      <w:pPr>
        <w:spacing w:line="276" w:lineRule="auto"/>
        <w:ind w:firstLine="284"/>
        <w:jc w:val="both"/>
        <w:rPr>
          <w:rFonts w:ascii="Times New Roman" w:hAnsi="Times New Roman" w:cs="Times New Roman"/>
          <w:sz w:val="24"/>
          <w:szCs w:val="24"/>
        </w:rPr>
      </w:pPr>
      <w:r w:rsidRPr="00A170DD">
        <w:rPr>
          <w:rFonts w:ascii="Times New Roman" w:hAnsi="Times New Roman" w:cs="Times New Roman"/>
          <w:sz w:val="24"/>
          <w:szCs w:val="24"/>
        </w:rPr>
        <w:t xml:space="preserve">Zur digitalen Analyse der Metren soll </w:t>
      </w:r>
      <w:r w:rsidR="004C0ACA" w:rsidRPr="00A170DD">
        <w:rPr>
          <w:rFonts w:ascii="Times New Roman" w:hAnsi="Times New Roman" w:cs="Times New Roman"/>
          <w:sz w:val="24"/>
          <w:szCs w:val="24"/>
        </w:rPr>
        <w:t xml:space="preserve">in einem zweiten Schritt </w:t>
      </w:r>
      <w:r w:rsidRPr="00A170DD">
        <w:rPr>
          <w:rFonts w:ascii="Times New Roman" w:hAnsi="Times New Roman" w:cs="Times New Roman"/>
          <w:sz w:val="24"/>
          <w:szCs w:val="24"/>
        </w:rPr>
        <w:t xml:space="preserve">ein computationales Modell </w:t>
      </w:r>
      <w:r w:rsidR="00510431" w:rsidRPr="00A170DD">
        <w:rPr>
          <w:rFonts w:ascii="Times New Roman" w:hAnsi="Times New Roman" w:cs="Times New Roman"/>
          <w:sz w:val="24"/>
          <w:szCs w:val="24"/>
        </w:rPr>
        <w:t xml:space="preserve">in der Programmiersprache Python </w:t>
      </w:r>
      <w:r w:rsidRPr="00A170DD">
        <w:rPr>
          <w:rFonts w:ascii="Times New Roman" w:hAnsi="Times New Roman" w:cs="Times New Roman"/>
          <w:sz w:val="24"/>
          <w:szCs w:val="24"/>
        </w:rPr>
        <w:t>entwickelt werden, das metrische und insbesondere polymetrische Strukturen „sinnvoll“</w:t>
      </w:r>
      <w:r w:rsidRPr="00A170DD">
        <w:rPr>
          <w:rStyle w:val="Funotenzeichen"/>
          <w:rFonts w:ascii="Times New Roman" w:hAnsi="Times New Roman" w:cs="Times New Roman"/>
          <w:sz w:val="24"/>
          <w:szCs w:val="24"/>
        </w:rPr>
        <w:footnoteReference w:id="49"/>
      </w:r>
      <w:r w:rsidRPr="00A170DD">
        <w:rPr>
          <w:rFonts w:ascii="Times New Roman" w:hAnsi="Times New Roman" w:cs="Times New Roman"/>
          <w:sz w:val="24"/>
          <w:szCs w:val="24"/>
        </w:rPr>
        <w:t xml:space="preserve"> identifizieren kann.</w:t>
      </w:r>
      <w:r w:rsidR="00DA1EAC" w:rsidRPr="00A170DD">
        <w:rPr>
          <w:rFonts w:ascii="Times New Roman" w:hAnsi="Times New Roman" w:cs="Times New Roman"/>
          <w:sz w:val="24"/>
          <w:szCs w:val="24"/>
        </w:rPr>
        <w:t xml:space="preserve"> Als Orientierung dient hierfür zunächst David Temperleys metrisches Präferenzregelsystem</w:t>
      </w:r>
      <w:r w:rsidR="00787E08" w:rsidRPr="00A170DD">
        <w:rPr>
          <w:rStyle w:val="Funotenzeichen"/>
          <w:rFonts w:ascii="Times New Roman" w:hAnsi="Times New Roman" w:cs="Times New Roman"/>
          <w:sz w:val="24"/>
          <w:szCs w:val="24"/>
        </w:rPr>
        <w:footnoteReference w:id="50"/>
      </w:r>
      <w:r w:rsidR="00DA1EAC" w:rsidRPr="00A170DD">
        <w:rPr>
          <w:rFonts w:ascii="Times New Roman" w:hAnsi="Times New Roman" w:cs="Times New Roman"/>
          <w:sz w:val="24"/>
          <w:szCs w:val="24"/>
        </w:rPr>
        <w:t xml:space="preserve">, </w:t>
      </w:r>
      <w:r w:rsidR="00787E08" w:rsidRPr="00A170DD">
        <w:rPr>
          <w:rFonts w:ascii="Times New Roman" w:hAnsi="Times New Roman" w:cs="Times New Roman"/>
          <w:sz w:val="24"/>
          <w:szCs w:val="24"/>
        </w:rPr>
        <w:t>bevor ein eigenes probabilistisches Modell neue, nicht-offensichtliche Erkenntnisse in Form einer Inferenzbildung generier</w:t>
      </w:r>
      <w:r w:rsidR="004B292F" w:rsidRPr="00A170DD">
        <w:rPr>
          <w:rFonts w:ascii="Times New Roman" w:hAnsi="Times New Roman" w:cs="Times New Roman"/>
          <w:sz w:val="24"/>
          <w:szCs w:val="24"/>
        </w:rPr>
        <w:t>en soll</w:t>
      </w:r>
      <w:r w:rsidR="00787E08" w:rsidRPr="00A170DD">
        <w:rPr>
          <w:rFonts w:ascii="Times New Roman" w:hAnsi="Times New Roman" w:cs="Times New Roman"/>
          <w:sz w:val="24"/>
          <w:szCs w:val="24"/>
        </w:rPr>
        <w:t>.</w:t>
      </w:r>
      <w:r w:rsidR="00D15DCD">
        <w:rPr>
          <w:rFonts w:ascii="Times New Roman" w:hAnsi="Times New Roman" w:cs="Times New Roman"/>
          <w:sz w:val="24"/>
          <w:szCs w:val="24"/>
        </w:rPr>
        <w:t xml:space="preserve"> Hier</w:t>
      </w:r>
      <w:r w:rsidR="00BD4C46">
        <w:rPr>
          <w:rFonts w:ascii="Times New Roman" w:hAnsi="Times New Roman" w:cs="Times New Roman"/>
          <w:sz w:val="24"/>
          <w:szCs w:val="24"/>
        </w:rPr>
        <w:t>für</w:t>
      </w:r>
      <w:r w:rsidR="00D15DCD">
        <w:rPr>
          <w:rFonts w:ascii="Times New Roman" w:hAnsi="Times New Roman" w:cs="Times New Roman"/>
          <w:sz w:val="24"/>
          <w:szCs w:val="24"/>
        </w:rPr>
        <w:t xml:space="preserve"> kämen </w:t>
      </w:r>
      <w:r w:rsidR="00224063">
        <w:rPr>
          <w:rFonts w:ascii="Times New Roman" w:hAnsi="Times New Roman" w:cs="Times New Roman"/>
          <w:sz w:val="24"/>
          <w:szCs w:val="24"/>
        </w:rPr>
        <w:t xml:space="preserve">insbesondere generische </w:t>
      </w:r>
      <w:r w:rsidR="00D15DCD">
        <w:rPr>
          <w:rFonts w:ascii="Times New Roman" w:hAnsi="Times New Roman" w:cs="Times New Roman"/>
          <w:sz w:val="24"/>
          <w:szCs w:val="24"/>
        </w:rPr>
        <w:t>Hidden Markov Model</w:t>
      </w:r>
      <w:r w:rsidR="00224063">
        <w:rPr>
          <w:rFonts w:ascii="Times New Roman" w:hAnsi="Times New Roman" w:cs="Times New Roman"/>
          <w:sz w:val="24"/>
          <w:szCs w:val="24"/>
        </w:rPr>
        <w:t>le</w:t>
      </w:r>
      <w:r w:rsidR="00224063">
        <w:rPr>
          <w:rStyle w:val="Funotenzeichen"/>
          <w:rFonts w:ascii="Times New Roman" w:hAnsi="Times New Roman" w:cs="Times New Roman"/>
          <w:sz w:val="24"/>
          <w:szCs w:val="24"/>
        </w:rPr>
        <w:footnoteReference w:id="51"/>
      </w:r>
      <w:r w:rsidR="00224063">
        <w:rPr>
          <w:rFonts w:ascii="Times New Roman" w:hAnsi="Times New Roman" w:cs="Times New Roman"/>
          <w:sz w:val="24"/>
          <w:szCs w:val="24"/>
        </w:rPr>
        <w:t xml:space="preserve"> in Betracht</w:t>
      </w:r>
      <w:r w:rsidR="00BE175C">
        <w:rPr>
          <w:rFonts w:ascii="Times New Roman" w:hAnsi="Times New Roman" w:cs="Times New Roman"/>
          <w:sz w:val="24"/>
          <w:szCs w:val="24"/>
        </w:rPr>
        <w:t>.</w:t>
      </w:r>
    </w:p>
    <w:p w14:paraId="6011C0B9" w14:textId="19879EE6" w:rsidR="00510431" w:rsidRPr="00A170DD" w:rsidRDefault="00DF138B" w:rsidP="00395F94">
      <w:pPr>
        <w:spacing w:line="276" w:lineRule="auto"/>
        <w:jc w:val="both"/>
        <w:rPr>
          <w:rFonts w:ascii="Times New Roman" w:hAnsi="Times New Roman" w:cs="Times New Roman"/>
          <w:sz w:val="24"/>
          <w:szCs w:val="24"/>
        </w:rPr>
      </w:pPr>
      <w:r w:rsidRPr="00A170DD">
        <w:rPr>
          <w:rFonts w:ascii="Times New Roman" w:hAnsi="Times New Roman" w:cs="Times New Roman"/>
          <w:sz w:val="24"/>
          <w:szCs w:val="24"/>
          <w:u w:val="single"/>
        </w:rPr>
        <w:t>(B)</w:t>
      </w:r>
      <w:r w:rsidR="004B292F" w:rsidRPr="00A170DD">
        <w:rPr>
          <w:rFonts w:ascii="Times New Roman" w:hAnsi="Times New Roman" w:cs="Times New Roman"/>
          <w:sz w:val="24"/>
          <w:szCs w:val="24"/>
          <w:u w:val="single"/>
        </w:rPr>
        <w:t xml:space="preserve"> Notat vs. Kognition</w:t>
      </w:r>
      <w:r w:rsidRPr="00A170DD">
        <w:rPr>
          <w:rFonts w:ascii="Times New Roman" w:hAnsi="Times New Roman" w:cs="Times New Roman"/>
          <w:sz w:val="24"/>
          <w:szCs w:val="24"/>
        </w:rPr>
        <w:t>: Nachdem bislang ausschließlich die notierte Musik analysiert wurde, soll mit Beginn der kognitiven Untersuchungen auch die digitale Analyse von Audiodateien erfolgen.</w:t>
      </w:r>
      <w:r w:rsidR="00D6218C" w:rsidRPr="00A170DD">
        <w:rPr>
          <w:rFonts w:ascii="Times New Roman" w:hAnsi="Times New Roman" w:cs="Times New Roman"/>
          <w:sz w:val="24"/>
          <w:szCs w:val="24"/>
        </w:rPr>
        <w:t xml:space="preserve"> </w:t>
      </w:r>
      <w:r w:rsidR="00E93656" w:rsidRPr="00A170DD">
        <w:rPr>
          <w:rFonts w:ascii="Times New Roman" w:hAnsi="Times New Roman" w:cs="Times New Roman"/>
          <w:sz w:val="24"/>
          <w:szCs w:val="24"/>
        </w:rPr>
        <w:t>Auf e</w:t>
      </w:r>
      <w:r w:rsidR="00D6218C" w:rsidRPr="00A170DD">
        <w:rPr>
          <w:rFonts w:ascii="Times New Roman" w:hAnsi="Times New Roman" w:cs="Times New Roman"/>
          <w:sz w:val="24"/>
          <w:szCs w:val="24"/>
        </w:rPr>
        <w:t>ine digitale Analysemethode</w:t>
      </w:r>
      <w:r w:rsidRPr="00A170DD">
        <w:rPr>
          <w:rFonts w:ascii="Times New Roman" w:hAnsi="Times New Roman" w:cs="Times New Roman"/>
          <w:sz w:val="24"/>
          <w:szCs w:val="24"/>
        </w:rPr>
        <w:t xml:space="preserve"> </w:t>
      </w:r>
      <w:r w:rsidR="00D6218C" w:rsidRPr="00A170DD">
        <w:rPr>
          <w:rFonts w:ascii="Times New Roman" w:hAnsi="Times New Roman" w:cs="Times New Roman"/>
          <w:sz w:val="24"/>
          <w:szCs w:val="24"/>
        </w:rPr>
        <w:t xml:space="preserve">wurde </w:t>
      </w:r>
      <w:r w:rsidR="00E93656" w:rsidRPr="00A170DD">
        <w:rPr>
          <w:rFonts w:ascii="Times New Roman" w:hAnsi="Times New Roman" w:cs="Times New Roman"/>
          <w:sz w:val="24"/>
          <w:szCs w:val="24"/>
        </w:rPr>
        <w:t xml:space="preserve">sich </w:t>
      </w:r>
      <w:r w:rsidR="00D6218C" w:rsidRPr="00A170DD">
        <w:rPr>
          <w:rFonts w:ascii="Times New Roman" w:hAnsi="Times New Roman" w:cs="Times New Roman"/>
          <w:sz w:val="24"/>
          <w:szCs w:val="24"/>
        </w:rPr>
        <w:t xml:space="preserve">noch nicht </w:t>
      </w:r>
      <w:r w:rsidR="00E93656" w:rsidRPr="00A170DD">
        <w:rPr>
          <w:rFonts w:ascii="Times New Roman" w:hAnsi="Times New Roman" w:cs="Times New Roman"/>
          <w:sz w:val="24"/>
          <w:szCs w:val="24"/>
        </w:rPr>
        <w:t>festgelegt</w:t>
      </w:r>
      <w:r w:rsidR="00D6218C" w:rsidRPr="00A170DD">
        <w:rPr>
          <w:rFonts w:ascii="Times New Roman" w:hAnsi="Times New Roman" w:cs="Times New Roman"/>
          <w:sz w:val="24"/>
          <w:szCs w:val="24"/>
        </w:rPr>
        <w:t xml:space="preserve">. </w:t>
      </w:r>
      <w:r w:rsidRPr="00A170DD">
        <w:rPr>
          <w:rFonts w:ascii="Times New Roman" w:hAnsi="Times New Roman" w:cs="Times New Roman"/>
          <w:sz w:val="24"/>
          <w:szCs w:val="24"/>
        </w:rPr>
        <w:t>E</w:t>
      </w:r>
      <w:r w:rsidR="00D6218C" w:rsidRPr="00A170DD">
        <w:rPr>
          <w:rFonts w:ascii="Times New Roman" w:hAnsi="Times New Roman" w:cs="Times New Roman"/>
          <w:sz w:val="24"/>
          <w:szCs w:val="24"/>
        </w:rPr>
        <w:t>benso</w:t>
      </w:r>
      <w:r w:rsidRPr="00A170DD">
        <w:rPr>
          <w:rFonts w:ascii="Times New Roman" w:hAnsi="Times New Roman" w:cs="Times New Roman"/>
          <w:sz w:val="24"/>
          <w:szCs w:val="24"/>
        </w:rPr>
        <w:t xml:space="preserve"> bleibt zu entscheiden, ob dafür Referenzeinspielungen von Chören oder die MIDI-Dateien der Notenkodierungen verwendet werden sollen. Um </w:t>
      </w:r>
      <w:r w:rsidR="00B65902" w:rsidRPr="00A170DD">
        <w:rPr>
          <w:rFonts w:ascii="Times New Roman" w:hAnsi="Times New Roman" w:cs="Times New Roman"/>
          <w:sz w:val="24"/>
          <w:szCs w:val="24"/>
        </w:rPr>
        <w:t>signifikante</w:t>
      </w:r>
      <w:r w:rsidRPr="00A170DD">
        <w:rPr>
          <w:rFonts w:ascii="Times New Roman" w:hAnsi="Times New Roman" w:cs="Times New Roman"/>
          <w:sz w:val="24"/>
          <w:szCs w:val="24"/>
        </w:rPr>
        <w:t xml:space="preserve"> Daten für die subjektive Wahrnehmung der jeweiligen Metren zu generieren, soll eine Probandenstudie durchgeführt werden</w:t>
      </w:r>
      <w:r w:rsidR="00BE175C">
        <w:rPr>
          <w:rFonts w:ascii="Times New Roman" w:hAnsi="Times New Roman" w:cs="Times New Roman"/>
          <w:sz w:val="24"/>
          <w:szCs w:val="24"/>
        </w:rPr>
        <w:t>, bei der die Probanden vorrangig die wahrgenommenen Akzentstufen („down beat</w:t>
      </w:r>
      <w:r w:rsidR="00BD4C46">
        <w:rPr>
          <w:rFonts w:ascii="Times New Roman" w:hAnsi="Times New Roman" w:cs="Times New Roman"/>
          <w:sz w:val="24"/>
          <w:szCs w:val="24"/>
        </w:rPr>
        <w:t>s</w:t>
      </w:r>
      <w:r w:rsidR="00BE175C">
        <w:rPr>
          <w:rFonts w:ascii="Times New Roman" w:hAnsi="Times New Roman" w:cs="Times New Roman"/>
          <w:sz w:val="24"/>
          <w:szCs w:val="24"/>
        </w:rPr>
        <w:t>“) im zeitlichen Verlauf während des Hörens</w:t>
      </w:r>
      <w:r w:rsidR="00BD4C46">
        <w:rPr>
          <w:rFonts w:ascii="Times New Roman" w:hAnsi="Times New Roman" w:cs="Times New Roman"/>
          <w:sz w:val="24"/>
          <w:szCs w:val="24"/>
        </w:rPr>
        <w:t xml:space="preserve"> mittels Tippen oder Klicken aufzeigen sollen</w:t>
      </w:r>
      <w:r w:rsidRPr="00A170DD">
        <w:rPr>
          <w:rFonts w:ascii="Times New Roman" w:hAnsi="Times New Roman" w:cs="Times New Roman"/>
          <w:sz w:val="24"/>
          <w:szCs w:val="24"/>
        </w:rPr>
        <w:t>.</w:t>
      </w:r>
    </w:p>
    <w:p w14:paraId="099F9AC2" w14:textId="7B708038" w:rsidR="00DE69D5" w:rsidRPr="00A170DD" w:rsidRDefault="00DF138B" w:rsidP="00395F94">
      <w:pPr>
        <w:spacing w:line="276" w:lineRule="auto"/>
        <w:jc w:val="both"/>
        <w:rPr>
          <w:rFonts w:ascii="Times New Roman" w:hAnsi="Times New Roman" w:cs="Times New Roman"/>
        </w:rPr>
      </w:pPr>
      <w:r w:rsidRPr="00A170DD">
        <w:rPr>
          <w:rFonts w:ascii="Times New Roman" w:hAnsi="Times New Roman" w:cs="Times New Roman"/>
          <w:sz w:val="24"/>
          <w:szCs w:val="24"/>
          <w:u w:val="single"/>
        </w:rPr>
        <w:t>(C)</w:t>
      </w:r>
      <w:r w:rsidR="004B292F" w:rsidRPr="00A170DD">
        <w:rPr>
          <w:rFonts w:ascii="Times New Roman" w:hAnsi="Times New Roman" w:cs="Times New Roman"/>
          <w:sz w:val="24"/>
          <w:szCs w:val="24"/>
          <w:u w:val="single"/>
        </w:rPr>
        <w:t xml:space="preserve"> Textvertonung</w:t>
      </w:r>
      <w:r w:rsidRPr="00A170DD">
        <w:rPr>
          <w:rFonts w:ascii="Times New Roman" w:hAnsi="Times New Roman" w:cs="Times New Roman"/>
          <w:sz w:val="24"/>
          <w:szCs w:val="24"/>
        </w:rPr>
        <w:t>: Zur Untersuchung der Textvertonung sollen die individuellen Betonungsmuster der vertonten Worte</w:t>
      </w:r>
      <w:r w:rsidR="004B292F" w:rsidRPr="00A170DD">
        <w:rPr>
          <w:rFonts w:ascii="Times New Roman" w:hAnsi="Times New Roman" w:cs="Times New Roman"/>
          <w:sz w:val="24"/>
          <w:szCs w:val="24"/>
        </w:rPr>
        <w:t>, Phrasen und Sätze</w:t>
      </w:r>
      <w:r w:rsidRPr="00A170DD">
        <w:rPr>
          <w:rFonts w:ascii="Times New Roman" w:hAnsi="Times New Roman" w:cs="Times New Roman"/>
          <w:sz w:val="24"/>
          <w:szCs w:val="24"/>
        </w:rPr>
        <w:t xml:space="preserve"> mit den Akzentstufen der jeweiligen notierten Takte verglichen werden.</w:t>
      </w:r>
      <w:r w:rsidR="00E93656" w:rsidRPr="00A170DD">
        <w:rPr>
          <w:rFonts w:ascii="Times New Roman" w:hAnsi="Times New Roman" w:cs="Times New Roman"/>
          <w:sz w:val="24"/>
          <w:szCs w:val="24"/>
        </w:rPr>
        <w:t xml:space="preserve"> Dies erfolgt entweder mittels einer </w:t>
      </w:r>
      <w:r w:rsidR="000A35C6">
        <w:rPr>
          <w:rFonts w:ascii="Times New Roman" w:hAnsi="Times New Roman" w:cs="Times New Roman"/>
          <w:sz w:val="24"/>
          <w:szCs w:val="24"/>
        </w:rPr>
        <w:t xml:space="preserve">digitalen </w:t>
      </w:r>
      <w:r w:rsidR="00E93656" w:rsidRPr="00A170DD">
        <w:rPr>
          <w:rFonts w:ascii="Times New Roman" w:hAnsi="Times New Roman" w:cs="Times New Roman"/>
          <w:sz w:val="24"/>
          <w:szCs w:val="24"/>
        </w:rPr>
        <w:t xml:space="preserve">Annotation, die sich an den im Duden beschriebenen Wortbetonungen </w:t>
      </w:r>
      <w:r w:rsidR="00500D62" w:rsidRPr="00A170DD">
        <w:rPr>
          <w:rFonts w:ascii="Times New Roman" w:hAnsi="Times New Roman" w:cs="Times New Roman"/>
          <w:sz w:val="24"/>
          <w:szCs w:val="24"/>
        </w:rPr>
        <w:t xml:space="preserve">der ausnahmslos deutschen Texte </w:t>
      </w:r>
      <w:r w:rsidR="00E93656" w:rsidRPr="00A170DD">
        <w:rPr>
          <w:rFonts w:ascii="Times New Roman" w:hAnsi="Times New Roman" w:cs="Times New Roman"/>
          <w:sz w:val="24"/>
          <w:szCs w:val="24"/>
        </w:rPr>
        <w:lastRenderedPageBreak/>
        <w:t>orientieren, oder anhand einer Analyse der Betonungen in den Audiodaten des gesprochenen Textes.</w:t>
      </w:r>
    </w:p>
    <w:p w14:paraId="18BBDECC" w14:textId="4942A373" w:rsidR="000A35C6" w:rsidRDefault="00DF138B" w:rsidP="004C2496">
      <w:pPr>
        <w:pStyle w:val="StandardWeb"/>
        <w:spacing w:before="0" w:beforeAutospacing="0" w:after="0" w:afterAutospacing="0" w:line="276" w:lineRule="auto"/>
        <w:jc w:val="both"/>
      </w:pPr>
      <w:r w:rsidRPr="00A170DD">
        <w:rPr>
          <w:u w:val="single"/>
        </w:rPr>
        <w:t>(D)</w:t>
      </w:r>
      <w:r w:rsidR="004B292F" w:rsidRPr="00A170DD">
        <w:rPr>
          <w:u w:val="single"/>
        </w:rPr>
        <w:t xml:space="preserve"> Tonalität</w:t>
      </w:r>
      <w:r w:rsidRPr="00A170DD">
        <w:t xml:space="preserve">: Zur Analyse der Tonalität sollen die verwendeten Skalen (Kirchenmodi, Pentatonik, Oktatonik, </w:t>
      </w:r>
      <w:r w:rsidR="00582CD1" w:rsidRPr="00A170DD">
        <w:t>u. a.</w:t>
      </w:r>
      <w:r w:rsidRPr="00A170DD">
        <w:t xml:space="preserve">) identifiziert und auf ihr Potenzial zur </w:t>
      </w:r>
      <w:r w:rsidR="00B65902" w:rsidRPr="00A170DD">
        <w:t xml:space="preserve">musikalischen </w:t>
      </w:r>
      <w:r w:rsidRPr="00A170DD">
        <w:t>Schwerpunktbildung hin untersucht werden (</w:t>
      </w:r>
      <w:r w:rsidR="004B292F" w:rsidRPr="00A170DD">
        <w:t>etwa</w:t>
      </w:r>
      <w:r w:rsidRPr="00A170DD">
        <w:t xml:space="preserve"> Leittönigkeit, Quintfälle</w:t>
      </w:r>
      <w:r w:rsidR="00510431" w:rsidRPr="00A170DD">
        <w:t>, Kadenzstufen</w:t>
      </w:r>
      <w:r w:rsidRPr="00A170DD">
        <w:t>).</w:t>
      </w:r>
      <w:r w:rsidR="00E93656" w:rsidRPr="00A170DD">
        <w:t xml:space="preserve"> Dafür</w:t>
      </w:r>
      <w:r w:rsidR="00AA5CE5" w:rsidRPr="00A170DD">
        <w:t xml:space="preserve"> sollen</w:t>
      </w:r>
      <w:r w:rsidR="00E93656" w:rsidRPr="00A170DD">
        <w:t xml:space="preserve"> die in den einzelnen Stücken vorkommenden Töne statistisch ausgewertet und mit bestehenden Modellen zur Modus-Bestimmung abgeglichen</w:t>
      </w:r>
      <w:r w:rsidR="00AA5CE5" w:rsidRPr="00A170DD">
        <w:t xml:space="preserve"> werden</w:t>
      </w:r>
      <w:r w:rsidR="00E93656" w:rsidRPr="00A170DD">
        <w:t>.</w:t>
      </w:r>
      <w:r w:rsidR="00A33C27">
        <w:rPr>
          <w:rStyle w:val="Funotenzeichen"/>
        </w:rPr>
        <w:footnoteReference w:id="52"/>
      </w:r>
      <w:r w:rsidR="000A35C6">
        <w:t xml:space="preserve"> </w:t>
      </w:r>
      <w:r w:rsidR="000A35C6" w:rsidRPr="00A170DD">
        <w:t>Auf die gleiche Weise sollen Harmonien, Tonfolgen und eventuelle Funktionen (orientiert an Hugo Riemanns Funktionstheorie) analysiert und statistisch begutachtet werden.</w:t>
      </w:r>
      <w:r w:rsidR="000A35C6">
        <w:t xml:space="preserve"> Oben erwähntes, selbstentwickeltes Modell soll insofern erweitert werden, als dass </w:t>
      </w:r>
      <w:r w:rsidR="000A35C6">
        <w:t>mittels Diskreter Fouriertransformation (DFT) die Einflüsse der einzelnen musikalischen Parameter auf Metren gewichtet zerleg</w:t>
      </w:r>
      <w:r w:rsidR="004C2496">
        <w:t>t werden</w:t>
      </w:r>
      <w:r w:rsidR="000A35C6">
        <w:t>.</w:t>
      </w:r>
      <w:r w:rsidR="000A35C6">
        <w:rPr>
          <w:rStyle w:val="Funotenzeichen"/>
        </w:rPr>
        <w:footnoteReference w:id="53"/>
      </w:r>
    </w:p>
    <w:p w14:paraId="12EFFD0C" w14:textId="77777777" w:rsidR="004C2496" w:rsidRPr="00A170DD" w:rsidRDefault="004C2496" w:rsidP="004C2496">
      <w:pPr>
        <w:pStyle w:val="StandardWeb"/>
        <w:spacing w:before="0" w:beforeAutospacing="0" w:after="0" w:afterAutospacing="0" w:line="276" w:lineRule="auto"/>
        <w:jc w:val="both"/>
      </w:pPr>
    </w:p>
    <w:p w14:paraId="6A1C9EE7" w14:textId="3883D5F4" w:rsidR="008C1F90" w:rsidRPr="00A170DD" w:rsidRDefault="008C1F90" w:rsidP="00395F94">
      <w:pPr>
        <w:spacing w:line="276" w:lineRule="auto"/>
        <w:jc w:val="both"/>
        <w:rPr>
          <w:rFonts w:ascii="Times New Roman" w:hAnsi="Times New Roman" w:cs="Times New Roman"/>
          <w:sz w:val="24"/>
          <w:szCs w:val="24"/>
        </w:rPr>
      </w:pPr>
      <w:r w:rsidRPr="00A170DD">
        <w:rPr>
          <w:rFonts w:ascii="Times New Roman" w:hAnsi="Times New Roman" w:cs="Times New Roman"/>
          <w:sz w:val="24"/>
          <w:szCs w:val="24"/>
          <w:u w:val="single"/>
        </w:rPr>
        <w:t>(E)</w:t>
      </w:r>
      <w:r w:rsidR="00E2166D" w:rsidRPr="00A170DD">
        <w:rPr>
          <w:rFonts w:ascii="Times New Roman" w:hAnsi="Times New Roman" w:cs="Times New Roman"/>
          <w:sz w:val="24"/>
          <w:szCs w:val="24"/>
          <w:u w:val="single"/>
        </w:rPr>
        <w:t xml:space="preserve"> Einflüsse</w:t>
      </w:r>
      <w:r w:rsidRPr="00A170DD">
        <w:rPr>
          <w:rFonts w:ascii="Times New Roman" w:hAnsi="Times New Roman" w:cs="Times New Roman"/>
          <w:sz w:val="24"/>
          <w:szCs w:val="24"/>
        </w:rPr>
        <w:t xml:space="preserve">: </w:t>
      </w:r>
      <w:r w:rsidR="00B65902" w:rsidRPr="00A170DD">
        <w:rPr>
          <w:rFonts w:ascii="Times New Roman" w:hAnsi="Times New Roman" w:cs="Times New Roman"/>
          <w:sz w:val="24"/>
          <w:szCs w:val="24"/>
        </w:rPr>
        <w:t xml:space="preserve">Das entwickelte Modell </w:t>
      </w:r>
      <w:r w:rsidR="00E93656" w:rsidRPr="00A170DD">
        <w:rPr>
          <w:rFonts w:ascii="Times New Roman" w:hAnsi="Times New Roman" w:cs="Times New Roman"/>
          <w:sz w:val="24"/>
          <w:szCs w:val="24"/>
        </w:rPr>
        <w:t xml:space="preserve">zur metrischen und rhythmischen Analyse </w:t>
      </w:r>
      <w:r w:rsidR="00B65902" w:rsidRPr="00A170DD">
        <w:rPr>
          <w:rFonts w:ascii="Times New Roman" w:hAnsi="Times New Roman" w:cs="Times New Roman"/>
          <w:sz w:val="24"/>
          <w:szCs w:val="24"/>
        </w:rPr>
        <w:t xml:space="preserve">soll auf </w:t>
      </w:r>
      <w:r w:rsidR="00097DE5" w:rsidRPr="00A170DD">
        <w:rPr>
          <w:rFonts w:ascii="Times New Roman" w:hAnsi="Times New Roman" w:cs="Times New Roman"/>
          <w:sz w:val="24"/>
          <w:szCs w:val="24"/>
        </w:rPr>
        <w:t>vergleichbare</w:t>
      </w:r>
      <w:r w:rsidR="00B65902" w:rsidRPr="00A170DD">
        <w:rPr>
          <w:rFonts w:ascii="Times New Roman" w:hAnsi="Times New Roman" w:cs="Times New Roman"/>
          <w:sz w:val="24"/>
          <w:szCs w:val="24"/>
        </w:rPr>
        <w:t xml:space="preserve"> Werke Bartóks und Hindemiths</w:t>
      </w:r>
      <w:r w:rsidR="00E93656" w:rsidRPr="00A170DD">
        <w:rPr>
          <w:rFonts w:ascii="Times New Roman" w:hAnsi="Times New Roman" w:cs="Times New Roman"/>
          <w:sz w:val="24"/>
          <w:szCs w:val="24"/>
        </w:rPr>
        <w:t xml:space="preserve"> in gleicher Weise</w:t>
      </w:r>
      <w:r w:rsidR="00B65902" w:rsidRPr="00A170DD">
        <w:rPr>
          <w:rFonts w:ascii="Times New Roman" w:hAnsi="Times New Roman" w:cs="Times New Roman"/>
          <w:sz w:val="24"/>
          <w:szCs w:val="24"/>
        </w:rPr>
        <w:t xml:space="preserve"> angewandt und die Ergebnisse </w:t>
      </w:r>
      <w:r w:rsidR="00F55A68" w:rsidRPr="00A170DD">
        <w:rPr>
          <w:rFonts w:ascii="Times New Roman" w:hAnsi="Times New Roman" w:cs="Times New Roman"/>
          <w:sz w:val="24"/>
          <w:szCs w:val="24"/>
        </w:rPr>
        <w:t xml:space="preserve">mit denen der Distler-Korpora </w:t>
      </w:r>
      <w:r w:rsidR="00B65902" w:rsidRPr="00A170DD">
        <w:rPr>
          <w:rFonts w:ascii="Times New Roman" w:hAnsi="Times New Roman" w:cs="Times New Roman"/>
          <w:sz w:val="24"/>
          <w:szCs w:val="24"/>
        </w:rPr>
        <w:t xml:space="preserve">verglichen werden. </w:t>
      </w:r>
      <w:r w:rsidR="00287C4B" w:rsidRPr="00A170DD">
        <w:rPr>
          <w:rFonts w:ascii="Times New Roman" w:hAnsi="Times New Roman" w:cs="Times New Roman"/>
          <w:sz w:val="24"/>
          <w:szCs w:val="24"/>
        </w:rPr>
        <w:t xml:space="preserve">Vergleichbarkeit </w:t>
      </w:r>
      <w:r w:rsidR="00B55A93">
        <w:rPr>
          <w:rFonts w:ascii="Times New Roman" w:hAnsi="Times New Roman" w:cs="Times New Roman"/>
          <w:sz w:val="24"/>
          <w:szCs w:val="24"/>
        </w:rPr>
        <w:t xml:space="preserve">der Werke </w:t>
      </w:r>
      <w:r w:rsidR="00287C4B" w:rsidRPr="00A170DD">
        <w:rPr>
          <w:rFonts w:ascii="Times New Roman" w:hAnsi="Times New Roman" w:cs="Times New Roman"/>
          <w:sz w:val="24"/>
          <w:szCs w:val="24"/>
        </w:rPr>
        <w:t>ist in diesem Sinne</w:t>
      </w:r>
      <w:r w:rsidR="00EB205A" w:rsidRPr="00A170DD">
        <w:rPr>
          <w:rFonts w:ascii="Times New Roman" w:hAnsi="Times New Roman" w:cs="Times New Roman"/>
          <w:sz w:val="24"/>
          <w:szCs w:val="24"/>
        </w:rPr>
        <w:t xml:space="preserve"> in erster Linie</w:t>
      </w:r>
      <w:r w:rsidR="00287C4B" w:rsidRPr="00A170DD">
        <w:rPr>
          <w:rFonts w:ascii="Times New Roman" w:hAnsi="Times New Roman" w:cs="Times New Roman"/>
          <w:sz w:val="24"/>
          <w:szCs w:val="24"/>
        </w:rPr>
        <w:t xml:space="preserve"> durch ähnliche Stimmenanzahl innerhalb eine</w:t>
      </w:r>
      <w:r w:rsidR="00B55A93">
        <w:rPr>
          <w:rFonts w:ascii="Times New Roman" w:hAnsi="Times New Roman" w:cs="Times New Roman"/>
          <w:sz w:val="24"/>
          <w:szCs w:val="24"/>
        </w:rPr>
        <w:t xml:space="preserve">r Komposition </w:t>
      </w:r>
      <w:r w:rsidR="00287C4B" w:rsidRPr="00A170DD">
        <w:rPr>
          <w:rFonts w:ascii="Times New Roman" w:hAnsi="Times New Roman" w:cs="Times New Roman"/>
          <w:sz w:val="24"/>
          <w:szCs w:val="24"/>
        </w:rPr>
        <w:t>gegeben (entweder Vokalmusik</w:t>
      </w:r>
      <w:r w:rsidR="00E90607" w:rsidRPr="00A170DD">
        <w:rPr>
          <w:rFonts w:ascii="Times New Roman" w:hAnsi="Times New Roman" w:cs="Times New Roman"/>
          <w:sz w:val="24"/>
          <w:szCs w:val="24"/>
        </w:rPr>
        <w:t>, Klavierwerke</w:t>
      </w:r>
      <w:r w:rsidR="00287C4B" w:rsidRPr="00A170DD">
        <w:rPr>
          <w:rFonts w:ascii="Times New Roman" w:hAnsi="Times New Roman" w:cs="Times New Roman"/>
          <w:sz w:val="24"/>
          <w:szCs w:val="24"/>
        </w:rPr>
        <w:t xml:space="preserve"> oder bspw. Streichquartette). </w:t>
      </w:r>
      <w:r w:rsidR="00EB49AB" w:rsidRPr="00A170DD">
        <w:rPr>
          <w:rFonts w:ascii="Times New Roman" w:hAnsi="Times New Roman" w:cs="Times New Roman"/>
          <w:sz w:val="24"/>
          <w:szCs w:val="24"/>
        </w:rPr>
        <w:t xml:space="preserve">Die Frage nach den kompositorischen Einflüssen auf Distler hat zum Ziel, Korrelationen </w:t>
      </w:r>
      <w:r w:rsidR="00E53EE2" w:rsidRPr="00A170DD">
        <w:rPr>
          <w:rFonts w:ascii="Times New Roman" w:hAnsi="Times New Roman" w:cs="Times New Roman"/>
          <w:sz w:val="24"/>
          <w:szCs w:val="24"/>
        </w:rPr>
        <w:t xml:space="preserve">statistisch </w:t>
      </w:r>
      <w:r w:rsidR="00EB49AB" w:rsidRPr="00A170DD">
        <w:rPr>
          <w:rFonts w:ascii="Times New Roman" w:hAnsi="Times New Roman" w:cs="Times New Roman"/>
          <w:sz w:val="24"/>
          <w:szCs w:val="24"/>
        </w:rPr>
        <w:t>zu identifizieren</w:t>
      </w:r>
      <w:r w:rsidR="00F55A68" w:rsidRPr="00A170DD">
        <w:rPr>
          <w:rFonts w:ascii="Times New Roman" w:hAnsi="Times New Roman" w:cs="Times New Roman"/>
          <w:sz w:val="24"/>
          <w:szCs w:val="24"/>
        </w:rPr>
        <w:t>, zu quantifizieren</w:t>
      </w:r>
      <w:r w:rsidR="00EB49AB" w:rsidRPr="00A170DD">
        <w:rPr>
          <w:rFonts w:ascii="Times New Roman" w:hAnsi="Times New Roman" w:cs="Times New Roman"/>
          <w:sz w:val="24"/>
          <w:szCs w:val="24"/>
        </w:rPr>
        <w:t xml:space="preserve"> und zu benennen.</w:t>
      </w:r>
    </w:p>
    <w:p w14:paraId="684CD842" w14:textId="79AF960D" w:rsidR="00EB49AB" w:rsidRDefault="008C1F90" w:rsidP="00395F94">
      <w:pPr>
        <w:pStyle w:val="StandardWeb"/>
        <w:spacing w:before="0" w:beforeAutospacing="0" w:after="0" w:afterAutospacing="0" w:line="276" w:lineRule="auto"/>
        <w:jc w:val="both"/>
      </w:pPr>
      <w:r w:rsidRPr="00A170DD">
        <w:rPr>
          <w:u w:val="single"/>
        </w:rPr>
        <w:t>(F)</w:t>
      </w:r>
      <w:r w:rsidR="00E2166D" w:rsidRPr="00A170DD">
        <w:rPr>
          <w:u w:val="single"/>
        </w:rPr>
        <w:t xml:space="preserve"> Stilwandel</w:t>
      </w:r>
      <w:r w:rsidRPr="00A170DD">
        <w:t>: Nachdem beide Distler-Korpora kodiert und analysiert worden sind, sollen</w:t>
      </w:r>
      <w:r w:rsidR="00EB49AB" w:rsidRPr="00A170DD">
        <w:t xml:space="preserve"> statistische Auswertungen die </w:t>
      </w:r>
      <w:r w:rsidRPr="00A170DD">
        <w:t xml:space="preserve">globalen </w:t>
      </w:r>
      <w:r w:rsidR="00EB49AB" w:rsidRPr="00A170DD">
        <w:t>Veränderungen</w:t>
      </w:r>
      <w:r w:rsidR="00BB56DE" w:rsidRPr="00A170DD">
        <w:t>, sprich</w:t>
      </w:r>
      <w:r w:rsidR="00510431" w:rsidRPr="00A170DD">
        <w:t xml:space="preserve"> </w:t>
      </w:r>
      <w:r w:rsidR="00BB56DE" w:rsidRPr="00A170DD">
        <w:t>werkumfassende Stiländerungen,</w:t>
      </w:r>
      <w:r w:rsidR="00EB49AB" w:rsidRPr="00A170DD">
        <w:t xml:space="preserve"> in verschiedenen musikalischen Parametern (Onset</w:t>
      </w:r>
      <w:r w:rsidR="00B55A93">
        <w:t>s</w:t>
      </w:r>
      <w:r w:rsidR="00EB49AB" w:rsidRPr="00A170DD">
        <w:t xml:space="preserve">, </w:t>
      </w:r>
      <w:r w:rsidR="00B55A93">
        <w:t xml:space="preserve">Akzentstruktur, </w:t>
      </w:r>
      <w:r w:rsidR="00EB49AB" w:rsidRPr="00A170DD">
        <w:t>Tonalität, …) quantisieren</w:t>
      </w:r>
      <w:r w:rsidR="00510431" w:rsidRPr="00A170DD">
        <w:t xml:space="preserve"> und statistisch auswerten.</w:t>
      </w:r>
    </w:p>
    <w:bookmarkEnd w:id="2"/>
    <w:p w14:paraId="417D853E" w14:textId="77777777" w:rsidR="00BE175C" w:rsidRDefault="00BE175C" w:rsidP="00395F94">
      <w:pPr>
        <w:pStyle w:val="StandardWeb"/>
        <w:spacing w:before="0" w:beforeAutospacing="0" w:after="0" w:afterAutospacing="0" w:line="276" w:lineRule="auto"/>
        <w:jc w:val="both"/>
      </w:pPr>
    </w:p>
    <w:p w14:paraId="097E74C3" w14:textId="77777777" w:rsidR="00EB205A" w:rsidRPr="00A170DD" w:rsidRDefault="00EB205A" w:rsidP="00395F94">
      <w:pPr>
        <w:spacing w:line="276" w:lineRule="auto"/>
        <w:rPr>
          <w:rFonts w:ascii="Times New Roman" w:eastAsiaTheme="majorEastAsia" w:hAnsi="Times New Roman" w:cs="Times New Roman"/>
          <w:sz w:val="24"/>
          <w:szCs w:val="24"/>
        </w:rPr>
      </w:pPr>
      <w:r w:rsidRPr="00A170DD">
        <w:rPr>
          <w:rFonts w:ascii="Times New Roman" w:hAnsi="Times New Roman" w:cs="Times New Roman"/>
          <w:sz w:val="24"/>
          <w:szCs w:val="24"/>
        </w:rPr>
        <w:br w:type="page"/>
      </w:r>
    </w:p>
    <w:p w14:paraId="4EDD11D0" w14:textId="28F2E66C" w:rsidR="006F5C2E" w:rsidRPr="00A170DD" w:rsidRDefault="004679FB" w:rsidP="00395F94">
      <w:pPr>
        <w:pStyle w:val="berschrift1"/>
        <w:spacing w:line="276" w:lineRule="auto"/>
        <w:rPr>
          <w:rFonts w:ascii="Times New Roman" w:hAnsi="Times New Roman" w:cs="Times New Roman"/>
          <w:color w:val="auto"/>
          <w:sz w:val="24"/>
          <w:szCs w:val="24"/>
        </w:rPr>
      </w:pPr>
      <w:bookmarkStart w:id="18" w:name="_Toc152095800"/>
      <w:r w:rsidRPr="00A170DD">
        <w:rPr>
          <w:rFonts w:ascii="Times New Roman" w:hAnsi="Times New Roman" w:cs="Times New Roman"/>
          <w:color w:val="auto"/>
          <w:sz w:val="24"/>
          <w:szCs w:val="24"/>
        </w:rPr>
        <w:lastRenderedPageBreak/>
        <w:t>6</w:t>
      </w:r>
      <w:r w:rsidR="00AA7B47" w:rsidRPr="00A170DD">
        <w:rPr>
          <w:rFonts w:ascii="Times New Roman" w:hAnsi="Times New Roman" w:cs="Times New Roman"/>
          <w:color w:val="auto"/>
          <w:sz w:val="24"/>
          <w:szCs w:val="24"/>
        </w:rPr>
        <w:t xml:space="preserve">. </w:t>
      </w:r>
      <w:r w:rsidR="006F5C2E" w:rsidRPr="00A170DD">
        <w:rPr>
          <w:rFonts w:ascii="Times New Roman" w:hAnsi="Times New Roman" w:cs="Times New Roman"/>
          <w:color w:val="auto"/>
          <w:sz w:val="24"/>
          <w:szCs w:val="24"/>
        </w:rPr>
        <w:t>Vorläufige Gliederung</w:t>
      </w:r>
      <w:bookmarkEnd w:id="18"/>
    </w:p>
    <w:p w14:paraId="1201291D" w14:textId="77777777" w:rsidR="006F5C2E" w:rsidRPr="00A170DD" w:rsidRDefault="006F5C2E" w:rsidP="00395F94">
      <w:pPr>
        <w:spacing w:line="276" w:lineRule="auto"/>
        <w:rPr>
          <w:rFonts w:ascii="Arial" w:hAnsi="Arial" w:cs="Arial"/>
        </w:rPr>
      </w:pPr>
    </w:p>
    <w:p w14:paraId="5192FB20" w14:textId="77777777" w:rsidR="006F5C2E" w:rsidRPr="00A170DD" w:rsidRDefault="006F5C2E" w:rsidP="00395F94">
      <w:pPr>
        <w:pStyle w:val="KeinLeerraum"/>
        <w:spacing w:line="276" w:lineRule="auto"/>
        <w:ind w:firstLine="708"/>
        <w:rPr>
          <w:rFonts w:ascii="Times New Roman" w:hAnsi="Times New Roman" w:cs="Times New Roman"/>
          <w:sz w:val="24"/>
          <w:szCs w:val="24"/>
        </w:rPr>
      </w:pPr>
      <w:r w:rsidRPr="00A170DD">
        <w:rPr>
          <w:rFonts w:ascii="Times New Roman" w:hAnsi="Times New Roman" w:cs="Times New Roman"/>
          <w:sz w:val="24"/>
          <w:szCs w:val="24"/>
        </w:rPr>
        <w:t>1. Theorie und Analyse</w:t>
      </w:r>
    </w:p>
    <w:p w14:paraId="0EB8E04E" w14:textId="29D19F5B" w:rsidR="006F5C2E" w:rsidRPr="00A170DD" w:rsidRDefault="006F5C2E" w:rsidP="00395F94">
      <w:pPr>
        <w:pStyle w:val="KeinLeerraum"/>
        <w:spacing w:line="276" w:lineRule="auto"/>
        <w:ind w:left="708" w:firstLine="708"/>
        <w:rPr>
          <w:rFonts w:ascii="Times New Roman" w:hAnsi="Times New Roman" w:cs="Times New Roman"/>
          <w:sz w:val="24"/>
          <w:szCs w:val="24"/>
        </w:rPr>
      </w:pPr>
      <w:r w:rsidRPr="00A170DD">
        <w:rPr>
          <w:rFonts w:ascii="Times New Roman" w:hAnsi="Times New Roman" w:cs="Times New Roman"/>
          <w:sz w:val="24"/>
          <w:szCs w:val="24"/>
        </w:rPr>
        <w:t>1.1 Zur Konzeptualisierung von Polyrhythmik und Polymetrik</w:t>
      </w:r>
    </w:p>
    <w:p w14:paraId="6581D678" w14:textId="77777777" w:rsidR="006F5C2E" w:rsidRPr="00A170DD" w:rsidRDefault="006F5C2E" w:rsidP="00395F94">
      <w:pPr>
        <w:pStyle w:val="KeinLeerraum"/>
        <w:spacing w:line="276" w:lineRule="auto"/>
        <w:ind w:left="708" w:firstLine="708"/>
        <w:rPr>
          <w:rFonts w:ascii="Times New Roman" w:hAnsi="Times New Roman" w:cs="Times New Roman"/>
          <w:sz w:val="24"/>
          <w:szCs w:val="24"/>
        </w:rPr>
      </w:pPr>
      <w:r w:rsidRPr="00A170DD">
        <w:rPr>
          <w:rFonts w:ascii="Times New Roman" w:hAnsi="Times New Roman" w:cs="Times New Roman"/>
          <w:sz w:val="24"/>
          <w:szCs w:val="24"/>
        </w:rPr>
        <w:t>1.2 „Nach Maß, Zahl und Gewicht“: Rekurs auf Mensuralnotation</w:t>
      </w:r>
    </w:p>
    <w:p w14:paraId="410D9408" w14:textId="77777777" w:rsidR="006F5C2E" w:rsidRPr="00A170DD" w:rsidRDefault="006F5C2E" w:rsidP="00395F94">
      <w:pPr>
        <w:pStyle w:val="KeinLeerraum"/>
        <w:spacing w:line="276" w:lineRule="auto"/>
        <w:ind w:left="1416"/>
        <w:rPr>
          <w:rFonts w:ascii="Times New Roman" w:hAnsi="Times New Roman" w:cs="Times New Roman"/>
          <w:sz w:val="24"/>
          <w:szCs w:val="24"/>
        </w:rPr>
      </w:pPr>
      <w:r w:rsidRPr="00A170DD">
        <w:rPr>
          <w:rFonts w:ascii="Times New Roman" w:hAnsi="Times New Roman" w:cs="Times New Roman"/>
          <w:sz w:val="24"/>
          <w:szCs w:val="24"/>
        </w:rPr>
        <w:t>1.3 Beispielhafte Analyse der Polymetrik in ausgewählten Werken Hugo Distlers</w:t>
      </w:r>
    </w:p>
    <w:p w14:paraId="40F4D9F6" w14:textId="77777777" w:rsidR="006F5C2E" w:rsidRPr="00A170DD" w:rsidRDefault="006F5C2E" w:rsidP="00395F94">
      <w:pPr>
        <w:pStyle w:val="KeinLeerraum"/>
        <w:spacing w:line="276" w:lineRule="auto"/>
        <w:rPr>
          <w:rFonts w:ascii="Times New Roman" w:hAnsi="Times New Roman" w:cs="Times New Roman"/>
          <w:sz w:val="24"/>
          <w:szCs w:val="24"/>
        </w:rPr>
      </w:pPr>
    </w:p>
    <w:p w14:paraId="0C5A9128" w14:textId="77777777" w:rsidR="006F5C2E" w:rsidRPr="00A170DD" w:rsidRDefault="006F5C2E" w:rsidP="00395F94">
      <w:pPr>
        <w:pStyle w:val="KeinLeerraum"/>
        <w:spacing w:line="276" w:lineRule="auto"/>
        <w:ind w:firstLine="708"/>
        <w:rPr>
          <w:rFonts w:ascii="Times New Roman" w:hAnsi="Times New Roman" w:cs="Times New Roman"/>
          <w:sz w:val="28"/>
          <w:szCs w:val="28"/>
        </w:rPr>
      </w:pPr>
      <w:r w:rsidRPr="00A170DD">
        <w:rPr>
          <w:rFonts w:ascii="Times New Roman" w:hAnsi="Times New Roman" w:cs="Times New Roman"/>
          <w:sz w:val="24"/>
          <w:szCs w:val="24"/>
        </w:rPr>
        <w:t>2. Modell und Studie</w:t>
      </w:r>
    </w:p>
    <w:p w14:paraId="097F5665" w14:textId="64B84232" w:rsidR="006F5C2E" w:rsidRPr="00A170DD" w:rsidRDefault="006F5C2E" w:rsidP="00395F94">
      <w:pPr>
        <w:pStyle w:val="KeinLeerraum"/>
        <w:spacing w:line="276" w:lineRule="auto"/>
        <w:ind w:left="708" w:firstLine="708"/>
        <w:rPr>
          <w:rFonts w:ascii="Times New Roman" w:hAnsi="Times New Roman" w:cs="Times New Roman"/>
          <w:sz w:val="24"/>
          <w:szCs w:val="24"/>
        </w:rPr>
      </w:pPr>
      <w:r w:rsidRPr="00A170DD">
        <w:rPr>
          <w:rFonts w:ascii="Times New Roman" w:hAnsi="Times New Roman" w:cs="Times New Roman"/>
          <w:sz w:val="24"/>
          <w:szCs w:val="24"/>
        </w:rPr>
        <w:t>2.1 Entwicklung eines computationalen Modells für Polymetrik</w:t>
      </w:r>
    </w:p>
    <w:p w14:paraId="75221045" w14:textId="77777777" w:rsidR="006F5C2E" w:rsidRPr="00A170DD" w:rsidRDefault="006F5C2E" w:rsidP="00395F94">
      <w:pPr>
        <w:pStyle w:val="KeinLeerraum"/>
        <w:spacing w:line="276" w:lineRule="auto"/>
        <w:ind w:left="708" w:firstLine="708"/>
        <w:rPr>
          <w:rFonts w:ascii="Times New Roman" w:hAnsi="Times New Roman" w:cs="Times New Roman"/>
          <w:sz w:val="24"/>
          <w:szCs w:val="24"/>
        </w:rPr>
      </w:pPr>
      <w:r w:rsidRPr="00A170DD">
        <w:rPr>
          <w:rFonts w:ascii="Times New Roman" w:hAnsi="Times New Roman" w:cs="Times New Roman"/>
          <w:sz w:val="24"/>
          <w:szCs w:val="24"/>
        </w:rPr>
        <w:t>2.2 Mini-Korpusstudie am Beispiel von ausgewählten Werken Hugo Distlers</w:t>
      </w:r>
    </w:p>
    <w:p w14:paraId="36D70E05" w14:textId="77777777" w:rsidR="006F5C2E" w:rsidRPr="00A170DD" w:rsidRDefault="006F5C2E" w:rsidP="00395F94">
      <w:pPr>
        <w:pStyle w:val="KeinLeerraum"/>
        <w:spacing w:line="276" w:lineRule="auto"/>
        <w:rPr>
          <w:rFonts w:ascii="Times New Roman" w:hAnsi="Times New Roman" w:cs="Times New Roman"/>
          <w:sz w:val="24"/>
          <w:szCs w:val="24"/>
        </w:rPr>
      </w:pPr>
    </w:p>
    <w:p w14:paraId="73419F78" w14:textId="77777777" w:rsidR="006F5C2E" w:rsidRPr="00A170DD" w:rsidRDefault="006F5C2E" w:rsidP="00395F94">
      <w:pPr>
        <w:pStyle w:val="KeinLeerraum"/>
        <w:spacing w:line="276" w:lineRule="auto"/>
        <w:ind w:firstLine="708"/>
        <w:rPr>
          <w:rFonts w:ascii="Times New Roman" w:hAnsi="Times New Roman" w:cs="Times New Roman"/>
          <w:sz w:val="24"/>
          <w:szCs w:val="24"/>
        </w:rPr>
      </w:pPr>
      <w:r w:rsidRPr="00A170DD">
        <w:rPr>
          <w:rFonts w:ascii="Times New Roman" w:hAnsi="Times New Roman" w:cs="Times New Roman"/>
          <w:sz w:val="24"/>
          <w:szCs w:val="24"/>
        </w:rPr>
        <w:t>3. Data Report</w:t>
      </w:r>
    </w:p>
    <w:p w14:paraId="378FADA3" w14:textId="77777777" w:rsidR="006F5C2E" w:rsidRPr="00A170DD" w:rsidRDefault="006F5C2E" w:rsidP="00395F94">
      <w:pPr>
        <w:pStyle w:val="KeinLeerraum"/>
        <w:spacing w:line="276" w:lineRule="auto"/>
        <w:ind w:left="708" w:firstLine="708"/>
        <w:rPr>
          <w:rFonts w:ascii="Times New Roman" w:hAnsi="Times New Roman" w:cs="Times New Roman"/>
          <w:sz w:val="24"/>
          <w:szCs w:val="24"/>
        </w:rPr>
      </w:pPr>
      <w:r w:rsidRPr="00A170DD">
        <w:rPr>
          <w:rFonts w:ascii="Times New Roman" w:hAnsi="Times New Roman" w:cs="Times New Roman"/>
          <w:sz w:val="24"/>
          <w:szCs w:val="24"/>
        </w:rPr>
        <w:t>3.1 Bericht über die Erstellung der Distler-Korpora</w:t>
      </w:r>
    </w:p>
    <w:p w14:paraId="1E05278D" w14:textId="77777777" w:rsidR="006F5C2E" w:rsidRPr="00A170DD" w:rsidRDefault="006F5C2E" w:rsidP="00395F94">
      <w:pPr>
        <w:pStyle w:val="KeinLeerraum"/>
        <w:spacing w:line="276" w:lineRule="auto"/>
        <w:ind w:left="708" w:firstLine="708"/>
        <w:rPr>
          <w:rFonts w:ascii="Times New Roman" w:hAnsi="Times New Roman" w:cs="Times New Roman"/>
          <w:sz w:val="24"/>
          <w:szCs w:val="24"/>
        </w:rPr>
      </w:pPr>
      <w:r w:rsidRPr="00A170DD">
        <w:rPr>
          <w:rFonts w:ascii="Times New Roman" w:hAnsi="Times New Roman" w:cs="Times New Roman"/>
          <w:sz w:val="24"/>
          <w:szCs w:val="24"/>
        </w:rPr>
        <w:t>3.2 Bereitstellung und Beschreibung der Korpus-Daten</w:t>
      </w:r>
    </w:p>
    <w:p w14:paraId="46CAFDD3" w14:textId="77777777" w:rsidR="006F5C2E" w:rsidRPr="00A170DD" w:rsidRDefault="006F5C2E" w:rsidP="00395F94">
      <w:pPr>
        <w:pStyle w:val="KeinLeerraum"/>
        <w:spacing w:line="276" w:lineRule="auto"/>
        <w:ind w:left="1416" w:firstLine="708"/>
        <w:rPr>
          <w:rFonts w:ascii="Times New Roman" w:hAnsi="Times New Roman" w:cs="Times New Roman"/>
          <w:sz w:val="24"/>
          <w:szCs w:val="24"/>
        </w:rPr>
      </w:pPr>
      <w:r w:rsidRPr="00A170DD">
        <w:rPr>
          <w:rFonts w:ascii="Times New Roman" w:hAnsi="Times New Roman" w:cs="Times New Roman"/>
          <w:sz w:val="24"/>
          <w:szCs w:val="24"/>
        </w:rPr>
        <w:t>3.2.1</w:t>
      </w:r>
      <w:r w:rsidRPr="00A170DD">
        <w:rPr>
          <w:rFonts w:ascii="Times New Roman" w:hAnsi="Times New Roman" w:cs="Times New Roman"/>
          <w:i/>
          <w:sz w:val="24"/>
          <w:szCs w:val="24"/>
        </w:rPr>
        <w:t xml:space="preserve"> Der Jahrkreis</w:t>
      </w:r>
      <w:r w:rsidRPr="00A170DD">
        <w:rPr>
          <w:rFonts w:ascii="Times New Roman" w:hAnsi="Times New Roman" w:cs="Times New Roman"/>
          <w:sz w:val="24"/>
          <w:szCs w:val="24"/>
        </w:rPr>
        <w:t xml:space="preserve"> op. 5</w:t>
      </w:r>
    </w:p>
    <w:p w14:paraId="74786AEE" w14:textId="77777777" w:rsidR="006F5C2E" w:rsidRPr="00A170DD" w:rsidRDefault="006F5C2E" w:rsidP="00395F94">
      <w:pPr>
        <w:pStyle w:val="KeinLeerraum"/>
        <w:spacing w:line="276" w:lineRule="auto"/>
        <w:ind w:left="1416" w:firstLine="708"/>
        <w:rPr>
          <w:rFonts w:ascii="Times New Roman" w:hAnsi="Times New Roman" w:cs="Times New Roman"/>
          <w:sz w:val="24"/>
          <w:szCs w:val="24"/>
        </w:rPr>
      </w:pPr>
      <w:r w:rsidRPr="00A170DD">
        <w:rPr>
          <w:rFonts w:ascii="Times New Roman" w:hAnsi="Times New Roman" w:cs="Times New Roman"/>
          <w:sz w:val="24"/>
          <w:szCs w:val="24"/>
        </w:rPr>
        <w:t xml:space="preserve">3.2.2 </w:t>
      </w:r>
      <w:r w:rsidRPr="00A170DD">
        <w:rPr>
          <w:rFonts w:ascii="Times New Roman" w:hAnsi="Times New Roman" w:cs="Times New Roman"/>
          <w:i/>
          <w:sz w:val="24"/>
          <w:szCs w:val="24"/>
        </w:rPr>
        <w:t>Mörike-Chorliederbuch</w:t>
      </w:r>
      <w:r w:rsidRPr="00A170DD">
        <w:rPr>
          <w:rFonts w:ascii="Times New Roman" w:hAnsi="Times New Roman" w:cs="Times New Roman"/>
          <w:sz w:val="24"/>
          <w:szCs w:val="24"/>
        </w:rPr>
        <w:t xml:space="preserve"> op. 19</w:t>
      </w:r>
    </w:p>
    <w:p w14:paraId="4AAB2026" w14:textId="77777777" w:rsidR="006F5C2E" w:rsidRPr="00A170DD" w:rsidRDefault="006F5C2E" w:rsidP="00395F94">
      <w:pPr>
        <w:pStyle w:val="KeinLeerraum"/>
        <w:spacing w:line="276" w:lineRule="auto"/>
        <w:ind w:left="1416" w:firstLine="708"/>
        <w:rPr>
          <w:rFonts w:ascii="Times New Roman" w:hAnsi="Times New Roman" w:cs="Times New Roman"/>
          <w:sz w:val="24"/>
          <w:szCs w:val="24"/>
        </w:rPr>
      </w:pPr>
      <w:r w:rsidRPr="00A170DD">
        <w:rPr>
          <w:rFonts w:ascii="Times New Roman" w:hAnsi="Times New Roman" w:cs="Times New Roman"/>
          <w:sz w:val="24"/>
          <w:szCs w:val="24"/>
        </w:rPr>
        <w:t>3.2.3 Drittes Korpus, evtl. Instrumentalmusik</w:t>
      </w:r>
    </w:p>
    <w:p w14:paraId="21FD3D07" w14:textId="77777777" w:rsidR="006F5C2E" w:rsidRPr="00A170DD" w:rsidRDefault="006F5C2E" w:rsidP="00395F94">
      <w:pPr>
        <w:pStyle w:val="KeinLeerraum"/>
        <w:spacing w:line="276" w:lineRule="auto"/>
        <w:rPr>
          <w:rFonts w:ascii="Times New Roman" w:hAnsi="Times New Roman" w:cs="Times New Roman"/>
          <w:sz w:val="24"/>
          <w:szCs w:val="24"/>
        </w:rPr>
      </w:pPr>
    </w:p>
    <w:p w14:paraId="0B1B0C9D" w14:textId="77777777" w:rsidR="006F5C2E" w:rsidRPr="00A170DD" w:rsidRDefault="006F5C2E" w:rsidP="00395F94">
      <w:pPr>
        <w:pStyle w:val="KeinLeerraum"/>
        <w:spacing w:line="276" w:lineRule="auto"/>
        <w:ind w:firstLine="708"/>
        <w:rPr>
          <w:rFonts w:ascii="Times New Roman" w:hAnsi="Times New Roman" w:cs="Times New Roman"/>
          <w:sz w:val="24"/>
          <w:szCs w:val="24"/>
        </w:rPr>
      </w:pPr>
      <w:r w:rsidRPr="00A170DD">
        <w:rPr>
          <w:rFonts w:ascii="Times New Roman" w:hAnsi="Times New Roman" w:cs="Times New Roman"/>
          <w:sz w:val="24"/>
          <w:szCs w:val="24"/>
        </w:rPr>
        <w:t>4. Anwendung und Auswertung</w:t>
      </w:r>
    </w:p>
    <w:p w14:paraId="27BF990F" w14:textId="6728F44F" w:rsidR="006F5C2E" w:rsidRPr="00A170DD" w:rsidRDefault="006F5C2E" w:rsidP="00395F94">
      <w:pPr>
        <w:pStyle w:val="KeinLeerraum"/>
        <w:spacing w:line="276" w:lineRule="auto"/>
        <w:ind w:left="708" w:firstLine="708"/>
        <w:rPr>
          <w:rFonts w:ascii="Times New Roman" w:hAnsi="Times New Roman" w:cs="Times New Roman"/>
          <w:sz w:val="24"/>
          <w:szCs w:val="24"/>
        </w:rPr>
      </w:pPr>
      <w:r w:rsidRPr="00A170DD">
        <w:rPr>
          <w:rFonts w:ascii="Times New Roman" w:hAnsi="Times New Roman" w:cs="Times New Roman"/>
          <w:sz w:val="24"/>
          <w:szCs w:val="24"/>
        </w:rPr>
        <w:t>4.1 Anwendung des Modells auf das Distler-Korpus</w:t>
      </w:r>
    </w:p>
    <w:p w14:paraId="7C5FACDC" w14:textId="2DDC278E" w:rsidR="006F5C2E" w:rsidRPr="00A170DD" w:rsidRDefault="006F5C2E" w:rsidP="00395F94">
      <w:pPr>
        <w:pStyle w:val="KeinLeerraum"/>
        <w:spacing w:line="276" w:lineRule="auto"/>
        <w:ind w:left="1416"/>
        <w:rPr>
          <w:rFonts w:ascii="Times New Roman" w:hAnsi="Times New Roman" w:cs="Times New Roman"/>
          <w:sz w:val="24"/>
          <w:szCs w:val="24"/>
        </w:rPr>
      </w:pPr>
      <w:r w:rsidRPr="00A170DD">
        <w:rPr>
          <w:rFonts w:ascii="Times New Roman" w:hAnsi="Times New Roman" w:cs="Times New Roman"/>
          <w:sz w:val="24"/>
          <w:szCs w:val="24"/>
        </w:rPr>
        <w:t>4.2 Anwendung des Modells auf ausgewählte Werke Bartóks und Hindemiths und  Identifikation etwaiger Einflüsse auf Distler</w:t>
      </w:r>
    </w:p>
    <w:p w14:paraId="7D778102" w14:textId="77777777" w:rsidR="006F5C2E" w:rsidRPr="00A170DD" w:rsidRDefault="006F5C2E" w:rsidP="00395F94">
      <w:pPr>
        <w:pStyle w:val="KeinLeerraum"/>
        <w:spacing w:line="276" w:lineRule="auto"/>
        <w:rPr>
          <w:rFonts w:ascii="Times New Roman" w:hAnsi="Times New Roman" w:cs="Times New Roman"/>
          <w:sz w:val="24"/>
          <w:szCs w:val="24"/>
        </w:rPr>
      </w:pPr>
    </w:p>
    <w:p w14:paraId="6C9D2B20" w14:textId="77777777" w:rsidR="006F5C2E" w:rsidRPr="00A170DD" w:rsidRDefault="006F5C2E" w:rsidP="00395F94">
      <w:pPr>
        <w:pStyle w:val="KeinLeerraum"/>
        <w:spacing w:line="276" w:lineRule="auto"/>
        <w:ind w:firstLine="708"/>
        <w:rPr>
          <w:rFonts w:ascii="Times New Roman" w:hAnsi="Times New Roman" w:cs="Times New Roman"/>
          <w:sz w:val="24"/>
          <w:szCs w:val="24"/>
        </w:rPr>
      </w:pPr>
      <w:r w:rsidRPr="00A170DD">
        <w:rPr>
          <w:rFonts w:ascii="Times New Roman" w:hAnsi="Times New Roman" w:cs="Times New Roman"/>
          <w:sz w:val="24"/>
          <w:szCs w:val="24"/>
        </w:rPr>
        <w:t>5. Synthese</w:t>
      </w:r>
    </w:p>
    <w:p w14:paraId="648C5F23" w14:textId="77777777" w:rsidR="006F5C2E" w:rsidRPr="00A170DD" w:rsidRDefault="006F5C2E" w:rsidP="00395F94">
      <w:pPr>
        <w:spacing w:line="276" w:lineRule="auto"/>
        <w:rPr>
          <w:rFonts w:ascii="Arial" w:hAnsi="Arial" w:cs="Arial"/>
        </w:rPr>
      </w:pPr>
    </w:p>
    <w:p w14:paraId="1B693B31" w14:textId="1A85D2BB" w:rsidR="00FE6B78" w:rsidRPr="00A170DD" w:rsidRDefault="004679FB" w:rsidP="00395F94">
      <w:pPr>
        <w:pStyle w:val="berschrift1"/>
        <w:spacing w:line="276" w:lineRule="auto"/>
        <w:rPr>
          <w:rFonts w:ascii="Times New Roman" w:hAnsi="Times New Roman" w:cs="Times New Roman"/>
          <w:color w:val="auto"/>
          <w:sz w:val="24"/>
          <w:szCs w:val="24"/>
        </w:rPr>
      </w:pPr>
      <w:bookmarkStart w:id="19" w:name="_Toc152095801"/>
      <w:r w:rsidRPr="00A170DD">
        <w:rPr>
          <w:rFonts w:ascii="Times New Roman" w:hAnsi="Times New Roman" w:cs="Times New Roman"/>
          <w:color w:val="auto"/>
          <w:sz w:val="24"/>
          <w:szCs w:val="24"/>
        </w:rPr>
        <w:t>7</w:t>
      </w:r>
      <w:r w:rsidR="00060CDE" w:rsidRPr="00A170DD">
        <w:rPr>
          <w:rFonts w:ascii="Times New Roman" w:hAnsi="Times New Roman" w:cs="Times New Roman"/>
          <w:color w:val="auto"/>
          <w:sz w:val="24"/>
          <w:szCs w:val="24"/>
        </w:rPr>
        <w:t xml:space="preserve">. </w:t>
      </w:r>
      <w:r w:rsidR="005A075C" w:rsidRPr="00A170DD">
        <w:rPr>
          <w:rFonts w:ascii="Times New Roman" w:hAnsi="Times New Roman" w:cs="Times New Roman"/>
          <w:color w:val="auto"/>
          <w:sz w:val="24"/>
          <w:szCs w:val="24"/>
        </w:rPr>
        <w:t>Arbeits- und Zeit</w:t>
      </w:r>
      <w:r w:rsidR="00060CDE" w:rsidRPr="00A170DD">
        <w:rPr>
          <w:rFonts w:ascii="Times New Roman" w:hAnsi="Times New Roman" w:cs="Times New Roman"/>
          <w:color w:val="auto"/>
          <w:sz w:val="24"/>
          <w:szCs w:val="24"/>
        </w:rPr>
        <w:t>plan</w:t>
      </w:r>
      <w:bookmarkEnd w:id="19"/>
    </w:p>
    <w:p w14:paraId="5696CCA2" w14:textId="471CAA0F"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br/>
        <w:t>Die Regelstudienzeit im Promotionsstudiengang „Geisteswissenschaften“ beträgt 6 Semester und umfasst damit den Zeitraum: Oktober 2023 bis September 2026.</w:t>
      </w:r>
    </w:p>
    <w:p w14:paraId="72354D66"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Die Promotion erfolgt kumulativ. Es soll pro Jahr etwa eine Publikation eingereicht und veröffentlicht werden.</w:t>
      </w:r>
    </w:p>
    <w:p w14:paraId="01E72723" w14:textId="77777777" w:rsidR="00FE6B78" w:rsidRPr="00A170DD" w:rsidRDefault="00FE6B78" w:rsidP="00395F94">
      <w:pPr>
        <w:spacing w:line="276" w:lineRule="auto"/>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60"/>
        <w:gridCol w:w="1318"/>
        <w:gridCol w:w="6394"/>
      </w:tblGrid>
      <w:tr w:rsidR="00A170DD" w:rsidRPr="00A170DD" w14:paraId="7A583180" w14:textId="77777777" w:rsidTr="008B45AA">
        <w:tc>
          <w:tcPr>
            <w:tcW w:w="1360" w:type="dxa"/>
          </w:tcPr>
          <w:p w14:paraId="1BD51E8B" w14:textId="77777777" w:rsidR="00FE6B78" w:rsidRPr="00A170DD" w:rsidRDefault="00FE6B78" w:rsidP="00395F94">
            <w:pPr>
              <w:spacing w:line="276" w:lineRule="auto"/>
              <w:rPr>
                <w:rFonts w:ascii="Times New Roman" w:hAnsi="Times New Roman" w:cs="Times New Roman"/>
                <w:b/>
                <w:sz w:val="24"/>
                <w:szCs w:val="24"/>
              </w:rPr>
            </w:pPr>
            <w:r w:rsidRPr="00A170DD">
              <w:rPr>
                <w:rFonts w:ascii="Times New Roman" w:hAnsi="Times New Roman" w:cs="Times New Roman"/>
                <w:b/>
                <w:sz w:val="24"/>
                <w:szCs w:val="24"/>
              </w:rPr>
              <w:t>Beginn</w:t>
            </w:r>
          </w:p>
        </w:tc>
        <w:tc>
          <w:tcPr>
            <w:tcW w:w="1318" w:type="dxa"/>
          </w:tcPr>
          <w:p w14:paraId="5A017025" w14:textId="77777777" w:rsidR="00FE6B78" w:rsidRPr="00A170DD" w:rsidRDefault="00FE6B78" w:rsidP="00395F94">
            <w:pPr>
              <w:spacing w:line="276" w:lineRule="auto"/>
              <w:rPr>
                <w:rFonts w:ascii="Times New Roman" w:hAnsi="Times New Roman" w:cs="Times New Roman"/>
                <w:b/>
                <w:sz w:val="24"/>
                <w:szCs w:val="24"/>
              </w:rPr>
            </w:pPr>
            <w:r w:rsidRPr="00A170DD">
              <w:rPr>
                <w:rFonts w:ascii="Times New Roman" w:hAnsi="Times New Roman" w:cs="Times New Roman"/>
                <w:b/>
                <w:sz w:val="24"/>
                <w:szCs w:val="24"/>
              </w:rPr>
              <w:t>Ende</w:t>
            </w:r>
          </w:p>
        </w:tc>
        <w:tc>
          <w:tcPr>
            <w:tcW w:w="6394" w:type="dxa"/>
          </w:tcPr>
          <w:p w14:paraId="04382E63" w14:textId="77777777" w:rsidR="00FE6B78" w:rsidRPr="00A170DD" w:rsidRDefault="00FE6B78" w:rsidP="00395F94">
            <w:pPr>
              <w:spacing w:line="276" w:lineRule="auto"/>
              <w:rPr>
                <w:rFonts w:ascii="Times New Roman" w:hAnsi="Times New Roman" w:cs="Times New Roman"/>
                <w:b/>
                <w:sz w:val="24"/>
                <w:szCs w:val="24"/>
              </w:rPr>
            </w:pPr>
            <w:r w:rsidRPr="00A170DD">
              <w:rPr>
                <w:rFonts w:ascii="Times New Roman" w:hAnsi="Times New Roman" w:cs="Times New Roman"/>
                <w:b/>
                <w:sz w:val="24"/>
                <w:szCs w:val="24"/>
              </w:rPr>
              <w:t>Tätigkeiten</w:t>
            </w:r>
          </w:p>
        </w:tc>
      </w:tr>
      <w:tr w:rsidR="00A170DD" w:rsidRPr="00A170DD" w14:paraId="252CCFC3" w14:textId="77777777" w:rsidTr="008B45AA">
        <w:tc>
          <w:tcPr>
            <w:tcW w:w="1360" w:type="dxa"/>
          </w:tcPr>
          <w:p w14:paraId="246FFBC7"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Okt 2023</w:t>
            </w:r>
          </w:p>
        </w:tc>
        <w:tc>
          <w:tcPr>
            <w:tcW w:w="1318" w:type="dxa"/>
          </w:tcPr>
          <w:p w14:paraId="771AD9EE" w14:textId="77777777" w:rsidR="00FE6B78" w:rsidRPr="00A170DD" w:rsidRDefault="00FE6B78" w:rsidP="00395F94">
            <w:pPr>
              <w:spacing w:line="276" w:lineRule="auto"/>
              <w:rPr>
                <w:rFonts w:ascii="Times New Roman" w:hAnsi="Times New Roman" w:cs="Times New Roman"/>
                <w:sz w:val="24"/>
                <w:szCs w:val="24"/>
              </w:rPr>
            </w:pPr>
          </w:p>
        </w:tc>
        <w:tc>
          <w:tcPr>
            <w:tcW w:w="6394" w:type="dxa"/>
          </w:tcPr>
          <w:p w14:paraId="5C277B17"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Literaturrecherche zu (Poly)Rhythmik und (Poly)Metrik;</w:t>
            </w:r>
          </w:p>
          <w:p w14:paraId="71AA1677"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Einarbeitung in die Programmiersprachen Humdrum (Verovio), music21 und MusicXML</w:t>
            </w:r>
          </w:p>
        </w:tc>
      </w:tr>
      <w:tr w:rsidR="00A170DD" w:rsidRPr="00A170DD" w14:paraId="522DFCB8" w14:textId="77777777" w:rsidTr="008B45AA">
        <w:tc>
          <w:tcPr>
            <w:tcW w:w="1360" w:type="dxa"/>
          </w:tcPr>
          <w:p w14:paraId="432B417C"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16.10.2023</w:t>
            </w:r>
          </w:p>
        </w:tc>
        <w:tc>
          <w:tcPr>
            <w:tcW w:w="1318" w:type="dxa"/>
          </w:tcPr>
          <w:p w14:paraId="6D7BFD1F" w14:textId="77777777" w:rsidR="00FE6B78" w:rsidRPr="00A170DD" w:rsidRDefault="00FE6B78" w:rsidP="00395F94">
            <w:pPr>
              <w:spacing w:line="276" w:lineRule="auto"/>
              <w:rPr>
                <w:rFonts w:ascii="Times New Roman" w:hAnsi="Times New Roman" w:cs="Times New Roman"/>
                <w:sz w:val="24"/>
                <w:szCs w:val="24"/>
              </w:rPr>
            </w:pPr>
          </w:p>
        </w:tc>
        <w:tc>
          <w:tcPr>
            <w:tcW w:w="6394" w:type="dxa"/>
          </w:tcPr>
          <w:p w14:paraId="48AA8E9D"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Erstes protokolliertes Gespräch mit allen Betreuenden</w:t>
            </w:r>
          </w:p>
        </w:tc>
      </w:tr>
      <w:tr w:rsidR="00A170DD" w:rsidRPr="00A170DD" w14:paraId="07309A82" w14:textId="77777777" w:rsidTr="008B45AA">
        <w:tc>
          <w:tcPr>
            <w:tcW w:w="1360" w:type="dxa"/>
          </w:tcPr>
          <w:p w14:paraId="4944F6F6"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Okt 2023</w:t>
            </w:r>
          </w:p>
        </w:tc>
        <w:tc>
          <w:tcPr>
            <w:tcW w:w="1318" w:type="dxa"/>
          </w:tcPr>
          <w:p w14:paraId="75C30638"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Okt 2026</w:t>
            </w:r>
          </w:p>
        </w:tc>
        <w:tc>
          <w:tcPr>
            <w:tcW w:w="6394" w:type="dxa"/>
          </w:tcPr>
          <w:p w14:paraId="55D27DCA"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Monatliche protokollierte Gespräche mit Erstbetreuer; gelegentliche Gespräche mit Zweitbetreuern</w:t>
            </w:r>
          </w:p>
        </w:tc>
      </w:tr>
      <w:tr w:rsidR="00A170DD" w:rsidRPr="00A170DD" w14:paraId="52B29A23" w14:textId="77777777" w:rsidTr="008B45AA">
        <w:tc>
          <w:tcPr>
            <w:tcW w:w="1360" w:type="dxa"/>
          </w:tcPr>
          <w:p w14:paraId="6EA424D2"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Okt 2023</w:t>
            </w:r>
          </w:p>
        </w:tc>
        <w:tc>
          <w:tcPr>
            <w:tcW w:w="1318" w:type="dxa"/>
          </w:tcPr>
          <w:p w14:paraId="2A2583F4"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Dez 2023</w:t>
            </w:r>
          </w:p>
        </w:tc>
        <w:tc>
          <w:tcPr>
            <w:tcW w:w="6394" w:type="dxa"/>
          </w:tcPr>
          <w:p w14:paraId="7C43DE43"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 xml:space="preserve">Erstellung des ersten Korpus: Verovio-Humdrum-Kodierung von Distlers </w:t>
            </w:r>
            <w:r w:rsidRPr="00A170DD">
              <w:rPr>
                <w:rFonts w:ascii="Times New Roman" w:hAnsi="Times New Roman" w:cs="Times New Roman"/>
                <w:i/>
                <w:sz w:val="24"/>
                <w:szCs w:val="24"/>
              </w:rPr>
              <w:t>Der Jahrkreis</w:t>
            </w:r>
            <w:r w:rsidRPr="00A170DD">
              <w:rPr>
                <w:rFonts w:ascii="Times New Roman" w:hAnsi="Times New Roman" w:cs="Times New Roman"/>
                <w:sz w:val="24"/>
                <w:szCs w:val="24"/>
              </w:rPr>
              <w:t xml:space="preserve"> op. 5; Kodierung einzelner Motetten </w:t>
            </w:r>
            <w:r w:rsidRPr="00A170DD">
              <w:rPr>
                <w:rFonts w:ascii="Times New Roman" w:hAnsi="Times New Roman" w:cs="Times New Roman"/>
                <w:sz w:val="24"/>
                <w:szCs w:val="24"/>
              </w:rPr>
              <w:lastRenderedPageBreak/>
              <w:t xml:space="preserve">aus dem </w:t>
            </w:r>
            <w:r w:rsidRPr="00A170DD">
              <w:rPr>
                <w:rFonts w:ascii="Times New Roman" w:hAnsi="Times New Roman" w:cs="Times New Roman"/>
                <w:i/>
                <w:sz w:val="24"/>
                <w:szCs w:val="24"/>
              </w:rPr>
              <w:t>Mörike-Chorliederbuch</w:t>
            </w:r>
            <w:r w:rsidRPr="00A170DD">
              <w:rPr>
                <w:rFonts w:ascii="Times New Roman" w:hAnsi="Times New Roman" w:cs="Times New Roman"/>
                <w:sz w:val="24"/>
                <w:szCs w:val="24"/>
              </w:rPr>
              <w:t xml:space="preserve"> op. 19; erste Analysen</w:t>
            </w:r>
          </w:p>
        </w:tc>
      </w:tr>
      <w:tr w:rsidR="00A170DD" w:rsidRPr="00A170DD" w14:paraId="29B1C7A4" w14:textId="77777777" w:rsidTr="008B45AA">
        <w:tc>
          <w:tcPr>
            <w:tcW w:w="1360" w:type="dxa"/>
          </w:tcPr>
          <w:p w14:paraId="28D01CD7"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lastRenderedPageBreak/>
              <w:t>20.05.2024</w:t>
            </w:r>
          </w:p>
        </w:tc>
        <w:tc>
          <w:tcPr>
            <w:tcW w:w="1318" w:type="dxa"/>
          </w:tcPr>
          <w:p w14:paraId="52EF1BB4"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23.05.2024</w:t>
            </w:r>
          </w:p>
        </w:tc>
        <w:tc>
          <w:tcPr>
            <w:tcW w:w="6394" w:type="dxa"/>
          </w:tcPr>
          <w:p w14:paraId="3A0699B0" w14:textId="77777777" w:rsidR="00FE6B78" w:rsidRPr="00A170DD" w:rsidRDefault="00FE6B78" w:rsidP="00395F94">
            <w:pPr>
              <w:spacing w:line="276" w:lineRule="auto"/>
              <w:rPr>
                <w:rFonts w:ascii="Times New Roman" w:hAnsi="Times New Roman" w:cs="Times New Roman"/>
                <w:sz w:val="24"/>
                <w:szCs w:val="24"/>
                <w:lang w:val="en-GB"/>
              </w:rPr>
            </w:pPr>
            <w:r w:rsidRPr="00A170DD">
              <w:rPr>
                <w:rFonts w:ascii="Times New Roman" w:hAnsi="Times New Roman" w:cs="Times New Roman"/>
                <w:sz w:val="24"/>
                <w:szCs w:val="24"/>
                <w:lang w:val="en-GB"/>
              </w:rPr>
              <w:t>Music Encoding Conference (MEC) @ University of North Texas, Denton</w:t>
            </w:r>
          </w:p>
          <w:p w14:paraId="2A42D1DA"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 xml:space="preserve">Vorstellung des Distler-Korpus </w:t>
            </w:r>
            <w:r w:rsidRPr="00A170DD">
              <w:rPr>
                <w:rFonts w:ascii="Times New Roman" w:hAnsi="Times New Roman" w:cs="Times New Roman"/>
                <w:i/>
                <w:sz w:val="24"/>
                <w:szCs w:val="24"/>
              </w:rPr>
              <w:t>Der</w:t>
            </w:r>
            <w:r w:rsidRPr="00A170DD">
              <w:rPr>
                <w:rFonts w:ascii="Times New Roman" w:hAnsi="Times New Roman" w:cs="Times New Roman"/>
                <w:sz w:val="24"/>
                <w:szCs w:val="24"/>
              </w:rPr>
              <w:t xml:space="preserve"> </w:t>
            </w:r>
            <w:r w:rsidRPr="00A170DD">
              <w:rPr>
                <w:rFonts w:ascii="Times New Roman" w:hAnsi="Times New Roman" w:cs="Times New Roman"/>
                <w:i/>
                <w:sz w:val="24"/>
                <w:szCs w:val="24"/>
              </w:rPr>
              <w:t>Jahrkreis</w:t>
            </w:r>
            <w:r w:rsidRPr="00A170DD">
              <w:rPr>
                <w:rFonts w:ascii="Times New Roman" w:hAnsi="Times New Roman" w:cs="Times New Roman"/>
                <w:sz w:val="24"/>
                <w:szCs w:val="24"/>
              </w:rPr>
              <w:t xml:space="preserve"> op. 5 und erster statistischer und computationaler Analysen</w:t>
            </w:r>
          </w:p>
          <w:p w14:paraId="607954A9"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Frist für CfP: 15.01.2024</w:t>
            </w:r>
          </w:p>
        </w:tc>
      </w:tr>
      <w:tr w:rsidR="00A170DD" w:rsidRPr="00A170DD" w14:paraId="4C10B016" w14:textId="77777777" w:rsidTr="008B45AA">
        <w:tc>
          <w:tcPr>
            <w:tcW w:w="1360" w:type="dxa"/>
          </w:tcPr>
          <w:p w14:paraId="244495CD"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Sommer 2025</w:t>
            </w:r>
          </w:p>
        </w:tc>
        <w:tc>
          <w:tcPr>
            <w:tcW w:w="1318" w:type="dxa"/>
          </w:tcPr>
          <w:p w14:paraId="7633AE4A" w14:textId="77777777" w:rsidR="00FE6B78" w:rsidRPr="00A170DD" w:rsidRDefault="00FE6B78" w:rsidP="00395F94">
            <w:pPr>
              <w:spacing w:line="276" w:lineRule="auto"/>
              <w:rPr>
                <w:rFonts w:ascii="Times New Roman" w:hAnsi="Times New Roman" w:cs="Times New Roman"/>
                <w:sz w:val="24"/>
                <w:szCs w:val="24"/>
              </w:rPr>
            </w:pPr>
          </w:p>
        </w:tc>
        <w:tc>
          <w:tcPr>
            <w:tcW w:w="6394" w:type="dxa"/>
          </w:tcPr>
          <w:p w14:paraId="37B23E66"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Vorstellung der Ergebnisse auf einer Wissenschaftlichen Konferenz</w:t>
            </w:r>
            <w:r w:rsidRPr="00A170DD">
              <w:rPr>
                <w:rStyle w:val="Funotenzeichen"/>
                <w:rFonts w:ascii="Times New Roman" w:hAnsi="Times New Roman" w:cs="Times New Roman"/>
                <w:sz w:val="24"/>
                <w:szCs w:val="24"/>
              </w:rPr>
              <w:footnoteReference w:id="54"/>
            </w:r>
            <w:r w:rsidRPr="00A170DD">
              <w:rPr>
                <w:rFonts w:ascii="Times New Roman" w:hAnsi="Times New Roman" w:cs="Times New Roman"/>
                <w:sz w:val="24"/>
                <w:szCs w:val="24"/>
              </w:rPr>
              <w:t>, vorzugsweise DLfM (Digital Libraries for Musicology) oder GMTH (Deutschen Gesellschaft für Musiktheorie)</w:t>
            </w:r>
          </w:p>
        </w:tc>
      </w:tr>
      <w:tr w:rsidR="00A170DD" w:rsidRPr="00A170DD" w14:paraId="71531813" w14:textId="77777777" w:rsidTr="008B45AA">
        <w:tc>
          <w:tcPr>
            <w:tcW w:w="1360" w:type="dxa"/>
          </w:tcPr>
          <w:p w14:paraId="37401E73"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Mär 2025</w:t>
            </w:r>
          </w:p>
        </w:tc>
        <w:tc>
          <w:tcPr>
            <w:tcW w:w="1318" w:type="dxa"/>
          </w:tcPr>
          <w:p w14:paraId="31DCEF2E"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Aug 2025</w:t>
            </w:r>
          </w:p>
        </w:tc>
        <w:tc>
          <w:tcPr>
            <w:tcW w:w="6394" w:type="dxa"/>
          </w:tcPr>
          <w:p w14:paraId="03D0838B"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Auslandsaufenthalt (Stanford University)</w:t>
            </w:r>
          </w:p>
        </w:tc>
      </w:tr>
      <w:tr w:rsidR="00A170DD" w:rsidRPr="00A170DD" w14:paraId="450634D1" w14:textId="77777777" w:rsidTr="008B45AA">
        <w:tc>
          <w:tcPr>
            <w:tcW w:w="1360" w:type="dxa"/>
          </w:tcPr>
          <w:p w14:paraId="1BCF9408"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Nov 2025</w:t>
            </w:r>
          </w:p>
        </w:tc>
        <w:tc>
          <w:tcPr>
            <w:tcW w:w="1318" w:type="dxa"/>
          </w:tcPr>
          <w:p w14:paraId="056EA597" w14:textId="77777777" w:rsidR="00FE6B78" w:rsidRPr="00A170DD" w:rsidRDefault="00FE6B78" w:rsidP="00395F94">
            <w:pPr>
              <w:spacing w:line="276" w:lineRule="auto"/>
              <w:rPr>
                <w:rFonts w:ascii="Times New Roman" w:hAnsi="Times New Roman" w:cs="Times New Roman"/>
                <w:sz w:val="24"/>
                <w:szCs w:val="24"/>
              </w:rPr>
            </w:pPr>
          </w:p>
        </w:tc>
        <w:tc>
          <w:tcPr>
            <w:tcW w:w="6394" w:type="dxa"/>
          </w:tcPr>
          <w:p w14:paraId="00D34B8E"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ISMIR Conference</w:t>
            </w:r>
          </w:p>
        </w:tc>
      </w:tr>
      <w:tr w:rsidR="00A170DD" w:rsidRPr="00A170DD" w14:paraId="5DE08B33" w14:textId="77777777" w:rsidTr="008B45AA">
        <w:tc>
          <w:tcPr>
            <w:tcW w:w="1360" w:type="dxa"/>
          </w:tcPr>
          <w:p w14:paraId="1A25128A"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Jan 2026</w:t>
            </w:r>
          </w:p>
        </w:tc>
        <w:tc>
          <w:tcPr>
            <w:tcW w:w="1318" w:type="dxa"/>
          </w:tcPr>
          <w:p w14:paraId="1B450A8E"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Okt 2026</w:t>
            </w:r>
          </w:p>
        </w:tc>
        <w:tc>
          <w:tcPr>
            <w:tcW w:w="6394" w:type="dxa"/>
          </w:tcPr>
          <w:p w14:paraId="42B2BBEF"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Wesentliche Schreibarbeiten der Dissertation</w:t>
            </w:r>
          </w:p>
        </w:tc>
      </w:tr>
      <w:tr w:rsidR="00A170DD" w:rsidRPr="00A170DD" w14:paraId="1D82CA46" w14:textId="77777777" w:rsidTr="008B45AA">
        <w:tc>
          <w:tcPr>
            <w:tcW w:w="1360" w:type="dxa"/>
          </w:tcPr>
          <w:p w14:paraId="0A491965"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Okt 2026</w:t>
            </w:r>
          </w:p>
        </w:tc>
        <w:tc>
          <w:tcPr>
            <w:tcW w:w="1318" w:type="dxa"/>
          </w:tcPr>
          <w:p w14:paraId="315FE074"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w:t>
            </w:r>
          </w:p>
        </w:tc>
        <w:tc>
          <w:tcPr>
            <w:tcW w:w="6394" w:type="dxa"/>
          </w:tcPr>
          <w:p w14:paraId="463294C9" w14:textId="77777777" w:rsidR="00FE6B78" w:rsidRPr="00A170DD" w:rsidRDefault="00FE6B78" w:rsidP="00395F94">
            <w:pPr>
              <w:spacing w:line="276" w:lineRule="auto"/>
              <w:rPr>
                <w:rFonts w:ascii="Times New Roman" w:hAnsi="Times New Roman" w:cs="Times New Roman"/>
                <w:sz w:val="24"/>
                <w:szCs w:val="24"/>
              </w:rPr>
            </w:pPr>
            <w:r w:rsidRPr="00A170DD">
              <w:rPr>
                <w:rFonts w:ascii="Times New Roman" w:hAnsi="Times New Roman" w:cs="Times New Roman"/>
                <w:sz w:val="24"/>
                <w:szCs w:val="24"/>
              </w:rPr>
              <w:t>Abgabe der Dissertation</w:t>
            </w:r>
          </w:p>
        </w:tc>
      </w:tr>
    </w:tbl>
    <w:p w14:paraId="3D969E72" w14:textId="77777777" w:rsidR="00FE6B78" w:rsidRPr="00A170DD" w:rsidRDefault="00FE6B78" w:rsidP="00395F94">
      <w:pPr>
        <w:spacing w:line="276" w:lineRule="auto"/>
        <w:rPr>
          <w:rFonts w:ascii="Times New Roman" w:hAnsi="Times New Roman" w:cs="Times New Roman"/>
          <w:sz w:val="24"/>
          <w:szCs w:val="24"/>
          <w:lang w:val="en-GB"/>
        </w:rPr>
      </w:pPr>
    </w:p>
    <w:p w14:paraId="23808127" w14:textId="77777777" w:rsidR="00FF6283" w:rsidRPr="00A170DD" w:rsidRDefault="00FF6283" w:rsidP="00395F94">
      <w:pPr>
        <w:spacing w:line="276" w:lineRule="auto"/>
        <w:rPr>
          <w:rFonts w:ascii="Times New Roman" w:hAnsi="Times New Roman" w:cs="Times New Roman"/>
          <w:sz w:val="24"/>
          <w:szCs w:val="24"/>
          <w:lang w:val="en-GB"/>
        </w:rPr>
      </w:pPr>
    </w:p>
    <w:p w14:paraId="3E840919" w14:textId="1EFC0E9C" w:rsidR="00060CDE" w:rsidRPr="00A170DD" w:rsidRDefault="00105CC9" w:rsidP="00395F94">
      <w:pPr>
        <w:pStyle w:val="berschrift1"/>
        <w:spacing w:line="276" w:lineRule="auto"/>
        <w:rPr>
          <w:rFonts w:ascii="Times New Roman" w:hAnsi="Times New Roman" w:cs="Times New Roman"/>
          <w:color w:val="auto"/>
          <w:sz w:val="24"/>
          <w:szCs w:val="24"/>
        </w:rPr>
      </w:pPr>
      <w:bookmarkStart w:id="20" w:name="_Toc152095802"/>
      <w:r w:rsidRPr="00A170DD">
        <w:rPr>
          <w:rFonts w:ascii="Times New Roman" w:hAnsi="Times New Roman" w:cs="Times New Roman"/>
          <w:color w:val="auto"/>
          <w:sz w:val="24"/>
          <w:szCs w:val="24"/>
        </w:rPr>
        <w:t>8</w:t>
      </w:r>
      <w:r w:rsidR="00060CDE" w:rsidRPr="00A170DD">
        <w:rPr>
          <w:rFonts w:ascii="Times New Roman" w:hAnsi="Times New Roman" w:cs="Times New Roman"/>
          <w:color w:val="auto"/>
          <w:sz w:val="24"/>
          <w:szCs w:val="24"/>
        </w:rPr>
        <w:t>. Bibliographie</w:t>
      </w:r>
      <w:bookmarkEnd w:id="20"/>
    </w:p>
    <w:p w14:paraId="462EF996" w14:textId="77777777" w:rsidR="00FE6B78" w:rsidRPr="00A170DD" w:rsidRDefault="00FE6B78" w:rsidP="00395F94">
      <w:pPr>
        <w:spacing w:line="276" w:lineRule="auto"/>
        <w:rPr>
          <w:rFonts w:ascii="Times New Roman" w:hAnsi="Times New Roman" w:cs="Times New Roman"/>
          <w:sz w:val="24"/>
          <w:szCs w:val="24"/>
          <w:lang w:val="en-GB"/>
        </w:rPr>
      </w:pPr>
    </w:p>
    <w:p w14:paraId="1329CD75" w14:textId="77777777" w:rsidR="00FE6B78" w:rsidRPr="00A170DD" w:rsidRDefault="00FE6B78" w:rsidP="00395F94">
      <w:pPr>
        <w:spacing w:line="276" w:lineRule="auto"/>
        <w:rPr>
          <w:rFonts w:ascii="Times New Roman" w:hAnsi="Times New Roman" w:cs="Times New Roman"/>
          <w:spacing w:val="20"/>
          <w:sz w:val="24"/>
          <w:szCs w:val="24"/>
        </w:rPr>
      </w:pPr>
      <w:r w:rsidRPr="00A170DD">
        <w:rPr>
          <w:rFonts w:ascii="Times New Roman" w:hAnsi="Times New Roman" w:cs="Times New Roman"/>
          <w:spacing w:val="20"/>
          <w:sz w:val="24"/>
          <w:szCs w:val="24"/>
        </w:rPr>
        <w:t>Primärliteratur</w:t>
      </w:r>
    </w:p>
    <w:p w14:paraId="45BBAC70" w14:textId="77777777" w:rsidR="00FE6B78" w:rsidRPr="00A170DD" w:rsidRDefault="00FE6B78" w:rsidP="00395F94">
      <w:pPr>
        <w:pStyle w:val="KeinLeerraum"/>
        <w:spacing w:line="276" w:lineRule="auto"/>
        <w:rPr>
          <w:rFonts w:ascii="Times New Roman" w:hAnsi="Times New Roman" w:cs="Times New Roman"/>
          <w:sz w:val="24"/>
          <w:szCs w:val="24"/>
        </w:rPr>
      </w:pPr>
      <w:r w:rsidRPr="00A170DD">
        <w:rPr>
          <w:rFonts w:ascii="Times New Roman" w:hAnsi="Times New Roman" w:cs="Times New Roman"/>
          <w:sz w:val="24"/>
          <w:szCs w:val="24"/>
        </w:rPr>
        <w:t>Bartók, Béla:</w:t>
      </w:r>
    </w:p>
    <w:p w14:paraId="4BD32199" w14:textId="77777777" w:rsidR="00FE6B78" w:rsidRPr="00A170DD" w:rsidRDefault="00FE6B78" w:rsidP="00395F94">
      <w:pPr>
        <w:pStyle w:val="KeinLeerraum"/>
        <w:numPr>
          <w:ilvl w:val="0"/>
          <w:numId w:val="15"/>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Im Freien</w:t>
      </w:r>
      <w:r w:rsidRPr="00A170DD">
        <w:rPr>
          <w:rFonts w:ascii="Times New Roman" w:hAnsi="Times New Roman" w:cs="Times New Roman"/>
          <w:sz w:val="24"/>
          <w:szCs w:val="24"/>
        </w:rPr>
        <w:t>, Wien u. a. 1926.</w:t>
      </w:r>
    </w:p>
    <w:p w14:paraId="7DBCCD69" w14:textId="77777777" w:rsidR="00FE6B78" w:rsidRPr="00A170DD" w:rsidRDefault="00FE6B78" w:rsidP="00395F94">
      <w:pPr>
        <w:pStyle w:val="KeinLeerraum"/>
        <w:numPr>
          <w:ilvl w:val="0"/>
          <w:numId w:val="15"/>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Mikrokosmos</w:t>
      </w:r>
      <w:r w:rsidRPr="00A170DD">
        <w:rPr>
          <w:rFonts w:ascii="Times New Roman" w:hAnsi="Times New Roman" w:cs="Times New Roman"/>
          <w:sz w:val="24"/>
          <w:szCs w:val="24"/>
        </w:rPr>
        <w:t>, 3 Bände, Wien 2016.</w:t>
      </w:r>
    </w:p>
    <w:p w14:paraId="3470389D" w14:textId="77777777" w:rsidR="0031366D" w:rsidRPr="00A170DD" w:rsidRDefault="0031366D" w:rsidP="00395F94">
      <w:pPr>
        <w:pStyle w:val="KeinLeerraum"/>
        <w:numPr>
          <w:ilvl w:val="0"/>
          <w:numId w:val="15"/>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1. Streichquartett</w:t>
      </w:r>
      <w:r w:rsidRPr="00A170DD">
        <w:rPr>
          <w:rFonts w:ascii="Times New Roman" w:hAnsi="Times New Roman" w:cs="Times New Roman"/>
          <w:sz w:val="24"/>
          <w:szCs w:val="24"/>
        </w:rPr>
        <w:t>, Budapest 1956.</w:t>
      </w:r>
    </w:p>
    <w:p w14:paraId="5038B414" w14:textId="77777777" w:rsidR="0031366D" w:rsidRPr="00A170DD" w:rsidRDefault="0031366D" w:rsidP="00395F94">
      <w:pPr>
        <w:pStyle w:val="KeinLeerraum"/>
        <w:numPr>
          <w:ilvl w:val="0"/>
          <w:numId w:val="15"/>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2. Streichquartett</w:t>
      </w:r>
      <w:r w:rsidRPr="00A170DD">
        <w:rPr>
          <w:rFonts w:ascii="Times New Roman" w:hAnsi="Times New Roman" w:cs="Times New Roman"/>
          <w:sz w:val="24"/>
          <w:szCs w:val="24"/>
        </w:rPr>
        <w:t>, Wien 1920.</w:t>
      </w:r>
    </w:p>
    <w:p w14:paraId="2A614353" w14:textId="77777777" w:rsidR="0031366D" w:rsidRPr="00A170DD" w:rsidRDefault="0031366D" w:rsidP="00395F94">
      <w:pPr>
        <w:pStyle w:val="KeinLeerraum"/>
        <w:numPr>
          <w:ilvl w:val="0"/>
          <w:numId w:val="15"/>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3. Streichquartett</w:t>
      </w:r>
      <w:r w:rsidRPr="00A170DD">
        <w:rPr>
          <w:rFonts w:ascii="Times New Roman" w:hAnsi="Times New Roman" w:cs="Times New Roman"/>
          <w:sz w:val="24"/>
          <w:szCs w:val="24"/>
        </w:rPr>
        <w:t>, Wien 1929.</w:t>
      </w:r>
    </w:p>
    <w:p w14:paraId="70609BBE" w14:textId="77777777" w:rsidR="0031366D" w:rsidRPr="00A170DD" w:rsidRDefault="0031366D" w:rsidP="00395F94">
      <w:pPr>
        <w:pStyle w:val="KeinLeerraum"/>
        <w:numPr>
          <w:ilvl w:val="0"/>
          <w:numId w:val="15"/>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4. Streichquartett</w:t>
      </w:r>
      <w:r w:rsidRPr="00A170DD">
        <w:rPr>
          <w:rFonts w:ascii="Times New Roman" w:hAnsi="Times New Roman" w:cs="Times New Roman"/>
          <w:sz w:val="24"/>
          <w:szCs w:val="24"/>
        </w:rPr>
        <w:t>, Wien 1929.</w:t>
      </w:r>
    </w:p>
    <w:p w14:paraId="4543CB00" w14:textId="77777777" w:rsidR="0031366D" w:rsidRPr="00A170DD" w:rsidRDefault="0031366D" w:rsidP="00395F94">
      <w:pPr>
        <w:pStyle w:val="KeinLeerraum"/>
        <w:numPr>
          <w:ilvl w:val="0"/>
          <w:numId w:val="15"/>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5. Streichquartett</w:t>
      </w:r>
      <w:r w:rsidRPr="00A170DD">
        <w:rPr>
          <w:rFonts w:ascii="Times New Roman" w:hAnsi="Times New Roman" w:cs="Times New Roman"/>
          <w:sz w:val="24"/>
          <w:szCs w:val="24"/>
        </w:rPr>
        <w:t>, Wien 1936.</w:t>
      </w:r>
    </w:p>
    <w:p w14:paraId="54CF85F5" w14:textId="77777777" w:rsidR="0031366D" w:rsidRPr="00A170DD" w:rsidRDefault="0031366D" w:rsidP="00395F94">
      <w:pPr>
        <w:pStyle w:val="KeinLeerraum"/>
        <w:numPr>
          <w:ilvl w:val="0"/>
          <w:numId w:val="15"/>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6. Streichquartett</w:t>
      </w:r>
      <w:r w:rsidRPr="00A170DD">
        <w:rPr>
          <w:rFonts w:ascii="Times New Roman" w:hAnsi="Times New Roman" w:cs="Times New Roman"/>
          <w:sz w:val="24"/>
          <w:szCs w:val="24"/>
        </w:rPr>
        <w:t>, London u. a. 1941.</w:t>
      </w:r>
    </w:p>
    <w:p w14:paraId="4F212563" w14:textId="77777777" w:rsidR="00FE6B78" w:rsidRPr="00A170DD" w:rsidRDefault="00FE6B78" w:rsidP="00395F94">
      <w:pPr>
        <w:pStyle w:val="KeinLeerraum"/>
        <w:spacing w:line="276" w:lineRule="auto"/>
        <w:rPr>
          <w:rFonts w:ascii="Times New Roman" w:hAnsi="Times New Roman" w:cs="Times New Roman"/>
          <w:sz w:val="24"/>
          <w:szCs w:val="24"/>
        </w:rPr>
      </w:pPr>
    </w:p>
    <w:p w14:paraId="45A424B3" w14:textId="77777777" w:rsidR="00FE6B78" w:rsidRPr="00A170DD" w:rsidRDefault="00FE6B78" w:rsidP="00395F94">
      <w:pPr>
        <w:pStyle w:val="KeinLeerraum"/>
        <w:spacing w:line="276" w:lineRule="auto"/>
        <w:rPr>
          <w:rFonts w:ascii="Times New Roman" w:hAnsi="Times New Roman" w:cs="Times New Roman"/>
          <w:sz w:val="24"/>
          <w:szCs w:val="24"/>
        </w:rPr>
      </w:pPr>
      <w:r w:rsidRPr="00A170DD">
        <w:rPr>
          <w:rFonts w:ascii="Times New Roman" w:hAnsi="Times New Roman" w:cs="Times New Roman"/>
          <w:sz w:val="24"/>
          <w:szCs w:val="24"/>
        </w:rPr>
        <w:t xml:space="preserve">Distler, Hugo: </w:t>
      </w:r>
    </w:p>
    <w:p w14:paraId="4520C9C8"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Bisher unveröffentlichte Orgelpartita (Editio princeps)</w:t>
      </w:r>
      <w:r w:rsidRPr="00A170DD">
        <w:rPr>
          <w:rFonts w:ascii="Times New Roman" w:hAnsi="Times New Roman" w:cs="Times New Roman"/>
          <w:sz w:val="24"/>
          <w:szCs w:val="24"/>
        </w:rPr>
        <w:t xml:space="preserve"> (= Neue Ausgabe sämtlicher Orgelwerke</w:t>
      </w:r>
      <w:r w:rsidRPr="00A170DD">
        <w:rPr>
          <w:rFonts w:ascii="Times New Roman" w:hAnsi="Times New Roman" w:cs="Times New Roman"/>
          <w:i/>
          <w:sz w:val="24"/>
          <w:szCs w:val="24"/>
        </w:rPr>
        <w:t xml:space="preserve">, </w:t>
      </w:r>
      <w:r w:rsidRPr="00A170DD">
        <w:rPr>
          <w:rFonts w:ascii="Times New Roman" w:hAnsi="Times New Roman" w:cs="Times New Roman"/>
          <w:sz w:val="24"/>
          <w:szCs w:val="24"/>
        </w:rPr>
        <w:t>Bd. IV), Kassel u. a. 2019.</w:t>
      </w:r>
    </w:p>
    <w:p w14:paraId="15E9E6EF"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lastRenderedPageBreak/>
        <w:t>Choralpassion nach den vier Evangelien</w:t>
      </w:r>
      <w:r w:rsidRPr="00A170DD">
        <w:rPr>
          <w:rFonts w:ascii="Times New Roman" w:hAnsi="Times New Roman" w:cs="Times New Roman"/>
          <w:sz w:val="24"/>
          <w:szCs w:val="24"/>
        </w:rPr>
        <w:t xml:space="preserve"> </w:t>
      </w:r>
      <w:r w:rsidRPr="00A170DD">
        <w:rPr>
          <w:rFonts w:ascii="Times New Roman" w:hAnsi="Times New Roman" w:cs="Times New Roman"/>
          <w:i/>
          <w:sz w:val="24"/>
          <w:szCs w:val="24"/>
        </w:rPr>
        <w:t>op. 7</w:t>
      </w:r>
      <w:r w:rsidRPr="00A170DD">
        <w:rPr>
          <w:rFonts w:ascii="Times New Roman" w:hAnsi="Times New Roman" w:cs="Times New Roman"/>
          <w:sz w:val="24"/>
          <w:szCs w:val="24"/>
        </w:rPr>
        <w:t xml:space="preserve">, Kassel u. a. </w:t>
      </w:r>
      <w:r w:rsidRPr="00A170DD">
        <w:rPr>
          <w:rFonts w:ascii="Times New Roman" w:hAnsi="Times New Roman" w:cs="Times New Roman"/>
          <w:sz w:val="24"/>
          <w:szCs w:val="24"/>
          <w:vertAlign w:val="superscript"/>
        </w:rPr>
        <w:t>21</w:t>
      </w:r>
      <w:r w:rsidRPr="00A170DD">
        <w:rPr>
          <w:rFonts w:ascii="Times New Roman" w:hAnsi="Times New Roman" w:cs="Times New Roman"/>
          <w:sz w:val="24"/>
          <w:szCs w:val="24"/>
        </w:rPr>
        <w:t>2019.</w:t>
      </w:r>
    </w:p>
    <w:p w14:paraId="494D1A2B" w14:textId="77777777" w:rsidR="00FE6B78" w:rsidRPr="00A170DD" w:rsidRDefault="00FE6B78" w:rsidP="00395F94">
      <w:pPr>
        <w:pStyle w:val="KeinLeerraum"/>
        <w:numPr>
          <w:ilvl w:val="0"/>
          <w:numId w:val="2"/>
        </w:numPr>
        <w:spacing w:line="276" w:lineRule="auto"/>
        <w:rPr>
          <w:rFonts w:ascii="Times New Roman" w:hAnsi="Times New Roman" w:cs="Times New Roman"/>
          <w:b/>
          <w:sz w:val="24"/>
          <w:szCs w:val="24"/>
        </w:rPr>
      </w:pPr>
      <w:r w:rsidRPr="00A170DD">
        <w:rPr>
          <w:rFonts w:ascii="Times New Roman" w:hAnsi="Times New Roman" w:cs="Times New Roman"/>
          <w:b/>
          <w:i/>
          <w:sz w:val="24"/>
          <w:szCs w:val="24"/>
        </w:rPr>
        <w:t>Der Jahrkreis</w:t>
      </w:r>
      <w:r w:rsidRPr="00A170DD">
        <w:rPr>
          <w:rFonts w:ascii="Times New Roman" w:hAnsi="Times New Roman" w:cs="Times New Roman"/>
          <w:b/>
          <w:sz w:val="24"/>
          <w:szCs w:val="24"/>
        </w:rPr>
        <w:t xml:space="preserve"> </w:t>
      </w:r>
      <w:r w:rsidRPr="00A170DD">
        <w:rPr>
          <w:rFonts w:ascii="Times New Roman" w:hAnsi="Times New Roman" w:cs="Times New Roman"/>
          <w:b/>
          <w:i/>
          <w:sz w:val="24"/>
          <w:szCs w:val="24"/>
        </w:rPr>
        <w:t>op. 5</w:t>
      </w:r>
      <w:r w:rsidRPr="00A170DD">
        <w:rPr>
          <w:rFonts w:ascii="Times New Roman" w:hAnsi="Times New Roman" w:cs="Times New Roman"/>
          <w:b/>
          <w:sz w:val="24"/>
          <w:szCs w:val="24"/>
        </w:rPr>
        <w:t>, Kassel u. a. 2002.</w:t>
      </w:r>
    </w:p>
    <w:p w14:paraId="2DF1B811"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Die großen Partiten</w:t>
      </w:r>
      <w:r w:rsidRPr="00A170DD">
        <w:rPr>
          <w:rFonts w:ascii="Times New Roman" w:hAnsi="Times New Roman" w:cs="Times New Roman"/>
          <w:sz w:val="24"/>
          <w:szCs w:val="24"/>
        </w:rPr>
        <w:t xml:space="preserve"> (= Neue Ausgabe sämtlicher Orgelwerke</w:t>
      </w:r>
      <w:r w:rsidRPr="00A170DD">
        <w:rPr>
          <w:rFonts w:ascii="Times New Roman" w:hAnsi="Times New Roman" w:cs="Times New Roman"/>
          <w:i/>
          <w:sz w:val="24"/>
          <w:szCs w:val="24"/>
        </w:rPr>
        <w:t xml:space="preserve">, </w:t>
      </w:r>
      <w:r w:rsidRPr="00A170DD">
        <w:rPr>
          <w:rFonts w:ascii="Times New Roman" w:hAnsi="Times New Roman" w:cs="Times New Roman"/>
          <w:sz w:val="24"/>
          <w:szCs w:val="24"/>
        </w:rPr>
        <w:t>Bd. I), Kassel u. a. 2008.</w:t>
      </w:r>
    </w:p>
    <w:p w14:paraId="2D2F32DA" w14:textId="77777777" w:rsidR="00FE6B78" w:rsidRPr="00A170DD" w:rsidRDefault="00FE6B78" w:rsidP="00395F94">
      <w:pPr>
        <w:pStyle w:val="KeinLeerraum"/>
        <w:numPr>
          <w:ilvl w:val="0"/>
          <w:numId w:val="2"/>
        </w:numPr>
        <w:spacing w:line="276" w:lineRule="auto"/>
        <w:rPr>
          <w:rFonts w:ascii="Times New Roman" w:hAnsi="Times New Roman" w:cs="Times New Roman"/>
          <w:i/>
          <w:sz w:val="24"/>
          <w:szCs w:val="24"/>
        </w:rPr>
      </w:pPr>
      <w:r w:rsidRPr="00A170DD">
        <w:rPr>
          <w:rFonts w:ascii="Times New Roman" w:hAnsi="Times New Roman" w:cs="Times New Roman"/>
          <w:i/>
          <w:sz w:val="24"/>
          <w:szCs w:val="24"/>
        </w:rPr>
        <w:t>Die Weihnachtsgeschichte op. 10</w:t>
      </w:r>
      <w:r w:rsidRPr="00A170DD">
        <w:rPr>
          <w:rFonts w:ascii="Times New Roman" w:hAnsi="Times New Roman" w:cs="Times New Roman"/>
          <w:sz w:val="24"/>
          <w:szCs w:val="24"/>
        </w:rPr>
        <w:t xml:space="preserve">, Kassel u. a. </w:t>
      </w:r>
      <w:r w:rsidRPr="00A170DD">
        <w:rPr>
          <w:rFonts w:ascii="Times New Roman" w:hAnsi="Times New Roman" w:cs="Times New Roman"/>
          <w:sz w:val="24"/>
          <w:szCs w:val="24"/>
          <w:vertAlign w:val="superscript"/>
        </w:rPr>
        <w:t>21</w:t>
      </w:r>
      <w:r w:rsidRPr="00A170DD">
        <w:rPr>
          <w:rFonts w:ascii="Times New Roman" w:hAnsi="Times New Roman" w:cs="Times New Roman"/>
          <w:sz w:val="24"/>
          <w:szCs w:val="24"/>
        </w:rPr>
        <w:t>2013.</w:t>
      </w:r>
    </w:p>
    <w:p w14:paraId="06BEA466"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Dreißig Spielstücke op. 18, Nr. 1</w:t>
      </w:r>
      <w:r w:rsidRPr="00A170DD">
        <w:rPr>
          <w:rFonts w:ascii="Times New Roman" w:hAnsi="Times New Roman" w:cs="Times New Roman"/>
          <w:sz w:val="24"/>
          <w:szCs w:val="24"/>
        </w:rPr>
        <w:t xml:space="preserve"> und </w:t>
      </w:r>
      <w:r w:rsidRPr="00A170DD">
        <w:rPr>
          <w:rFonts w:ascii="Times New Roman" w:hAnsi="Times New Roman" w:cs="Times New Roman"/>
          <w:i/>
          <w:sz w:val="24"/>
          <w:szCs w:val="24"/>
        </w:rPr>
        <w:t xml:space="preserve">Orgelsonate (Trio) op. 18, Nr. 2 </w:t>
      </w:r>
      <w:r w:rsidRPr="00A170DD">
        <w:rPr>
          <w:rFonts w:ascii="Times New Roman" w:hAnsi="Times New Roman" w:cs="Times New Roman"/>
          <w:sz w:val="24"/>
          <w:szCs w:val="24"/>
        </w:rPr>
        <w:t>(= Neue Ausgabe sämtlicher Orgelwerke</w:t>
      </w:r>
      <w:r w:rsidRPr="00A170DD">
        <w:rPr>
          <w:rFonts w:ascii="Times New Roman" w:hAnsi="Times New Roman" w:cs="Times New Roman"/>
          <w:i/>
          <w:sz w:val="24"/>
          <w:szCs w:val="24"/>
        </w:rPr>
        <w:t xml:space="preserve">, </w:t>
      </w:r>
      <w:r w:rsidRPr="00A170DD">
        <w:rPr>
          <w:rFonts w:ascii="Times New Roman" w:hAnsi="Times New Roman" w:cs="Times New Roman"/>
          <w:sz w:val="24"/>
          <w:szCs w:val="24"/>
        </w:rPr>
        <w:t>Bd. III), Kassel u. a. 2008.</w:t>
      </w:r>
    </w:p>
    <w:p w14:paraId="5AB5904E"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Eine deutsche Choralmesse op. 3</w:t>
      </w:r>
      <w:r w:rsidRPr="00A170DD">
        <w:rPr>
          <w:rFonts w:ascii="Times New Roman" w:hAnsi="Times New Roman" w:cs="Times New Roman"/>
          <w:sz w:val="24"/>
          <w:szCs w:val="24"/>
        </w:rPr>
        <w:t>, Wiesbaden u. a. 1932.</w:t>
      </w:r>
    </w:p>
    <w:p w14:paraId="026DE378"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Funktionelle Harmonielehre</w:t>
      </w:r>
      <w:r w:rsidRPr="00A170DD">
        <w:rPr>
          <w:rFonts w:ascii="Times New Roman" w:hAnsi="Times New Roman" w:cs="Times New Roman"/>
          <w:sz w:val="24"/>
          <w:szCs w:val="24"/>
        </w:rPr>
        <w:t>, mit Beiheft, Kassel und Basel 1974.</w:t>
      </w:r>
    </w:p>
    <w:p w14:paraId="4CBC31FC"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Geistliche Chormusik</w:t>
      </w:r>
      <w:r w:rsidRPr="00A170DD">
        <w:rPr>
          <w:rFonts w:ascii="Times New Roman" w:hAnsi="Times New Roman" w:cs="Times New Roman"/>
          <w:sz w:val="24"/>
          <w:szCs w:val="24"/>
        </w:rPr>
        <w:t xml:space="preserve"> </w:t>
      </w:r>
      <w:r w:rsidRPr="00A170DD">
        <w:rPr>
          <w:rFonts w:ascii="Times New Roman" w:hAnsi="Times New Roman" w:cs="Times New Roman"/>
          <w:i/>
          <w:sz w:val="24"/>
          <w:szCs w:val="24"/>
        </w:rPr>
        <w:t>op. 12</w:t>
      </w:r>
      <w:r w:rsidRPr="00A170DD">
        <w:rPr>
          <w:rFonts w:ascii="Times New Roman" w:hAnsi="Times New Roman" w:cs="Times New Roman"/>
          <w:sz w:val="24"/>
          <w:szCs w:val="24"/>
        </w:rPr>
        <w:t xml:space="preserve">, Kassel u. a. </w:t>
      </w:r>
      <w:r w:rsidRPr="00A170DD">
        <w:rPr>
          <w:rFonts w:ascii="Times New Roman" w:hAnsi="Times New Roman" w:cs="Times New Roman"/>
          <w:sz w:val="24"/>
          <w:szCs w:val="24"/>
          <w:vertAlign w:val="superscript"/>
        </w:rPr>
        <w:t>3</w:t>
      </w:r>
      <w:r w:rsidRPr="00A170DD">
        <w:rPr>
          <w:rFonts w:ascii="Times New Roman" w:hAnsi="Times New Roman" w:cs="Times New Roman"/>
          <w:sz w:val="24"/>
          <w:szCs w:val="24"/>
        </w:rPr>
        <w:t>2019.</w:t>
      </w:r>
    </w:p>
    <w:p w14:paraId="6AD65DA6"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Kammerkonzert für Cembalo und elf Soloinstrumente</w:t>
      </w:r>
      <w:r w:rsidRPr="00A170DD">
        <w:rPr>
          <w:rFonts w:ascii="Times New Roman" w:hAnsi="Times New Roman" w:cs="Times New Roman"/>
          <w:sz w:val="24"/>
          <w:szCs w:val="24"/>
        </w:rPr>
        <w:t>, Kassel 1998.</w:t>
      </w:r>
    </w:p>
    <w:p w14:paraId="3CD396A0" w14:textId="77777777" w:rsidR="00FE6B78" w:rsidRPr="00A170DD" w:rsidRDefault="00FE6B78" w:rsidP="00395F94">
      <w:pPr>
        <w:pStyle w:val="KeinLeerraum"/>
        <w:numPr>
          <w:ilvl w:val="0"/>
          <w:numId w:val="2"/>
        </w:numPr>
        <w:spacing w:line="276" w:lineRule="auto"/>
        <w:rPr>
          <w:rFonts w:ascii="Times New Roman" w:hAnsi="Times New Roman" w:cs="Times New Roman"/>
          <w:i/>
          <w:sz w:val="24"/>
          <w:szCs w:val="24"/>
        </w:rPr>
      </w:pPr>
      <w:r w:rsidRPr="00A170DD">
        <w:rPr>
          <w:rFonts w:ascii="Times New Roman" w:hAnsi="Times New Roman" w:cs="Times New Roman"/>
          <w:i/>
          <w:sz w:val="24"/>
          <w:szCs w:val="24"/>
        </w:rPr>
        <w:t>Kleine Choralmotetten und Liedsätze</w:t>
      </w:r>
      <w:r w:rsidRPr="00A170DD">
        <w:rPr>
          <w:rFonts w:ascii="Times New Roman" w:hAnsi="Times New Roman" w:cs="Times New Roman"/>
          <w:sz w:val="24"/>
          <w:szCs w:val="24"/>
        </w:rPr>
        <w:t xml:space="preserve">, Kassel u. a. </w:t>
      </w:r>
      <w:r w:rsidRPr="00A170DD">
        <w:rPr>
          <w:rFonts w:ascii="Times New Roman" w:hAnsi="Times New Roman" w:cs="Times New Roman"/>
          <w:sz w:val="24"/>
          <w:szCs w:val="24"/>
          <w:vertAlign w:val="superscript"/>
        </w:rPr>
        <w:t>5</w:t>
      </w:r>
      <w:r w:rsidRPr="00A170DD">
        <w:rPr>
          <w:rFonts w:ascii="Times New Roman" w:hAnsi="Times New Roman" w:cs="Times New Roman"/>
          <w:sz w:val="24"/>
          <w:szCs w:val="24"/>
        </w:rPr>
        <w:t>2018.</w:t>
      </w:r>
    </w:p>
    <w:p w14:paraId="1C465291"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Kleine Orgelchoralbearbeitungen</w:t>
      </w:r>
      <w:r w:rsidRPr="00A170DD">
        <w:rPr>
          <w:rFonts w:ascii="Times New Roman" w:hAnsi="Times New Roman" w:cs="Times New Roman"/>
          <w:sz w:val="24"/>
          <w:szCs w:val="24"/>
        </w:rPr>
        <w:t xml:space="preserve"> </w:t>
      </w:r>
      <w:r w:rsidRPr="00A170DD">
        <w:rPr>
          <w:rFonts w:ascii="Times New Roman" w:hAnsi="Times New Roman" w:cs="Times New Roman"/>
          <w:i/>
          <w:sz w:val="24"/>
          <w:szCs w:val="24"/>
        </w:rPr>
        <w:t>op. 8, Nr. 3</w:t>
      </w:r>
      <w:r w:rsidRPr="00A170DD">
        <w:rPr>
          <w:rFonts w:ascii="Times New Roman" w:hAnsi="Times New Roman" w:cs="Times New Roman"/>
          <w:sz w:val="24"/>
          <w:szCs w:val="24"/>
        </w:rPr>
        <w:t xml:space="preserve"> (= Neue Ausgabe sämtlicher Orgelwerke</w:t>
      </w:r>
      <w:r w:rsidRPr="00A170DD">
        <w:rPr>
          <w:rFonts w:ascii="Times New Roman" w:hAnsi="Times New Roman" w:cs="Times New Roman"/>
          <w:i/>
          <w:sz w:val="24"/>
          <w:szCs w:val="24"/>
        </w:rPr>
        <w:t xml:space="preserve">, </w:t>
      </w:r>
      <w:r w:rsidRPr="00A170DD">
        <w:rPr>
          <w:rFonts w:ascii="Times New Roman" w:hAnsi="Times New Roman" w:cs="Times New Roman"/>
          <w:sz w:val="24"/>
          <w:szCs w:val="24"/>
        </w:rPr>
        <w:t>Bd. II), Kassel u. a. 2008.</w:t>
      </w:r>
    </w:p>
    <w:p w14:paraId="50DA415E"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Konzert für Cembalo und Streichorchester</w:t>
      </w:r>
      <w:r w:rsidRPr="00A170DD">
        <w:rPr>
          <w:rFonts w:ascii="Times New Roman" w:hAnsi="Times New Roman" w:cs="Times New Roman"/>
          <w:sz w:val="24"/>
          <w:szCs w:val="24"/>
        </w:rPr>
        <w:t xml:space="preserve"> </w:t>
      </w:r>
      <w:r w:rsidRPr="00A170DD">
        <w:rPr>
          <w:rFonts w:ascii="Times New Roman" w:hAnsi="Times New Roman" w:cs="Times New Roman"/>
          <w:i/>
          <w:sz w:val="24"/>
          <w:szCs w:val="24"/>
        </w:rPr>
        <w:t>op. 14</w:t>
      </w:r>
      <w:r w:rsidRPr="00A170DD">
        <w:rPr>
          <w:rFonts w:ascii="Times New Roman" w:hAnsi="Times New Roman" w:cs="Times New Roman"/>
          <w:sz w:val="24"/>
          <w:szCs w:val="24"/>
        </w:rPr>
        <w:t>, München 2013.</w:t>
      </w:r>
    </w:p>
    <w:p w14:paraId="600A91EE"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Konzertstück für Klavier und Orchester</w:t>
      </w:r>
      <w:r w:rsidRPr="00A170DD">
        <w:rPr>
          <w:rFonts w:ascii="Times New Roman" w:hAnsi="Times New Roman" w:cs="Times New Roman"/>
          <w:sz w:val="24"/>
          <w:szCs w:val="24"/>
        </w:rPr>
        <w:t>, München 2013.</w:t>
      </w:r>
    </w:p>
    <w:p w14:paraId="108D4F0D" w14:textId="3ECEE407" w:rsidR="00FE6B78" w:rsidRPr="00A170DD" w:rsidRDefault="00FE6B78" w:rsidP="00395F94">
      <w:pPr>
        <w:pStyle w:val="KeinLeerraum"/>
        <w:numPr>
          <w:ilvl w:val="0"/>
          <w:numId w:val="2"/>
        </w:numPr>
        <w:spacing w:line="276" w:lineRule="auto"/>
        <w:rPr>
          <w:rFonts w:ascii="Times New Roman" w:hAnsi="Times New Roman" w:cs="Times New Roman"/>
          <w:b/>
          <w:sz w:val="24"/>
          <w:szCs w:val="24"/>
        </w:rPr>
      </w:pPr>
      <w:r w:rsidRPr="00A170DD">
        <w:rPr>
          <w:rFonts w:ascii="Times New Roman" w:hAnsi="Times New Roman" w:cs="Times New Roman"/>
          <w:b/>
          <w:i/>
          <w:sz w:val="24"/>
          <w:szCs w:val="24"/>
        </w:rPr>
        <w:t>Mörike-Chorliederbuch op. 19</w:t>
      </w:r>
      <w:r w:rsidRPr="00A170DD">
        <w:rPr>
          <w:rFonts w:ascii="Times New Roman" w:hAnsi="Times New Roman" w:cs="Times New Roman"/>
          <w:b/>
          <w:sz w:val="24"/>
          <w:szCs w:val="24"/>
        </w:rPr>
        <w:t xml:space="preserve">, Gesamtausgabe: Teil 1-3, Kassel u. a. </w:t>
      </w:r>
      <w:r w:rsidR="00DE7FD8" w:rsidRPr="00A170DD">
        <w:rPr>
          <w:rFonts w:ascii="Times New Roman" w:hAnsi="Times New Roman" w:cs="Times New Roman"/>
          <w:b/>
          <w:sz w:val="24"/>
          <w:szCs w:val="24"/>
          <w:vertAlign w:val="superscript"/>
        </w:rPr>
        <w:t>21</w:t>
      </w:r>
      <w:r w:rsidRPr="00A170DD">
        <w:rPr>
          <w:rFonts w:ascii="Times New Roman" w:hAnsi="Times New Roman" w:cs="Times New Roman"/>
          <w:b/>
          <w:sz w:val="24"/>
          <w:szCs w:val="24"/>
        </w:rPr>
        <w:t>20</w:t>
      </w:r>
      <w:r w:rsidR="00DE7FD8" w:rsidRPr="00A170DD">
        <w:rPr>
          <w:rFonts w:ascii="Times New Roman" w:hAnsi="Times New Roman" w:cs="Times New Roman"/>
          <w:b/>
          <w:sz w:val="24"/>
          <w:szCs w:val="24"/>
        </w:rPr>
        <w:t>20</w:t>
      </w:r>
      <w:r w:rsidRPr="00A170DD">
        <w:rPr>
          <w:rFonts w:ascii="Times New Roman" w:hAnsi="Times New Roman" w:cs="Times New Roman"/>
          <w:b/>
          <w:sz w:val="24"/>
          <w:szCs w:val="24"/>
        </w:rPr>
        <w:t>.</w:t>
      </w:r>
    </w:p>
    <w:p w14:paraId="181E554E" w14:textId="77777777" w:rsidR="00FE6B78" w:rsidRPr="00A170DD" w:rsidRDefault="00FE6B78" w:rsidP="00395F94">
      <w:pPr>
        <w:pStyle w:val="KeinLeerraum"/>
        <w:numPr>
          <w:ilvl w:val="0"/>
          <w:numId w:val="2"/>
        </w:numPr>
        <w:spacing w:line="276" w:lineRule="auto"/>
        <w:rPr>
          <w:rFonts w:ascii="Times New Roman" w:hAnsi="Times New Roman" w:cs="Times New Roman"/>
          <w:sz w:val="24"/>
          <w:szCs w:val="24"/>
        </w:rPr>
      </w:pPr>
      <w:r w:rsidRPr="00A170DD">
        <w:rPr>
          <w:rFonts w:ascii="Times New Roman" w:hAnsi="Times New Roman" w:cs="Times New Roman"/>
          <w:bCs/>
          <w:i/>
          <w:sz w:val="24"/>
          <w:szCs w:val="24"/>
        </w:rPr>
        <w:t>Quartett in a-Moll</w:t>
      </w:r>
      <w:r w:rsidRPr="00A170DD">
        <w:rPr>
          <w:rFonts w:ascii="Times New Roman" w:hAnsi="Times New Roman" w:cs="Times New Roman"/>
          <w:i/>
          <w:sz w:val="24"/>
          <w:szCs w:val="24"/>
        </w:rPr>
        <w:t>, Op. 20, Nr. 2</w:t>
      </w:r>
      <w:r w:rsidRPr="00A170DD">
        <w:rPr>
          <w:rFonts w:ascii="Times New Roman" w:hAnsi="Times New Roman" w:cs="Times New Roman"/>
          <w:sz w:val="24"/>
          <w:szCs w:val="24"/>
        </w:rPr>
        <w:t>, Kassel und Basel 1953.</w:t>
      </w:r>
    </w:p>
    <w:p w14:paraId="5EBB51EC" w14:textId="77777777" w:rsidR="00FE6B78" w:rsidRPr="00A170DD" w:rsidRDefault="00FE6B78" w:rsidP="00395F94">
      <w:pPr>
        <w:spacing w:line="276" w:lineRule="auto"/>
        <w:rPr>
          <w:rFonts w:ascii="Times New Roman" w:hAnsi="Times New Roman" w:cs="Times New Roman"/>
          <w:sz w:val="24"/>
          <w:szCs w:val="24"/>
        </w:rPr>
      </w:pPr>
    </w:p>
    <w:p w14:paraId="5342BA9A" w14:textId="77777777" w:rsidR="00FE6B78" w:rsidRPr="00A170DD" w:rsidRDefault="00FE6B78" w:rsidP="00395F94">
      <w:pPr>
        <w:pStyle w:val="KeinLeerraum"/>
        <w:spacing w:line="276" w:lineRule="auto"/>
        <w:rPr>
          <w:rFonts w:ascii="Times New Roman" w:hAnsi="Times New Roman" w:cs="Times New Roman"/>
          <w:sz w:val="24"/>
          <w:szCs w:val="24"/>
        </w:rPr>
      </w:pPr>
      <w:r w:rsidRPr="00A170DD">
        <w:rPr>
          <w:rFonts w:ascii="Times New Roman" w:hAnsi="Times New Roman" w:cs="Times New Roman"/>
          <w:sz w:val="24"/>
          <w:szCs w:val="24"/>
        </w:rPr>
        <w:t>Hindemith, Paul:</w:t>
      </w:r>
    </w:p>
    <w:p w14:paraId="3632E726" w14:textId="77777777" w:rsidR="00FE6B78" w:rsidRPr="00A170DD" w:rsidRDefault="00FE6B78" w:rsidP="00395F94">
      <w:pPr>
        <w:pStyle w:val="KeinLeerraum"/>
        <w:numPr>
          <w:ilvl w:val="0"/>
          <w:numId w:val="14"/>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Streicherkammermusik</w:t>
      </w:r>
      <w:r w:rsidRPr="00A170DD">
        <w:rPr>
          <w:rFonts w:ascii="Times New Roman" w:hAnsi="Times New Roman" w:cs="Times New Roman"/>
          <w:sz w:val="24"/>
          <w:szCs w:val="24"/>
        </w:rPr>
        <w:t xml:space="preserve"> </w:t>
      </w:r>
      <w:r w:rsidRPr="00A170DD">
        <w:rPr>
          <w:rFonts w:ascii="Times New Roman" w:hAnsi="Times New Roman" w:cs="Times New Roman"/>
          <w:i/>
          <w:sz w:val="24"/>
          <w:szCs w:val="24"/>
        </w:rPr>
        <w:t>I-1</w:t>
      </w:r>
      <w:r w:rsidRPr="00A170DD">
        <w:rPr>
          <w:rFonts w:ascii="Times New Roman" w:hAnsi="Times New Roman" w:cs="Times New Roman"/>
          <w:sz w:val="24"/>
          <w:szCs w:val="24"/>
        </w:rPr>
        <w:t xml:space="preserve"> (= Sämtliche Werke, Bd. V,4-1), Mainz 2011.</w:t>
      </w:r>
    </w:p>
    <w:p w14:paraId="59DA6615" w14:textId="77777777" w:rsidR="00FE6B78" w:rsidRPr="00A170DD" w:rsidRDefault="00FE6B78" w:rsidP="00395F94">
      <w:pPr>
        <w:pStyle w:val="KeinLeerraum"/>
        <w:numPr>
          <w:ilvl w:val="0"/>
          <w:numId w:val="14"/>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Streicherkammermusik</w:t>
      </w:r>
      <w:r w:rsidRPr="00A170DD">
        <w:rPr>
          <w:rFonts w:ascii="Times New Roman" w:hAnsi="Times New Roman" w:cs="Times New Roman"/>
          <w:sz w:val="24"/>
          <w:szCs w:val="24"/>
        </w:rPr>
        <w:t xml:space="preserve"> </w:t>
      </w:r>
      <w:r w:rsidRPr="00A170DD">
        <w:rPr>
          <w:rFonts w:ascii="Times New Roman" w:hAnsi="Times New Roman" w:cs="Times New Roman"/>
          <w:i/>
          <w:sz w:val="24"/>
          <w:szCs w:val="24"/>
        </w:rPr>
        <w:t>I-2</w:t>
      </w:r>
      <w:r w:rsidRPr="00A170DD">
        <w:rPr>
          <w:rFonts w:ascii="Times New Roman" w:hAnsi="Times New Roman" w:cs="Times New Roman"/>
          <w:sz w:val="24"/>
          <w:szCs w:val="24"/>
        </w:rPr>
        <w:t xml:space="preserve"> (= Sämtliche Werke, Bd. V,4-2), Mainz 2013.</w:t>
      </w:r>
    </w:p>
    <w:p w14:paraId="37451B97" w14:textId="77777777" w:rsidR="00FE6B78" w:rsidRPr="00A170DD" w:rsidRDefault="00FE6B78" w:rsidP="00395F94">
      <w:pPr>
        <w:pStyle w:val="KeinLeerraum"/>
        <w:numPr>
          <w:ilvl w:val="0"/>
          <w:numId w:val="14"/>
        </w:numPr>
        <w:spacing w:line="276" w:lineRule="auto"/>
        <w:rPr>
          <w:rFonts w:ascii="Times New Roman" w:hAnsi="Times New Roman" w:cs="Times New Roman"/>
          <w:sz w:val="24"/>
          <w:szCs w:val="24"/>
        </w:rPr>
      </w:pPr>
      <w:r w:rsidRPr="00A170DD">
        <w:rPr>
          <w:rFonts w:ascii="Times New Roman" w:hAnsi="Times New Roman" w:cs="Times New Roman"/>
          <w:i/>
          <w:sz w:val="24"/>
          <w:szCs w:val="24"/>
        </w:rPr>
        <w:t>Unterweisung im Tonsatz</w:t>
      </w:r>
      <w:r w:rsidRPr="00A170DD">
        <w:rPr>
          <w:rFonts w:ascii="Times New Roman" w:hAnsi="Times New Roman" w:cs="Times New Roman"/>
          <w:sz w:val="24"/>
          <w:szCs w:val="24"/>
        </w:rPr>
        <w:t xml:space="preserve">, Mainz </w:t>
      </w:r>
      <w:r w:rsidRPr="00A170DD">
        <w:rPr>
          <w:rFonts w:ascii="Times New Roman" w:hAnsi="Times New Roman" w:cs="Times New Roman"/>
          <w:sz w:val="24"/>
          <w:szCs w:val="24"/>
          <w:vertAlign w:val="superscript"/>
        </w:rPr>
        <w:t>2</w:t>
      </w:r>
      <w:r w:rsidRPr="00A170DD">
        <w:rPr>
          <w:rFonts w:ascii="Times New Roman" w:hAnsi="Times New Roman" w:cs="Times New Roman"/>
          <w:sz w:val="24"/>
          <w:szCs w:val="24"/>
        </w:rPr>
        <w:t>1940.</w:t>
      </w:r>
    </w:p>
    <w:p w14:paraId="71403802" w14:textId="77777777" w:rsidR="00FE6B78" w:rsidRPr="00A170DD" w:rsidRDefault="00FE6B78" w:rsidP="00395F94">
      <w:pPr>
        <w:pStyle w:val="KeinLeerraum"/>
        <w:spacing w:line="276" w:lineRule="auto"/>
        <w:rPr>
          <w:rFonts w:ascii="Times New Roman" w:hAnsi="Times New Roman" w:cs="Times New Roman"/>
          <w:sz w:val="24"/>
          <w:szCs w:val="24"/>
        </w:rPr>
      </w:pPr>
    </w:p>
    <w:p w14:paraId="47B1A1DB" w14:textId="77777777" w:rsidR="00FE6B78" w:rsidRPr="00A170DD" w:rsidRDefault="00FE6B78" w:rsidP="00395F94">
      <w:pPr>
        <w:spacing w:line="276" w:lineRule="auto"/>
        <w:rPr>
          <w:rFonts w:ascii="Times New Roman" w:hAnsi="Times New Roman" w:cs="Times New Roman"/>
          <w:spacing w:val="20"/>
          <w:sz w:val="24"/>
          <w:szCs w:val="24"/>
        </w:rPr>
      </w:pPr>
      <w:r w:rsidRPr="00A170DD">
        <w:rPr>
          <w:rFonts w:ascii="Times New Roman" w:hAnsi="Times New Roman" w:cs="Times New Roman"/>
          <w:spacing w:val="20"/>
          <w:sz w:val="24"/>
          <w:szCs w:val="24"/>
        </w:rPr>
        <w:br/>
        <w:t>Sekundärliteratur zu Distler</w:t>
      </w:r>
    </w:p>
    <w:p w14:paraId="049B3597"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bookmarkStart w:id="21" w:name="_Hlk151911984"/>
      <w:r w:rsidRPr="00A170DD">
        <w:rPr>
          <w:rFonts w:ascii="Times New Roman" w:hAnsi="Times New Roman" w:cs="Times New Roman"/>
          <w:sz w:val="24"/>
          <w:szCs w:val="24"/>
        </w:rPr>
        <w:t xml:space="preserve">Distler-Harth, Barbara: </w:t>
      </w:r>
      <w:r w:rsidRPr="00A170DD">
        <w:rPr>
          <w:rFonts w:ascii="Times New Roman" w:hAnsi="Times New Roman" w:cs="Times New Roman"/>
          <w:i/>
          <w:sz w:val="24"/>
          <w:szCs w:val="24"/>
        </w:rPr>
        <w:t>Hugo Distler. Lebensweg eines Frühvollendeten</w:t>
      </w:r>
      <w:r w:rsidRPr="00A170DD">
        <w:rPr>
          <w:rFonts w:ascii="Times New Roman" w:hAnsi="Times New Roman" w:cs="Times New Roman"/>
          <w:sz w:val="24"/>
          <w:szCs w:val="24"/>
        </w:rPr>
        <w:t>, Mainz 2008.</w:t>
      </w:r>
    </w:p>
    <w:p w14:paraId="51638BF7" w14:textId="77777777" w:rsidR="00FE6B78" w:rsidRPr="00A170DD" w:rsidRDefault="00FE6B78" w:rsidP="00395F94">
      <w:pPr>
        <w:pStyle w:val="KeinLeerraum"/>
        <w:spacing w:after="240" w:line="276" w:lineRule="auto"/>
        <w:rPr>
          <w:rFonts w:ascii="Times New Roman" w:hAnsi="Times New Roman" w:cs="Times New Roman"/>
          <w:sz w:val="24"/>
          <w:szCs w:val="24"/>
        </w:rPr>
      </w:pPr>
      <w:r w:rsidRPr="00A170DD">
        <w:rPr>
          <w:rFonts w:ascii="Times New Roman" w:hAnsi="Times New Roman" w:cs="Times New Roman"/>
          <w:sz w:val="24"/>
          <w:szCs w:val="24"/>
        </w:rPr>
        <w:t xml:space="preserve">Hanheide, Stefan (Hg.): </w:t>
      </w:r>
      <w:r w:rsidRPr="00A170DD">
        <w:rPr>
          <w:rFonts w:ascii="Times New Roman" w:hAnsi="Times New Roman" w:cs="Times New Roman"/>
          <w:i/>
          <w:sz w:val="24"/>
          <w:szCs w:val="24"/>
        </w:rPr>
        <w:t>Hugo Distler im Dritten Reich</w:t>
      </w:r>
      <w:r w:rsidRPr="00A170DD">
        <w:rPr>
          <w:rFonts w:ascii="Times New Roman" w:hAnsi="Times New Roman" w:cs="Times New Roman"/>
          <w:sz w:val="24"/>
          <w:szCs w:val="24"/>
        </w:rPr>
        <w:t>, Osnabrück 1997.</w:t>
      </w:r>
    </w:p>
    <w:p w14:paraId="72FD5FB7"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 xml:space="preserve">Herrmann, Ursula: </w:t>
      </w:r>
      <w:r w:rsidRPr="00A170DD">
        <w:rPr>
          <w:rFonts w:ascii="Times New Roman" w:hAnsi="Times New Roman" w:cs="Times New Roman"/>
          <w:i/>
          <w:sz w:val="24"/>
          <w:szCs w:val="24"/>
        </w:rPr>
        <w:t>Hugo Distler. Rufer und Mahner</w:t>
      </w:r>
      <w:r w:rsidRPr="00A170DD">
        <w:rPr>
          <w:rFonts w:ascii="Times New Roman" w:hAnsi="Times New Roman" w:cs="Times New Roman"/>
          <w:sz w:val="24"/>
          <w:szCs w:val="24"/>
        </w:rPr>
        <w:t xml:space="preserve">, Berlin </w:t>
      </w:r>
      <w:r w:rsidRPr="00A170DD">
        <w:rPr>
          <w:rFonts w:ascii="Times New Roman" w:hAnsi="Times New Roman" w:cs="Times New Roman"/>
          <w:sz w:val="24"/>
          <w:szCs w:val="24"/>
          <w:vertAlign w:val="superscript"/>
        </w:rPr>
        <w:t>2</w:t>
      </w:r>
      <w:r w:rsidRPr="00A170DD">
        <w:rPr>
          <w:rFonts w:ascii="Times New Roman" w:hAnsi="Times New Roman" w:cs="Times New Roman"/>
          <w:sz w:val="24"/>
          <w:szCs w:val="24"/>
        </w:rPr>
        <w:t>1973.</w:t>
      </w:r>
    </w:p>
    <w:p w14:paraId="7D4DD947" w14:textId="127593CB"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 xml:space="preserve">Lemmermann, Dirk; Töpel, Michael: „Distler, Hugo“, in: </w:t>
      </w:r>
      <w:r w:rsidRPr="00A170DD">
        <w:rPr>
          <w:rFonts w:ascii="Times New Roman" w:hAnsi="Times New Roman" w:cs="Times New Roman"/>
          <w:i/>
          <w:sz w:val="24"/>
          <w:szCs w:val="24"/>
        </w:rPr>
        <w:t>MGG Online</w:t>
      </w:r>
      <w:r w:rsidRPr="00A170DD">
        <w:rPr>
          <w:rFonts w:ascii="Times New Roman" w:hAnsi="Times New Roman" w:cs="Times New Roman"/>
          <w:sz w:val="24"/>
          <w:szCs w:val="24"/>
        </w:rPr>
        <w:t>, hrsg. von Laurenz Lütteken, Kassel u. a. 2016 ff., veröffentlicht 2016, https://www.mgg-online.com/mgg/stable/46500, 2</w:t>
      </w:r>
      <w:r w:rsidR="002A1020" w:rsidRPr="00A170DD">
        <w:rPr>
          <w:rFonts w:ascii="Times New Roman" w:hAnsi="Times New Roman" w:cs="Times New Roman"/>
          <w:sz w:val="24"/>
          <w:szCs w:val="24"/>
        </w:rPr>
        <w:t>2</w:t>
      </w:r>
      <w:r w:rsidRPr="00A170DD">
        <w:rPr>
          <w:rFonts w:ascii="Times New Roman" w:hAnsi="Times New Roman" w:cs="Times New Roman"/>
          <w:sz w:val="24"/>
          <w:szCs w:val="24"/>
        </w:rPr>
        <w:t>.</w:t>
      </w:r>
      <w:r w:rsidR="002A1020" w:rsidRPr="00A170DD">
        <w:rPr>
          <w:rFonts w:ascii="Times New Roman" w:hAnsi="Times New Roman" w:cs="Times New Roman"/>
          <w:sz w:val="24"/>
          <w:szCs w:val="24"/>
        </w:rPr>
        <w:t>10</w:t>
      </w:r>
      <w:r w:rsidRPr="00A170DD">
        <w:rPr>
          <w:rFonts w:ascii="Times New Roman" w:hAnsi="Times New Roman" w:cs="Times New Roman"/>
          <w:sz w:val="24"/>
          <w:szCs w:val="24"/>
        </w:rPr>
        <w:t>.20</w:t>
      </w:r>
      <w:r w:rsidR="002A1020" w:rsidRPr="00A170DD">
        <w:rPr>
          <w:rFonts w:ascii="Times New Roman" w:hAnsi="Times New Roman" w:cs="Times New Roman"/>
          <w:sz w:val="24"/>
          <w:szCs w:val="24"/>
        </w:rPr>
        <w:t>23</w:t>
      </w:r>
      <w:r w:rsidRPr="00A170DD">
        <w:rPr>
          <w:rFonts w:ascii="Times New Roman" w:hAnsi="Times New Roman" w:cs="Times New Roman"/>
          <w:sz w:val="24"/>
          <w:szCs w:val="24"/>
        </w:rPr>
        <w:t>.</w:t>
      </w:r>
    </w:p>
    <w:p w14:paraId="2E9564EA"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 xml:space="preserve">Lüdemann, Winfried: </w:t>
      </w:r>
      <w:r w:rsidRPr="00A170DD">
        <w:rPr>
          <w:rFonts w:ascii="Times New Roman" w:hAnsi="Times New Roman" w:cs="Times New Roman"/>
          <w:i/>
          <w:sz w:val="24"/>
          <w:szCs w:val="24"/>
        </w:rPr>
        <w:t>Die Instrumentalwerke Hugo Distlers. Ein Beitrag zu ihrer Stilbestimmung</w:t>
      </w:r>
      <w:r w:rsidRPr="00A170DD">
        <w:rPr>
          <w:rFonts w:ascii="Times New Roman" w:hAnsi="Times New Roman" w:cs="Times New Roman"/>
          <w:sz w:val="24"/>
          <w:szCs w:val="24"/>
        </w:rPr>
        <w:t>, Diss. University of Stellenbosch, Stellenbosch 1988.</w:t>
      </w:r>
    </w:p>
    <w:p w14:paraId="344D430B"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 xml:space="preserve">Lüdemann, Winfried: </w:t>
      </w:r>
      <w:r w:rsidRPr="00A170DD">
        <w:rPr>
          <w:rFonts w:ascii="Times New Roman" w:hAnsi="Times New Roman" w:cs="Times New Roman"/>
          <w:i/>
          <w:sz w:val="24"/>
          <w:szCs w:val="24"/>
        </w:rPr>
        <w:t>Hugo Distler. Eine musikalische Biographie</w:t>
      </w:r>
      <w:r w:rsidRPr="00A170DD">
        <w:rPr>
          <w:rFonts w:ascii="Times New Roman" w:hAnsi="Times New Roman" w:cs="Times New Roman"/>
          <w:sz w:val="24"/>
          <w:szCs w:val="24"/>
        </w:rPr>
        <w:t xml:space="preserve"> (= Collectanea Musicologica, Bd. 10), Augsburg 2002.</w:t>
      </w:r>
    </w:p>
    <w:p w14:paraId="1311D544"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t xml:space="preserve">Pierson, Brad: „A Song for Every Choir: Hugo Distler’s Mörike-Chorliederbuch, op. 19“, in: </w:t>
      </w:r>
      <w:r w:rsidRPr="00A170DD">
        <w:rPr>
          <w:rFonts w:ascii="Times New Roman" w:hAnsi="Times New Roman" w:cs="Times New Roman"/>
          <w:i/>
          <w:sz w:val="24"/>
          <w:szCs w:val="24"/>
          <w:lang w:val="en-GB"/>
        </w:rPr>
        <w:t>The Choral Journal</w:t>
      </w:r>
      <w:r w:rsidRPr="00A170DD">
        <w:rPr>
          <w:rFonts w:ascii="Times New Roman" w:hAnsi="Times New Roman" w:cs="Times New Roman"/>
          <w:sz w:val="24"/>
          <w:szCs w:val="24"/>
          <w:lang w:val="en-GB"/>
        </w:rPr>
        <w:t xml:space="preserve"> 58/1 (2017), S: 51-57.</w:t>
      </w:r>
    </w:p>
    <w:p w14:paraId="2E2F4422"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lastRenderedPageBreak/>
        <w:t xml:space="preserve">Pritchard, Weston D.: </w:t>
      </w:r>
      <w:r w:rsidRPr="00A170DD">
        <w:rPr>
          <w:rFonts w:ascii="Times New Roman" w:hAnsi="Times New Roman" w:cs="Times New Roman"/>
          <w:i/>
          <w:sz w:val="24"/>
          <w:szCs w:val="24"/>
          <w:lang w:val="en-GB"/>
        </w:rPr>
        <w:t>Creative Historicism in the Choral Music of Hugo Distler</w:t>
      </w:r>
      <w:r w:rsidRPr="00A170DD">
        <w:rPr>
          <w:rFonts w:ascii="Times New Roman" w:hAnsi="Times New Roman" w:cs="Times New Roman"/>
          <w:sz w:val="24"/>
          <w:szCs w:val="24"/>
          <w:lang w:val="en-GB"/>
        </w:rPr>
        <w:t>, Diss. University of Colorado, Boulder 1967.</w:t>
      </w:r>
    </w:p>
    <w:p w14:paraId="66558931"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lang w:val="en-GB"/>
        </w:rPr>
        <w:t xml:space="preserve">Redden-Liotta, Christopher J.: </w:t>
      </w:r>
      <w:r w:rsidRPr="00A170DD">
        <w:rPr>
          <w:rFonts w:ascii="Times New Roman" w:hAnsi="Times New Roman" w:cs="Times New Roman"/>
          <w:i/>
          <w:sz w:val="24"/>
          <w:szCs w:val="24"/>
          <w:lang w:val="en-GB"/>
        </w:rPr>
        <w:t xml:space="preserve">Hugo Distler's </w:t>
      </w:r>
      <w:r w:rsidRPr="00A170DD">
        <w:rPr>
          <w:rFonts w:ascii="Times New Roman" w:hAnsi="Times New Roman" w:cs="Times New Roman"/>
          <w:sz w:val="24"/>
          <w:szCs w:val="24"/>
          <w:lang w:val="en-GB"/>
        </w:rPr>
        <w:t>Der Jahrkreis</w:t>
      </w:r>
      <w:r w:rsidRPr="00A170DD">
        <w:rPr>
          <w:rFonts w:ascii="Times New Roman" w:hAnsi="Times New Roman" w:cs="Times New Roman"/>
          <w:i/>
          <w:sz w:val="24"/>
          <w:szCs w:val="24"/>
          <w:lang w:val="en-GB"/>
        </w:rPr>
        <w:t>: A Pedagogical Journey through the Church Year</w:t>
      </w:r>
      <w:r w:rsidRPr="00A170DD">
        <w:rPr>
          <w:rFonts w:ascii="Times New Roman" w:hAnsi="Times New Roman" w:cs="Times New Roman"/>
          <w:sz w:val="24"/>
          <w:szCs w:val="24"/>
          <w:lang w:val="en-GB"/>
        </w:rPr>
        <w:t xml:space="preserve">, Diss. </w:t>
      </w:r>
      <w:r w:rsidRPr="00A170DD">
        <w:rPr>
          <w:rFonts w:ascii="Times New Roman" w:hAnsi="Times New Roman" w:cs="Times New Roman"/>
          <w:sz w:val="24"/>
          <w:szCs w:val="24"/>
        </w:rPr>
        <w:t>George Mason University, Fairfax 2020.</w:t>
      </w:r>
    </w:p>
    <w:bookmarkEnd w:id="21"/>
    <w:p w14:paraId="7A7D0985"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p>
    <w:p w14:paraId="29E322A9" w14:textId="77777777" w:rsidR="00FE6B78" w:rsidRPr="00A170DD" w:rsidRDefault="00FE6B78" w:rsidP="00395F94">
      <w:pPr>
        <w:spacing w:line="276" w:lineRule="auto"/>
        <w:rPr>
          <w:rFonts w:ascii="Times New Roman" w:hAnsi="Times New Roman" w:cs="Times New Roman"/>
          <w:spacing w:val="20"/>
          <w:sz w:val="24"/>
          <w:szCs w:val="24"/>
        </w:rPr>
      </w:pPr>
      <w:r w:rsidRPr="00A170DD">
        <w:rPr>
          <w:rFonts w:ascii="Times New Roman" w:hAnsi="Times New Roman" w:cs="Times New Roman"/>
          <w:spacing w:val="20"/>
          <w:sz w:val="24"/>
          <w:szCs w:val="24"/>
        </w:rPr>
        <w:t>Sekundärliteratur zu Bartók und Hindemith</w:t>
      </w:r>
    </w:p>
    <w:p w14:paraId="09B5843D" w14:textId="4BB88E7A"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 xml:space="preserve">Lendvai, Ernö: „Einführung in die Formen- und Harmoniewelt Bartóks“, in: </w:t>
      </w:r>
      <w:r w:rsidRPr="00A170DD">
        <w:rPr>
          <w:rFonts w:ascii="Times New Roman" w:hAnsi="Times New Roman" w:cs="Times New Roman"/>
          <w:i/>
          <w:sz w:val="24"/>
          <w:szCs w:val="24"/>
        </w:rPr>
        <w:t>Béla Bartók. Weg und Werk</w:t>
      </w:r>
      <w:r w:rsidRPr="00A170DD">
        <w:rPr>
          <w:rFonts w:ascii="Times New Roman" w:hAnsi="Times New Roman" w:cs="Times New Roman"/>
          <w:sz w:val="24"/>
          <w:szCs w:val="24"/>
        </w:rPr>
        <w:t>, hrsg. von Bence Szabolcsi, Budapest 1972, S. 105-152.</w:t>
      </w:r>
    </w:p>
    <w:p w14:paraId="139EDFA5"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 xml:space="preserve">Neumann, Friedrich: „Kadenzen, Melodieführung und Stimmführung in den Six Chansons und Five Songs on Old Texts von Hindemith“, in: </w:t>
      </w:r>
      <w:r w:rsidRPr="00A170DD">
        <w:rPr>
          <w:rFonts w:ascii="Times New Roman" w:hAnsi="Times New Roman" w:cs="Times New Roman"/>
          <w:i/>
          <w:sz w:val="24"/>
          <w:szCs w:val="24"/>
        </w:rPr>
        <w:t>Hindemith Jahrbuch</w:t>
      </w:r>
      <w:r w:rsidRPr="00A170DD">
        <w:rPr>
          <w:rFonts w:ascii="Times New Roman" w:hAnsi="Times New Roman" w:cs="Times New Roman"/>
          <w:sz w:val="24"/>
          <w:szCs w:val="24"/>
        </w:rPr>
        <w:t xml:space="preserve"> 8 (1979)</w:t>
      </w:r>
    </w:p>
    <w:p w14:paraId="50F67B5B" w14:textId="77777777" w:rsidR="00FE6B78"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Schubert, Giselher: „Hindemith, Paul“, in: MGG Online, hrsg. von Laurenz Lütteken, Kassel u. a. 2016 ff., veröffentlicht 2021, https://www.mgg-online.com/mgg/stable/395181, 28.10.2023.</w:t>
      </w:r>
    </w:p>
    <w:p w14:paraId="24A79F41" w14:textId="67EB91C1" w:rsidR="00201FF8" w:rsidRPr="00A170DD" w:rsidRDefault="00201FF8" w:rsidP="00395F94">
      <w:pPr>
        <w:pStyle w:val="KeinLeerraum"/>
        <w:spacing w:after="240" w:line="276" w:lineRule="auto"/>
        <w:ind w:left="284" w:hanging="284"/>
        <w:rPr>
          <w:rFonts w:ascii="Times New Roman" w:hAnsi="Times New Roman" w:cs="Times New Roman"/>
          <w:sz w:val="24"/>
          <w:szCs w:val="24"/>
        </w:rPr>
      </w:pPr>
      <w:r>
        <w:rPr>
          <w:rFonts w:ascii="Times New Roman" w:hAnsi="Times New Roman" w:cs="Times New Roman"/>
          <w:sz w:val="24"/>
          <w:szCs w:val="24"/>
        </w:rPr>
        <w:t xml:space="preserve">Somfai, </w:t>
      </w:r>
      <w:r w:rsidRPr="00201FF8">
        <w:rPr>
          <w:rFonts w:ascii="Times New Roman" w:hAnsi="Times New Roman" w:cs="Times New Roman"/>
          <w:sz w:val="24"/>
          <w:szCs w:val="24"/>
        </w:rPr>
        <w:t>László</w:t>
      </w:r>
      <w:r>
        <w:rPr>
          <w:rFonts w:ascii="Times New Roman" w:hAnsi="Times New Roman" w:cs="Times New Roman"/>
          <w:sz w:val="24"/>
          <w:szCs w:val="24"/>
        </w:rPr>
        <w:t>:</w:t>
      </w:r>
      <w:r w:rsidRPr="00201FF8">
        <w:rPr>
          <w:rFonts w:ascii="Times New Roman" w:hAnsi="Times New Roman" w:cs="Times New Roman"/>
          <w:sz w:val="24"/>
          <w:szCs w:val="24"/>
        </w:rPr>
        <w:t xml:space="preserve"> </w:t>
      </w:r>
      <w:r w:rsidRPr="00201FF8">
        <w:rPr>
          <w:rFonts w:ascii="Times New Roman" w:hAnsi="Times New Roman" w:cs="Times New Roman"/>
          <w:i/>
          <w:sz w:val="24"/>
          <w:szCs w:val="24"/>
        </w:rPr>
        <w:t>Béla Bartók: Composition, concepts, and autograph sources</w:t>
      </w:r>
      <w:r w:rsidRPr="00201FF8">
        <w:rPr>
          <w:rFonts w:ascii="Times New Roman" w:hAnsi="Times New Roman" w:cs="Times New Roman"/>
          <w:sz w:val="24"/>
          <w:szCs w:val="24"/>
        </w:rPr>
        <w:t>, Bd. 9, Berk</w:t>
      </w:r>
      <w:r>
        <w:rPr>
          <w:rFonts w:ascii="Times New Roman" w:hAnsi="Times New Roman" w:cs="Times New Roman"/>
          <w:sz w:val="24"/>
          <w:szCs w:val="24"/>
        </w:rPr>
        <w:t>e</w:t>
      </w:r>
      <w:r w:rsidRPr="00201FF8">
        <w:rPr>
          <w:rFonts w:ascii="Times New Roman" w:hAnsi="Times New Roman" w:cs="Times New Roman"/>
          <w:sz w:val="24"/>
          <w:szCs w:val="24"/>
        </w:rPr>
        <w:t>ley 2023.</w:t>
      </w:r>
    </w:p>
    <w:p w14:paraId="1AE737AA"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Somfai, László: „Bartók, Béla“, in: MGG Online, hrsg. von Laurenz Lütteken, Kassel u. a. 2016 ff., veröffentlicht 2021, https://www.mgg-online.com/mgg/stable/399978, 22.10.2023.</w:t>
      </w:r>
    </w:p>
    <w:p w14:paraId="334F33EC"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p>
    <w:p w14:paraId="0087C34C" w14:textId="77777777" w:rsidR="00FE6B78" w:rsidRPr="00A170DD" w:rsidRDefault="00FE6B78" w:rsidP="00395F94">
      <w:pPr>
        <w:spacing w:line="276" w:lineRule="auto"/>
        <w:rPr>
          <w:rFonts w:ascii="Times New Roman" w:hAnsi="Times New Roman" w:cs="Times New Roman"/>
          <w:spacing w:val="20"/>
          <w:sz w:val="24"/>
          <w:szCs w:val="24"/>
        </w:rPr>
      </w:pPr>
      <w:r w:rsidRPr="00A170DD">
        <w:rPr>
          <w:rFonts w:ascii="Times New Roman" w:hAnsi="Times New Roman" w:cs="Times New Roman"/>
          <w:spacing w:val="20"/>
          <w:sz w:val="24"/>
          <w:szCs w:val="24"/>
        </w:rPr>
        <w:t>Sekundärliteratur zu Rhythmik, Metrik und deren Kognition</w:t>
      </w:r>
    </w:p>
    <w:p w14:paraId="735BF6ED"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bookmarkStart w:id="22" w:name="_Hlk151919719"/>
      <w:r w:rsidRPr="00A170DD">
        <w:rPr>
          <w:rFonts w:ascii="Times New Roman" w:hAnsi="Times New Roman" w:cs="Times New Roman"/>
          <w:sz w:val="24"/>
          <w:szCs w:val="24"/>
          <w:lang w:val="en-GB"/>
        </w:rPr>
        <w:t xml:space="preserve">Grieshaber, Kate: </w:t>
      </w:r>
      <w:r w:rsidRPr="00A170DD">
        <w:rPr>
          <w:rFonts w:ascii="Times New Roman" w:hAnsi="Times New Roman" w:cs="Times New Roman"/>
          <w:i/>
          <w:sz w:val="24"/>
          <w:szCs w:val="24"/>
          <w:lang w:val="en-GB"/>
        </w:rPr>
        <w:t>Polymetric Performance by Musicians</w:t>
      </w:r>
      <w:r w:rsidRPr="00A170DD">
        <w:rPr>
          <w:rFonts w:ascii="Times New Roman" w:hAnsi="Times New Roman" w:cs="Times New Roman"/>
          <w:sz w:val="24"/>
          <w:szCs w:val="24"/>
          <w:lang w:val="en-GB"/>
        </w:rPr>
        <w:t>, Diss. University of Washington, Seattle 1990.</w:t>
      </w:r>
    </w:p>
    <w:p w14:paraId="2A1CC468"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t xml:space="preserve">Latham, Alison: „Polymetre“, in: </w:t>
      </w:r>
      <w:r w:rsidRPr="00A170DD">
        <w:rPr>
          <w:rFonts w:ascii="Times New Roman" w:hAnsi="Times New Roman" w:cs="Times New Roman"/>
          <w:i/>
          <w:sz w:val="24"/>
          <w:szCs w:val="24"/>
          <w:lang w:val="en-GB"/>
        </w:rPr>
        <w:t>Oxford Companion to Music</w:t>
      </w:r>
      <w:r w:rsidRPr="00A170DD">
        <w:rPr>
          <w:rFonts w:ascii="Times New Roman" w:hAnsi="Times New Roman" w:cs="Times New Roman"/>
          <w:sz w:val="24"/>
          <w:szCs w:val="24"/>
          <w:lang w:val="en-GB"/>
        </w:rPr>
        <w:t xml:space="preserve">, hrsg. von ders., Oxford 2011, </w:t>
      </w:r>
      <w:hyperlink r:id="rId14" w:history="1">
        <w:r w:rsidRPr="00A170DD">
          <w:rPr>
            <w:rStyle w:val="Hyperlink"/>
            <w:rFonts w:ascii="Times New Roman" w:hAnsi="Times New Roman" w:cs="Times New Roman"/>
            <w:color w:val="auto"/>
            <w:sz w:val="24"/>
            <w:szCs w:val="24"/>
            <w:lang w:val="en-GB"/>
          </w:rPr>
          <w:t>https://www.oxfordreference.com/display/10.1093/acref/9780199579037.001.0001/acref-9780199579037-e-5270?rskey=WeWleU&amp;result=5774</w:t>
        </w:r>
      </w:hyperlink>
      <w:r w:rsidRPr="00A170DD">
        <w:rPr>
          <w:rFonts w:ascii="Times New Roman" w:hAnsi="Times New Roman" w:cs="Times New Roman"/>
          <w:sz w:val="24"/>
          <w:szCs w:val="24"/>
          <w:lang w:val="en-GB"/>
        </w:rPr>
        <w:t>, 05.11.2023.</w:t>
      </w:r>
    </w:p>
    <w:p w14:paraId="2CA794C9"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t xml:space="preserve">Levitin, Daniel J.; Grahn, Jessica A.; London, Justin: „The psychology of music: Rhythm and movement“, in: </w:t>
      </w:r>
      <w:r w:rsidRPr="00A170DD">
        <w:rPr>
          <w:rFonts w:ascii="Times New Roman" w:hAnsi="Times New Roman" w:cs="Times New Roman"/>
          <w:i/>
          <w:sz w:val="24"/>
          <w:szCs w:val="24"/>
          <w:lang w:val="en-GB"/>
        </w:rPr>
        <w:t>Annual review of psychology</w:t>
      </w:r>
      <w:r w:rsidRPr="00A170DD">
        <w:rPr>
          <w:rFonts w:ascii="Times New Roman" w:hAnsi="Times New Roman" w:cs="Times New Roman"/>
          <w:sz w:val="24"/>
          <w:szCs w:val="24"/>
          <w:lang w:val="en-GB"/>
        </w:rPr>
        <w:t xml:space="preserve"> 69 (2018), S. 51-75.</w:t>
      </w:r>
    </w:p>
    <w:p w14:paraId="3403B60B"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bookmarkStart w:id="23" w:name="_Hlk151058477"/>
      <w:r w:rsidRPr="00A170DD">
        <w:rPr>
          <w:rFonts w:ascii="Times New Roman" w:hAnsi="Times New Roman" w:cs="Times New Roman"/>
          <w:sz w:val="24"/>
          <w:szCs w:val="24"/>
          <w:lang w:val="en-GB"/>
        </w:rPr>
        <w:t xml:space="preserve">London, Justin: </w:t>
      </w:r>
      <w:r w:rsidRPr="00A170DD">
        <w:rPr>
          <w:rFonts w:ascii="Times New Roman" w:hAnsi="Times New Roman" w:cs="Times New Roman"/>
          <w:i/>
          <w:sz w:val="24"/>
          <w:szCs w:val="24"/>
          <w:lang w:val="en-GB"/>
        </w:rPr>
        <w:t>Hearing in Time. Psychological Aspects of Musical Meter</w:t>
      </w:r>
      <w:r w:rsidRPr="00A170DD">
        <w:rPr>
          <w:rFonts w:ascii="Times New Roman" w:hAnsi="Times New Roman" w:cs="Times New Roman"/>
          <w:sz w:val="24"/>
          <w:szCs w:val="24"/>
          <w:lang w:val="en-GB"/>
        </w:rPr>
        <w:t>, New York 2004.</w:t>
      </w:r>
    </w:p>
    <w:bookmarkEnd w:id="23"/>
    <w:p w14:paraId="0D6B815E"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t xml:space="preserve">Møller, Cecilie; Stupacher, Jan; Celma-Miralles, Alexandre; Vuust, Peter: „Beat perception in polyrhythms: Time is structured in binary units“, in: </w:t>
      </w:r>
      <w:r w:rsidRPr="00A170DD">
        <w:rPr>
          <w:rFonts w:ascii="Times New Roman" w:hAnsi="Times New Roman" w:cs="Times New Roman"/>
          <w:i/>
          <w:sz w:val="24"/>
          <w:szCs w:val="24"/>
          <w:lang w:val="en-GB"/>
        </w:rPr>
        <w:t>PLoS ONE</w:t>
      </w:r>
      <w:r w:rsidRPr="00A170DD">
        <w:rPr>
          <w:rFonts w:ascii="Times New Roman" w:hAnsi="Times New Roman" w:cs="Times New Roman"/>
          <w:sz w:val="24"/>
          <w:szCs w:val="24"/>
          <w:lang w:val="en-GB"/>
        </w:rPr>
        <w:t xml:space="preserve"> 16/8 (2021).</w:t>
      </w:r>
    </w:p>
    <w:p w14:paraId="704E9D8E"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t xml:space="preserve">Rebuschat, Patrick; Rohrmeier, Martin; Hawkins, John A.; Cross, Ian (Hgg.): </w:t>
      </w:r>
      <w:r w:rsidRPr="00A170DD">
        <w:rPr>
          <w:rFonts w:ascii="Times New Roman" w:hAnsi="Times New Roman" w:cs="Times New Roman"/>
          <w:i/>
          <w:sz w:val="24"/>
          <w:szCs w:val="24"/>
          <w:lang w:val="en-GB"/>
        </w:rPr>
        <w:t>Language and Music as Cognitive Systems</w:t>
      </w:r>
      <w:r w:rsidRPr="00A170DD">
        <w:rPr>
          <w:rFonts w:ascii="Times New Roman" w:hAnsi="Times New Roman" w:cs="Times New Roman"/>
          <w:sz w:val="24"/>
          <w:szCs w:val="24"/>
          <w:lang w:val="en-GB"/>
        </w:rPr>
        <w:t>, Oxford 2012.</w:t>
      </w:r>
    </w:p>
    <w:p w14:paraId="12FF4973"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lastRenderedPageBreak/>
        <w:t xml:space="preserve">Renney, Nathan; Gaster, Benedict R.: „Digital Expression and Representation of Rhythm“, in: </w:t>
      </w:r>
      <w:r w:rsidRPr="00A170DD">
        <w:rPr>
          <w:rFonts w:ascii="Times New Roman" w:hAnsi="Times New Roman" w:cs="Times New Roman"/>
          <w:i/>
          <w:sz w:val="24"/>
          <w:szCs w:val="24"/>
          <w:lang w:val="en-GB"/>
        </w:rPr>
        <w:t>Proceedings of the 14th International Audio Mostly Conference: A Journey in Sound</w:t>
      </w:r>
      <w:r w:rsidRPr="00A170DD">
        <w:rPr>
          <w:rFonts w:ascii="Times New Roman" w:hAnsi="Times New Roman" w:cs="Times New Roman"/>
          <w:sz w:val="24"/>
          <w:szCs w:val="24"/>
          <w:lang w:val="en-GB"/>
        </w:rPr>
        <w:t>, Nottingham 2019.</w:t>
      </w:r>
    </w:p>
    <w:p w14:paraId="66B173CD"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t xml:space="preserve">Rohrmeier, Martin: „Towards a Formalization of Musical Rhythm“, in: </w:t>
      </w:r>
      <w:r w:rsidRPr="00A170DD">
        <w:rPr>
          <w:rFonts w:ascii="Times New Roman" w:hAnsi="Times New Roman" w:cs="Times New Roman"/>
          <w:i/>
          <w:sz w:val="24"/>
          <w:szCs w:val="24"/>
          <w:lang w:val="en-GB"/>
        </w:rPr>
        <w:t>Proceedings of the 21st International Society for Music Information Retrieval Conference</w:t>
      </w:r>
      <w:r w:rsidRPr="00A170DD">
        <w:rPr>
          <w:rFonts w:ascii="Times New Roman" w:hAnsi="Times New Roman" w:cs="Times New Roman"/>
          <w:sz w:val="24"/>
          <w:szCs w:val="24"/>
          <w:lang w:val="en-GB"/>
        </w:rPr>
        <w:t>, Montréal 2020.</w:t>
      </w:r>
    </w:p>
    <w:p w14:paraId="40B47410" w14:textId="1CD5BBED"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t xml:space="preserve">Sadie, Stanley: „Cross-Rhythm“, in: </w:t>
      </w:r>
      <w:r w:rsidRPr="00A170DD">
        <w:rPr>
          <w:rFonts w:ascii="Times New Roman" w:hAnsi="Times New Roman" w:cs="Times New Roman"/>
          <w:i/>
          <w:sz w:val="24"/>
          <w:szCs w:val="24"/>
          <w:lang w:val="en-GB"/>
        </w:rPr>
        <w:t xml:space="preserve">Dictionary of Music and Musicians. Second Edition </w:t>
      </w:r>
      <w:r w:rsidRPr="00A170DD">
        <w:rPr>
          <w:rFonts w:ascii="Times New Roman" w:hAnsi="Times New Roman" w:cs="Times New Roman"/>
          <w:sz w:val="24"/>
          <w:szCs w:val="24"/>
          <w:lang w:val="en-GB"/>
        </w:rPr>
        <w:t>(=</w:t>
      </w:r>
      <w:r w:rsidR="00951053" w:rsidRPr="00A170DD">
        <w:rPr>
          <w:rFonts w:ascii="Times New Roman" w:hAnsi="Times New Roman" w:cs="Times New Roman"/>
          <w:sz w:val="24"/>
          <w:szCs w:val="24"/>
          <w:lang w:val="en-GB"/>
        </w:rPr>
        <w:t> </w:t>
      </w:r>
      <w:r w:rsidRPr="00A170DD">
        <w:rPr>
          <w:rFonts w:ascii="Times New Roman" w:hAnsi="Times New Roman" w:cs="Times New Roman"/>
          <w:sz w:val="24"/>
          <w:szCs w:val="24"/>
          <w:lang w:val="en-GB"/>
        </w:rPr>
        <w:t>The New Grove, Bd. 6), Oxford 2001, S. 727.</w:t>
      </w:r>
    </w:p>
    <w:p w14:paraId="65D55590" w14:textId="62297B9C"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lang w:val="en-GB"/>
        </w:rPr>
        <w:t xml:space="preserve">Sadie, Stanley: „Polyrhythm“, in: </w:t>
      </w:r>
      <w:r w:rsidRPr="00A170DD">
        <w:rPr>
          <w:rFonts w:ascii="Times New Roman" w:hAnsi="Times New Roman" w:cs="Times New Roman"/>
          <w:i/>
          <w:sz w:val="24"/>
          <w:szCs w:val="24"/>
          <w:lang w:val="en-GB"/>
        </w:rPr>
        <w:t xml:space="preserve">Dictionary of Music and Musicians. </w:t>
      </w:r>
      <w:r w:rsidRPr="00A170DD">
        <w:rPr>
          <w:rFonts w:ascii="Times New Roman" w:hAnsi="Times New Roman" w:cs="Times New Roman"/>
          <w:i/>
          <w:sz w:val="24"/>
          <w:szCs w:val="24"/>
        </w:rPr>
        <w:t xml:space="preserve">Second Edition </w:t>
      </w:r>
      <w:r w:rsidRPr="00A170DD">
        <w:rPr>
          <w:rFonts w:ascii="Times New Roman" w:hAnsi="Times New Roman" w:cs="Times New Roman"/>
          <w:sz w:val="24"/>
          <w:szCs w:val="24"/>
        </w:rPr>
        <w:t>(= The New Grove, Bd. 20), Oxford 2001, S. 84.</w:t>
      </w:r>
    </w:p>
    <w:p w14:paraId="444067A7"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 xml:space="preserve">Seidel, Wilhelm: „Rhythmus, Metrum, Takt“, in: </w:t>
      </w:r>
      <w:r w:rsidRPr="00A170DD">
        <w:rPr>
          <w:rFonts w:ascii="Times New Roman" w:hAnsi="Times New Roman" w:cs="Times New Roman"/>
          <w:i/>
          <w:sz w:val="24"/>
          <w:szCs w:val="24"/>
        </w:rPr>
        <w:t>MGG Online</w:t>
      </w:r>
      <w:r w:rsidRPr="00A170DD">
        <w:rPr>
          <w:rFonts w:ascii="Times New Roman" w:hAnsi="Times New Roman" w:cs="Times New Roman"/>
          <w:sz w:val="24"/>
          <w:szCs w:val="24"/>
        </w:rPr>
        <w:t>, hrsg. von Laurenz Lütteken, Kassel u. a. 2016 ff., veröffentlicht November 2016, https://www.mgg-online.com/mgg/stable/11614, 22.09.2023.</w:t>
      </w:r>
    </w:p>
    <w:p w14:paraId="75D5528C"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t>Temperley, David:</w:t>
      </w:r>
      <w:r w:rsidRPr="00A170DD">
        <w:rPr>
          <w:rFonts w:ascii="Times New Roman" w:hAnsi="Times New Roman" w:cs="Times New Roman"/>
          <w:i/>
          <w:sz w:val="24"/>
          <w:szCs w:val="24"/>
          <w:lang w:val="en-GB"/>
        </w:rPr>
        <w:t xml:space="preserve"> Music and Probability</w:t>
      </w:r>
      <w:r w:rsidRPr="00A170DD">
        <w:rPr>
          <w:rFonts w:ascii="Times New Roman" w:hAnsi="Times New Roman" w:cs="Times New Roman"/>
          <w:sz w:val="24"/>
          <w:szCs w:val="24"/>
          <w:lang w:val="en-GB"/>
        </w:rPr>
        <w:t>, Cambridge, Massachusetts 2007.</w:t>
      </w:r>
    </w:p>
    <w:p w14:paraId="13CCBFBF"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lang w:val="en-GB"/>
        </w:rPr>
      </w:pPr>
      <w:r w:rsidRPr="00A170DD">
        <w:rPr>
          <w:rFonts w:ascii="Times New Roman" w:hAnsi="Times New Roman" w:cs="Times New Roman"/>
          <w:sz w:val="24"/>
          <w:szCs w:val="24"/>
          <w:lang w:val="en-GB"/>
        </w:rPr>
        <w:t xml:space="preserve">Temperley, David: </w:t>
      </w:r>
      <w:r w:rsidRPr="00A170DD">
        <w:rPr>
          <w:rFonts w:ascii="Times New Roman" w:hAnsi="Times New Roman" w:cs="Times New Roman"/>
          <w:i/>
          <w:sz w:val="24"/>
          <w:szCs w:val="24"/>
          <w:lang w:val="en-GB"/>
        </w:rPr>
        <w:t>The Cognition of Basic Musical Structures</w:t>
      </w:r>
      <w:r w:rsidRPr="00A170DD">
        <w:rPr>
          <w:rFonts w:ascii="Times New Roman" w:hAnsi="Times New Roman" w:cs="Times New Roman"/>
          <w:sz w:val="24"/>
          <w:szCs w:val="24"/>
          <w:lang w:val="en-GB"/>
        </w:rPr>
        <w:t>, Cambridge, Massachusetts 2001.</w:t>
      </w:r>
    </w:p>
    <w:bookmarkEnd w:id="22"/>
    <w:p w14:paraId="30E4B1AB" w14:textId="77777777" w:rsidR="00FE6B78" w:rsidRPr="00A170DD" w:rsidRDefault="00FE6B78" w:rsidP="00395F94">
      <w:pPr>
        <w:pStyle w:val="KeinLeerraum"/>
        <w:spacing w:after="240" w:line="276" w:lineRule="auto"/>
        <w:rPr>
          <w:rFonts w:ascii="Times New Roman" w:hAnsi="Times New Roman" w:cs="Times New Roman"/>
          <w:sz w:val="24"/>
          <w:szCs w:val="24"/>
          <w:lang w:val="en-GB"/>
        </w:rPr>
      </w:pPr>
    </w:p>
    <w:p w14:paraId="5080B833" w14:textId="77777777" w:rsidR="00FE6B78" w:rsidRPr="00A170DD" w:rsidRDefault="00FE6B78" w:rsidP="00395F94">
      <w:pPr>
        <w:spacing w:line="276" w:lineRule="auto"/>
        <w:rPr>
          <w:rFonts w:ascii="Times New Roman" w:hAnsi="Times New Roman" w:cs="Times New Roman"/>
          <w:spacing w:val="20"/>
          <w:sz w:val="24"/>
          <w:szCs w:val="24"/>
        </w:rPr>
      </w:pPr>
      <w:r w:rsidRPr="00A170DD">
        <w:rPr>
          <w:rFonts w:ascii="Times New Roman" w:hAnsi="Times New Roman" w:cs="Times New Roman"/>
          <w:spacing w:val="20"/>
          <w:sz w:val="24"/>
          <w:szCs w:val="24"/>
        </w:rPr>
        <w:t>Sekundärliteratur zu Musikalischer Korpusforschung</w:t>
      </w:r>
    </w:p>
    <w:p w14:paraId="75275683" w14:textId="77777777" w:rsidR="00FE6B78" w:rsidRPr="00A170DD" w:rsidRDefault="00FE6B78" w:rsidP="00395F94">
      <w:pPr>
        <w:pStyle w:val="KeinLeerraum"/>
        <w:spacing w:after="240" w:line="276" w:lineRule="auto"/>
        <w:ind w:left="284" w:hanging="284"/>
        <w:rPr>
          <w:rFonts w:ascii="Times New Roman" w:hAnsi="Times New Roman" w:cs="Times New Roman"/>
          <w:sz w:val="24"/>
          <w:szCs w:val="24"/>
        </w:rPr>
      </w:pPr>
      <w:r w:rsidRPr="00A170DD">
        <w:rPr>
          <w:rFonts w:ascii="Times New Roman" w:hAnsi="Times New Roman" w:cs="Times New Roman"/>
          <w:sz w:val="24"/>
          <w:szCs w:val="24"/>
        </w:rPr>
        <w:t xml:space="preserve">Neuwirth, Markus; Rohrmeier, Martin: „Wie wissenschaftlich muss Musiktheorie sein? Chancen und Herausforderungen musikalischer Korpusforschung“, in: </w:t>
      </w:r>
      <w:r w:rsidRPr="00A170DD">
        <w:rPr>
          <w:rFonts w:ascii="Times New Roman" w:hAnsi="Times New Roman" w:cs="Times New Roman"/>
          <w:i/>
          <w:sz w:val="24"/>
          <w:szCs w:val="24"/>
        </w:rPr>
        <w:t>Zeitschrift der Gesellschaft für Musiktheorie</w:t>
      </w:r>
      <w:r w:rsidRPr="00A170DD">
        <w:rPr>
          <w:rFonts w:ascii="Times New Roman" w:hAnsi="Times New Roman" w:cs="Times New Roman"/>
          <w:sz w:val="24"/>
          <w:szCs w:val="24"/>
        </w:rPr>
        <w:t xml:space="preserve"> 13/2 (2016), S. 171–193, https://doi.org/10.31751/915.</w:t>
      </w:r>
    </w:p>
    <w:p w14:paraId="012EE591" w14:textId="77777777" w:rsidR="00FE6B78" w:rsidRPr="00A170DD" w:rsidRDefault="00FE6B78" w:rsidP="00395F94">
      <w:pPr>
        <w:spacing w:line="276" w:lineRule="auto"/>
        <w:rPr>
          <w:rFonts w:ascii="Arial" w:hAnsi="Arial" w:cs="Arial"/>
        </w:rPr>
      </w:pPr>
    </w:p>
    <w:p w14:paraId="78A41CA2" w14:textId="77777777" w:rsidR="008E1570" w:rsidRPr="00A170DD" w:rsidRDefault="008E1570" w:rsidP="00395F94">
      <w:pPr>
        <w:spacing w:line="276" w:lineRule="auto"/>
        <w:rPr>
          <w:rFonts w:ascii="Times New Roman" w:hAnsi="Times New Roman" w:cs="Times New Roman"/>
          <w:smallCaps/>
          <w:sz w:val="18"/>
          <w:szCs w:val="18"/>
        </w:rPr>
      </w:pPr>
    </w:p>
    <w:p w14:paraId="22A89D13" w14:textId="77777777" w:rsidR="00012899" w:rsidRPr="00A170DD" w:rsidRDefault="00012899" w:rsidP="00395F94">
      <w:pPr>
        <w:spacing w:line="276" w:lineRule="auto"/>
        <w:rPr>
          <w:rFonts w:ascii="Times New Roman" w:hAnsi="Times New Roman" w:cs="Times New Roman"/>
          <w:smallCaps/>
          <w:sz w:val="18"/>
          <w:szCs w:val="18"/>
        </w:rPr>
      </w:pPr>
    </w:p>
    <w:p w14:paraId="5F10D293" w14:textId="77777777" w:rsidR="001B3D0A" w:rsidRPr="00A170DD" w:rsidRDefault="001B3D0A" w:rsidP="00395F94">
      <w:pPr>
        <w:spacing w:line="276" w:lineRule="auto"/>
        <w:rPr>
          <w:rFonts w:ascii="Times New Roman" w:hAnsi="Times New Roman" w:cs="Times New Roman"/>
          <w:smallCaps/>
          <w:sz w:val="18"/>
          <w:szCs w:val="18"/>
        </w:rPr>
      </w:pPr>
    </w:p>
    <w:p w14:paraId="634F6535" w14:textId="77777777" w:rsidR="001B3D0A" w:rsidRPr="00A170DD" w:rsidRDefault="001B3D0A" w:rsidP="00395F94">
      <w:pPr>
        <w:spacing w:line="276" w:lineRule="auto"/>
        <w:rPr>
          <w:rFonts w:ascii="Times New Roman" w:hAnsi="Times New Roman" w:cs="Times New Roman"/>
          <w:smallCaps/>
          <w:sz w:val="18"/>
          <w:szCs w:val="18"/>
        </w:rPr>
      </w:pPr>
    </w:p>
    <w:p w14:paraId="0BF5BFDF" w14:textId="77777777" w:rsidR="00EB205A" w:rsidRPr="00A170DD" w:rsidRDefault="00EB205A" w:rsidP="00395F94">
      <w:pPr>
        <w:spacing w:line="276" w:lineRule="auto"/>
        <w:rPr>
          <w:rFonts w:ascii="Times New Roman" w:hAnsi="Times New Roman" w:cs="Times New Roman"/>
          <w:smallCaps/>
          <w:sz w:val="18"/>
          <w:szCs w:val="18"/>
        </w:rPr>
      </w:pPr>
    </w:p>
    <w:p w14:paraId="2794FB36" w14:textId="77777777" w:rsidR="00EB205A" w:rsidRPr="00A170DD" w:rsidRDefault="00EB205A" w:rsidP="00395F94">
      <w:pPr>
        <w:spacing w:line="276" w:lineRule="auto"/>
        <w:rPr>
          <w:rFonts w:ascii="Times New Roman" w:hAnsi="Times New Roman" w:cs="Times New Roman"/>
          <w:smallCaps/>
          <w:sz w:val="18"/>
          <w:szCs w:val="18"/>
        </w:rPr>
      </w:pPr>
    </w:p>
    <w:p w14:paraId="61B1523B" w14:textId="77777777" w:rsidR="00EB205A" w:rsidRPr="00A170DD" w:rsidRDefault="00EB205A" w:rsidP="00395F94">
      <w:pPr>
        <w:spacing w:line="276" w:lineRule="auto"/>
        <w:rPr>
          <w:rFonts w:ascii="Times New Roman" w:hAnsi="Times New Roman" w:cs="Times New Roman"/>
          <w:smallCaps/>
          <w:sz w:val="18"/>
          <w:szCs w:val="18"/>
        </w:rPr>
      </w:pPr>
    </w:p>
    <w:p w14:paraId="75D4002B" w14:textId="77777777" w:rsidR="00EB205A" w:rsidRPr="00A170DD" w:rsidRDefault="00EB205A" w:rsidP="00395F94">
      <w:pPr>
        <w:spacing w:line="276" w:lineRule="auto"/>
        <w:rPr>
          <w:rFonts w:ascii="Times New Roman" w:hAnsi="Times New Roman" w:cs="Times New Roman"/>
          <w:smallCaps/>
          <w:sz w:val="18"/>
          <w:szCs w:val="18"/>
        </w:rPr>
      </w:pPr>
    </w:p>
    <w:p w14:paraId="2E5ABAB8" w14:textId="77777777" w:rsidR="001B3D0A" w:rsidRPr="00A170DD" w:rsidRDefault="001B3D0A" w:rsidP="00395F94">
      <w:pPr>
        <w:spacing w:line="276" w:lineRule="auto"/>
        <w:rPr>
          <w:rFonts w:ascii="Times New Roman" w:hAnsi="Times New Roman" w:cs="Times New Roman"/>
          <w:smallCaps/>
          <w:sz w:val="18"/>
          <w:szCs w:val="18"/>
        </w:rPr>
      </w:pPr>
    </w:p>
    <w:p w14:paraId="6B9A1E9D" w14:textId="2BF9EF36" w:rsidR="00264468" w:rsidRPr="00A170DD" w:rsidRDefault="00264468" w:rsidP="00395F94">
      <w:pPr>
        <w:spacing w:line="276" w:lineRule="auto"/>
        <w:rPr>
          <w:rFonts w:ascii="Times New Roman" w:hAnsi="Times New Roman" w:cs="Times New Roman"/>
          <w:smallCaps/>
          <w:sz w:val="18"/>
          <w:szCs w:val="18"/>
        </w:rPr>
      </w:pPr>
      <w:r w:rsidRPr="00A170DD">
        <w:rPr>
          <w:rFonts w:ascii="Times New Roman" w:hAnsi="Times New Roman" w:cs="Times New Roman"/>
          <w:smallCaps/>
          <w:sz w:val="18"/>
          <w:szCs w:val="18"/>
        </w:rPr>
        <w:t>Gender Disclaimer</w:t>
      </w:r>
    </w:p>
    <w:p w14:paraId="72C2FD0C" w14:textId="329A5CF5" w:rsidR="0061346A" w:rsidRPr="00A170DD" w:rsidRDefault="00264468" w:rsidP="00395F94">
      <w:pPr>
        <w:spacing w:line="276" w:lineRule="auto"/>
        <w:jc w:val="both"/>
        <w:rPr>
          <w:rFonts w:ascii="Times New Roman" w:hAnsi="Times New Roman" w:cs="Times New Roman"/>
          <w:sz w:val="18"/>
          <w:szCs w:val="18"/>
        </w:rPr>
      </w:pPr>
      <w:r w:rsidRPr="00A170DD">
        <w:rPr>
          <w:rFonts w:ascii="Times New Roman" w:hAnsi="Times New Roman" w:cs="Times New Roman"/>
          <w:sz w:val="18"/>
          <w:szCs w:val="18"/>
        </w:rPr>
        <w:t>Aus Gründen der besseren Lesbarkeit wird auf die gleichzeitige Verwendung der Sprachformen männlich, weiblich und divers (m/w/d) verzichtet. Sämtliche Personenbezeichnungen gelten gleichermaßen für alle Geschlechter.</w:t>
      </w:r>
      <w:bookmarkEnd w:id="0"/>
    </w:p>
    <w:sectPr w:rsidR="0061346A" w:rsidRPr="00A170DD" w:rsidSect="00876984">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91FE9" w14:textId="77777777" w:rsidR="005D1714" w:rsidRDefault="005D1714" w:rsidP="004B7F6C">
      <w:pPr>
        <w:spacing w:after="0" w:line="240" w:lineRule="auto"/>
      </w:pPr>
      <w:r>
        <w:separator/>
      </w:r>
    </w:p>
  </w:endnote>
  <w:endnote w:type="continuationSeparator" w:id="0">
    <w:p w14:paraId="4D53905A" w14:textId="77777777" w:rsidR="005D1714" w:rsidRDefault="005D1714" w:rsidP="004B7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54D78" w14:textId="77777777" w:rsidR="008908FA" w:rsidRDefault="008908F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579716099"/>
      <w:docPartObj>
        <w:docPartGallery w:val="Page Numbers (Bottom of Page)"/>
        <w:docPartUnique/>
      </w:docPartObj>
    </w:sdtPr>
    <w:sdtContent>
      <w:p w14:paraId="7207F8E3" w14:textId="64D9C425" w:rsidR="004B7F6C" w:rsidRPr="004B7F6C" w:rsidRDefault="004B7F6C">
        <w:pPr>
          <w:pStyle w:val="Fuzeile"/>
          <w:jc w:val="center"/>
          <w:rPr>
            <w:rFonts w:ascii="Times New Roman" w:hAnsi="Times New Roman" w:cs="Times New Roman"/>
          </w:rPr>
        </w:pPr>
        <w:r w:rsidRPr="004B7F6C">
          <w:rPr>
            <w:rFonts w:ascii="Times New Roman" w:hAnsi="Times New Roman" w:cs="Times New Roman"/>
          </w:rPr>
          <w:fldChar w:fldCharType="begin"/>
        </w:r>
        <w:r w:rsidRPr="004B7F6C">
          <w:rPr>
            <w:rFonts w:ascii="Times New Roman" w:hAnsi="Times New Roman" w:cs="Times New Roman"/>
          </w:rPr>
          <w:instrText>PAGE   \* MERGEFORMAT</w:instrText>
        </w:r>
        <w:r w:rsidRPr="004B7F6C">
          <w:rPr>
            <w:rFonts w:ascii="Times New Roman" w:hAnsi="Times New Roman" w:cs="Times New Roman"/>
          </w:rPr>
          <w:fldChar w:fldCharType="separate"/>
        </w:r>
        <w:r w:rsidRPr="004B7F6C">
          <w:rPr>
            <w:rFonts w:ascii="Times New Roman" w:hAnsi="Times New Roman" w:cs="Times New Roman"/>
          </w:rPr>
          <w:t>2</w:t>
        </w:r>
        <w:r w:rsidRPr="004B7F6C">
          <w:rPr>
            <w:rFonts w:ascii="Times New Roman" w:hAnsi="Times New Roman" w:cs="Times New Roman"/>
          </w:rPr>
          <w:fldChar w:fldCharType="end"/>
        </w:r>
      </w:p>
    </w:sdtContent>
  </w:sdt>
  <w:p w14:paraId="4773AD27" w14:textId="77777777" w:rsidR="004B7F6C" w:rsidRPr="004B7F6C" w:rsidRDefault="004B7F6C">
    <w:pPr>
      <w:pStyle w:val="Fuzeile"/>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DD44E" w14:textId="77777777" w:rsidR="008908FA" w:rsidRDefault="008908F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CF2A0" w14:textId="77777777" w:rsidR="005D1714" w:rsidRDefault="005D1714" w:rsidP="004B7F6C">
      <w:pPr>
        <w:spacing w:after="0" w:line="240" w:lineRule="auto"/>
      </w:pPr>
      <w:r>
        <w:separator/>
      </w:r>
    </w:p>
  </w:footnote>
  <w:footnote w:type="continuationSeparator" w:id="0">
    <w:p w14:paraId="0BBB0301" w14:textId="77777777" w:rsidR="005D1714" w:rsidRDefault="005D1714" w:rsidP="004B7F6C">
      <w:pPr>
        <w:spacing w:after="0" w:line="240" w:lineRule="auto"/>
      </w:pPr>
      <w:r>
        <w:continuationSeparator/>
      </w:r>
    </w:p>
  </w:footnote>
  <w:footnote w:id="1">
    <w:p w14:paraId="7AD33D78" w14:textId="1694BF37" w:rsidR="00BA2F7A" w:rsidRPr="00EA5379" w:rsidRDefault="00BA2F7A">
      <w:pPr>
        <w:pStyle w:val="Funotentext"/>
        <w:rPr>
          <w:rFonts w:ascii="Times New Roman" w:hAnsi="Times New Roman" w:cs="Times New Roman"/>
          <w:lang w:val="en-GB"/>
        </w:rPr>
      </w:pPr>
      <w:r w:rsidRPr="00EA5379">
        <w:rPr>
          <w:rStyle w:val="Funotenzeichen"/>
          <w:rFonts w:ascii="Times New Roman" w:hAnsi="Times New Roman" w:cs="Times New Roman"/>
        </w:rPr>
        <w:footnoteRef/>
      </w:r>
      <w:r w:rsidRPr="00EA5379">
        <w:rPr>
          <w:rFonts w:ascii="Times New Roman" w:hAnsi="Times New Roman" w:cs="Times New Roman"/>
          <w:lang w:val="en-GB"/>
        </w:rPr>
        <w:t xml:space="preserve"> </w:t>
      </w:r>
      <w:r w:rsidR="007D7A30" w:rsidRPr="00EA5379">
        <w:rPr>
          <w:rFonts w:ascii="Times New Roman" w:hAnsi="Times New Roman" w:cs="Times New Roman"/>
          <w:lang w:val="en-GB"/>
        </w:rPr>
        <w:t xml:space="preserve">Vgl. </w:t>
      </w:r>
      <w:r w:rsidR="00697FC0" w:rsidRPr="00EA5379">
        <w:rPr>
          <w:rFonts w:ascii="Times New Roman" w:hAnsi="Times New Roman" w:cs="Times New Roman"/>
          <w:lang w:val="en-GB"/>
        </w:rPr>
        <w:t>Stanley</w:t>
      </w:r>
      <w:r w:rsidR="007D7A30" w:rsidRPr="00EA5379">
        <w:rPr>
          <w:rFonts w:ascii="Times New Roman" w:hAnsi="Times New Roman" w:cs="Times New Roman"/>
          <w:lang w:val="en-GB"/>
        </w:rPr>
        <w:t xml:space="preserve"> Sadie,</w:t>
      </w:r>
      <w:r w:rsidR="00697FC0" w:rsidRPr="00EA5379">
        <w:rPr>
          <w:rFonts w:ascii="Times New Roman" w:hAnsi="Times New Roman" w:cs="Times New Roman"/>
          <w:lang w:val="en-GB"/>
        </w:rPr>
        <w:t xml:space="preserve"> „Polyrhythm“, in: </w:t>
      </w:r>
      <w:r w:rsidR="00697FC0" w:rsidRPr="00EA5379">
        <w:rPr>
          <w:rFonts w:ascii="Times New Roman" w:hAnsi="Times New Roman" w:cs="Times New Roman"/>
          <w:i/>
          <w:lang w:val="en-GB"/>
        </w:rPr>
        <w:t>Dictionary of Music and Musicians. Second Edition</w:t>
      </w:r>
      <w:r w:rsidR="00697FC0" w:rsidRPr="00EA5379">
        <w:rPr>
          <w:rFonts w:ascii="Times New Roman" w:hAnsi="Times New Roman" w:cs="Times New Roman"/>
          <w:lang w:val="en-GB"/>
        </w:rPr>
        <w:t xml:space="preserve"> (= The New Grove, Bd. 20), Oxford 2001, S. 84.</w:t>
      </w:r>
    </w:p>
  </w:footnote>
  <w:footnote w:id="2">
    <w:p w14:paraId="6E902865" w14:textId="1F2A316B" w:rsidR="00FB505C" w:rsidRPr="00EA5379" w:rsidRDefault="00FB505C">
      <w:pPr>
        <w:pStyle w:val="Funotentext"/>
        <w:rPr>
          <w:rFonts w:ascii="Times New Roman" w:hAnsi="Times New Roman" w:cs="Times New Roman"/>
          <w:lang w:val="en-GB"/>
        </w:rPr>
      </w:pPr>
      <w:r w:rsidRPr="00EA5379">
        <w:rPr>
          <w:rStyle w:val="Funotenzeichen"/>
          <w:rFonts w:ascii="Times New Roman" w:hAnsi="Times New Roman" w:cs="Times New Roman"/>
        </w:rPr>
        <w:footnoteRef/>
      </w:r>
      <w:r w:rsidRPr="00EA5379">
        <w:rPr>
          <w:rFonts w:ascii="Times New Roman" w:hAnsi="Times New Roman" w:cs="Times New Roman"/>
          <w:lang w:val="en-GB"/>
        </w:rPr>
        <w:t xml:space="preserve"> Justin London, </w:t>
      </w:r>
      <w:r w:rsidRPr="00EA5379">
        <w:rPr>
          <w:rFonts w:ascii="Times New Roman" w:hAnsi="Times New Roman" w:cs="Times New Roman"/>
          <w:i/>
          <w:lang w:val="en-GB"/>
        </w:rPr>
        <w:t>Hearing in Time. Psychological Aspects of Musical Meter</w:t>
      </w:r>
      <w:r w:rsidRPr="00EA5379">
        <w:rPr>
          <w:rFonts w:ascii="Times New Roman" w:hAnsi="Times New Roman" w:cs="Times New Roman"/>
          <w:lang w:val="en-GB"/>
        </w:rPr>
        <w:t>, New York 2004</w:t>
      </w:r>
      <w:r w:rsidR="00D43F01" w:rsidRPr="00EA5379">
        <w:rPr>
          <w:rFonts w:ascii="Times New Roman" w:hAnsi="Times New Roman" w:cs="Times New Roman"/>
          <w:lang w:val="en-GB"/>
        </w:rPr>
        <w:t>, S. 49.</w:t>
      </w:r>
    </w:p>
  </w:footnote>
  <w:footnote w:id="3">
    <w:p w14:paraId="17CD7375" w14:textId="6C99DF41" w:rsidR="00D43F01" w:rsidRPr="00EA5379" w:rsidRDefault="00D43F01">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Ebd.</w:t>
      </w:r>
    </w:p>
  </w:footnote>
  <w:footnote w:id="4">
    <w:p w14:paraId="2B79C8F1" w14:textId="25CA931C" w:rsidR="008475EE" w:rsidRPr="00EA5379" w:rsidRDefault="008475EE" w:rsidP="008475EE">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w:t>
      </w:r>
      <w:r w:rsidR="00601F5C" w:rsidRPr="00EA5379">
        <w:rPr>
          <w:rFonts w:ascii="Times New Roman" w:hAnsi="Times New Roman" w:cs="Times New Roman"/>
        </w:rPr>
        <w:t xml:space="preserve">Winfried Lüdemann, </w:t>
      </w:r>
      <w:r w:rsidR="00601F5C" w:rsidRPr="00EA5379">
        <w:rPr>
          <w:rFonts w:ascii="Times New Roman" w:hAnsi="Times New Roman" w:cs="Times New Roman"/>
          <w:i/>
        </w:rPr>
        <w:t>Hugo Distler. Eine musikalische Biographie</w:t>
      </w:r>
      <w:r w:rsidR="00601F5C" w:rsidRPr="00EA5379">
        <w:rPr>
          <w:rFonts w:ascii="Times New Roman" w:hAnsi="Times New Roman" w:cs="Times New Roman"/>
        </w:rPr>
        <w:t xml:space="preserve"> (= Collectanea Musicologica, Bd. 10), Augsburg 2002 (im Folgenden zitiert als: </w:t>
      </w:r>
      <w:r w:rsidR="00601F5C" w:rsidRPr="00EA5379">
        <w:rPr>
          <w:rFonts w:ascii="Times New Roman" w:hAnsi="Times New Roman" w:cs="Times New Roman"/>
          <w:i/>
        </w:rPr>
        <w:t>Hugo Distler</w:t>
      </w:r>
      <w:r w:rsidR="00601F5C" w:rsidRPr="00EA5379">
        <w:rPr>
          <w:rFonts w:ascii="Times New Roman" w:hAnsi="Times New Roman" w:cs="Times New Roman"/>
        </w:rPr>
        <w:t>)</w:t>
      </w:r>
      <w:r w:rsidRPr="00EA5379">
        <w:rPr>
          <w:rFonts w:ascii="Times New Roman" w:hAnsi="Times New Roman" w:cs="Times New Roman"/>
        </w:rPr>
        <w:t>, S. 26.</w:t>
      </w:r>
    </w:p>
  </w:footnote>
  <w:footnote w:id="5">
    <w:p w14:paraId="5B2A6E68" w14:textId="65D97E6D" w:rsidR="00C44932" w:rsidRPr="00EA5379" w:rsidRDefault="00C44932">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w:t>
      </w:r>
      <w:r w:rsidR="00170044" w:rsidRPr="00EA5379">
        <w:rPr>
          <w:rFonts w:ascii="Times New Roman" w:hAnsi="Times New Roman" w:cs="Times New Roman"/>
        </w:rPr>
        <w:t xml:space="preserve">Vgl. </w:t>
      </w:r>
      <w:r w:rsidRPr="00EA5379">
        <w:rPr>
          <w:rFonts w:ascii="Times New Roman" w:hAnsi="Times New Roman" w:cs="Times New Roman"/>
        </w:rPr>
        <w:t xml:space="preserve">Hugo Distler, </w:t>
      </w:r>
      <w:r w:rsidRPr="00EA5379">
        <w:rPr>
          <w:rFonts w:ascii="Times New Roman" w:hAnsi="Times New Roman" w:cs="Times New Roman"/>
          <w:i/>
        </w:rPr>
        <w:t>Der Jahrkreis op. 5</w:t>
      </w:r>
      <w:r w:rsidRPr="00EA5379">
        <w:rPr>
          <w:rFonts w:ascii="Times New Roman" w:hAnsi="Times New Roman" w:cs="Times New Roman"/>
        </w:rPr>
        <w:t xml:space="preserve"> (Erstausgabe), Kassel 1933, </w:t>
      </w:r>
      <w:hyperlink r:id="rId1" w:history="1">
        <w:r w:rsidRPr="00EA5379">
          <w:rPr>
            <w:rStyle w:val="Hyperlink"/>
            <w:rFonts w:ascii="Times New Roman" w:hAnsi="Times New Roman" w:cs="Times New Roman"/>
            <w:color w:val="auto"/>
          </w:rPr>
          <w:t>https://imslp.eu/files/imglnks/euimg/e/e3/IMSLP605816-PMLP518834-Hugo_Distler_Der_Jahrkreis_op._5_Erstausgabe.pdf</w:t>
        </w:r>
      </w:hyperlink>
      <w:r w:rsidRPr="00EA5379">
        <w:rPr>
          <w:rFonts w:ascii="Times New Roman" w:hAnsi="Times New Roman" w:cs="Times New Roman"/>
        </w:rPr>
        <w:t>, 14.11.2023</w:t>
      </w:r>
      <w:r w:rsidR="00A773C9" w:rsidRPr="00EA5379">
        <w:rPr>
          <w:rFonts w:ascii="Times New Roman" w:hAnsi="Times New Roman" w:cs="Times New Roman"/>
        </w:rPr>
        <w:t>, S. 8</w:t>
      </w:r>
      <w:r w:rsidRPr="00EA5379">
        <w:rPr>
          <w:rFonts w:ascii="Times New Roman" w:hAnsi="Times New Roman" w:cs="Times New Roman"/>
        </w:rPr>
        <w:t>.</w:t>
      </w:r>
    </w:p>
  </w:footnote>
  <w:footnote w:id="6">
    <w:p w14:paraId="462F2F6F" w14:textId="5A8AC8A2" w:rsidR="002D5867" w:rsidRPr="00EA5379" w:rsidRDefault="002D5867">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Hugo Distler, </w:t>
      </w:r>
      <w:r w:rsidRPr="00EA5379">
        <w:rPr>
          <w:rFonts w:ascii="Times New Roman" w:hAnsi="Times New Roman" w:cs="Times New Roman"/>
          <w:i/>
        </w:rPr>
        <w:t>Der Jahrkreis</w:t>
      </w:r>
      <w:r w:rsidRPr="00EA5379">
        <w:rPr>
          <w:rFonts w:ascii="Times New Roman" w:hAnsi="Times New Roman" w:cs="Times New Roman"/>
        </w:rPr>
        <w:t xml:space="preserve"> </w:t>
      </w:r>
      <w:r w:rsidRPr="00EA5379">
        <w:rPr>
          <w:rFonts w:ascii="Times New Roman" w:hAnsi="Times New Roman" w:cs="Times New Roman"/>
          <w:i/>
        </w:rPr>
        <w:t>op. 5</w:t>
      </w:r>
      <w:r w:rsidRPr="00EA5379">
        <w:rPr>
          <w:rFonts w:ascii="Times New Roman" w:hAnsi="Times New Roman" w:cs="Times New Roman"/>
        </w:rPr>
        <w:t xml:space="preserve">, </w:t>
      </w:r>
      <w:r w:rsidR="00170044" w:rsidRPr="00EA5379">
        <w:rPr>
          <w:rFonts w:ascii="Times New Roman" w:hAnsi="Times New Roman" w:cs="Times New Roman"/>
        </w:rPr>
        <w:t xml:space="preserve">Kassel u. a. 2002, S. </w:t>
      </w:r>
      <w:r w:rsidR="00017255" w:rsidRPr="00EA5379">
        <w:rPr>
          <w:rFonts w:ascii="Times New Roman" w:hAnsi="Times New Roman" w:cs="Times New Roman"/>
        </w:rPr>
        <w:t>1</w:t>
      </w:r>
      <w:r w:rsidR="00170044" w:rsidRPr="00EA5379">
        <w:rPr>
          <w:rFonts w:ascii="Times New Roman" w:hAnsi="Times New Roman" w:cs="Times New Roman"/>
        </w:rPr>
        <w:t>.</w:t>
      </w:r>
    </w:p>
  </w:footnote>
  <w:footnote w:id="7">
    <w:p w14:paraId="21C07A34" w14:textId="5588121E" w:rsidR="00B9413B" w:rsidRPr="00EA5379" w:rsidRDefault="00B9413B">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Vgl. z. B. Hugo Distler, „Jedem das Seine“, aus:</w:t>
      </w:r>
      <w:r w:rsidR="00B975A9" w:rsidRPr="00EA5379">
        <w:rPr>
          <w:rFonts w:ascii="Times New Roman" w:hAnsi="Times New Roman" w:cs="Times New Roman"/>
        </w:rPr>
        <w:t xml:space="preserve"> </w:t>
      </w:r>
      <w:r w:rsidR="00B975A9" w:rsidRPr="00EA5379">
        <w:rPr>
          <w:rFonts w:ascii="Times New Roman" w:hAnsi="Times New Roman" w:cs="Times New Roman"/>
          <w:i/>
        </w:rPr>
        <w:t xml:space="preserve">Mörike-Chorliederbuch op. 19, Gesamtausgabe: Teil 1, </w:t>
      </w:r>
      <w:r w:rsidR="00B975A9" w:rsidRPr="00EA5379">
        <w:rPr>
          <w:rFonts w:ascii="Times New Roman" w:hAnsi="Times New Roman" w:cs="Times New Roman"/>
        </w:rPr>
        <w:t xml:space="preserve">Kassel u. a. </w:t>
      </w:r>
      <w:r w:rsidR="00DE7FD8" w:rsidRPr="00EA5379">
        <w:rPr>
          <w:rFonts w:ascii="Times New Roman" w:hAnsi="Times New Roman" w:cs="Times New Roman"/>
          <w:vertAlign w:val="superscript"/>
        </w:rPr>
        <w:t>21</w:t>
      </w:r>
      <w:r w:rsidR="00B975A9" w:rsidRPr="00EA5379">
        <w:rPr>
          <w:rFonts w:ascii="Times New Roman" w:hAnsi="Times New Roman" w:cs="Times New Roman"/>
        </w:rPr>
        <w:t>20</w:t>
      </w:r>
      <w:r w:rsidR="00DE7FD8" w:rsidRPr="00EA5379">
        <w:rPr>
          <w:rFonts w:ascii="Times New Roman" w:hAnsi="Times New Roman" w:cs="Times New Roman"/>
        </w:rPr>
        <w:t>20</w:t>
      </w:r>
      <w:r w:rsidR="00B975A9" w:rsidRPr="00EA5379">
        <w:rPr>
          <w:rFonts w:ascii="Times New Roman" w:hAnsi="Times New Roman" w:cs="Times New Roman"/>
        </w:rPr>
        <w:t xml:space="preserve">, S. </w:t>
      </w:r>
      <w:r w:rsidR="0051328E" w:rsidRPr="00EA5379">
        <w:rPr>
          <w:rFonts w:ascii="Times New Roman" w:hAnsi="Times New Roman" w:cs="Times New Roman"/>
        </w:rPr>
        <w:t>9-11</w:t>
      </w:r>
      <w:r w:rsidR="00B975A9" w:rsidRPr="00EA5379">
        <w:rPr>
          <w:rFonts w:ascii="Times New Roman" w:hAnsi="Times New Roman" w:cs="Times New Roman"/>
          <w:i/>
        </w:rPr>
        <w:t>.</w:t>
      </w:r>
    </w:p>
  </w:footnote>
  <w:footnote w:id="8">
    <w:p w14:paraId="546B7941" w14:textId="056E559F" w:rsidR="008878EC" w:rsidRPr="00EA5379" w:rsidRDefault="008878EC">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Vgl. Wilhelm Seidel, „Rhythmus, Metrum, Takt“, in: </w:t>
      </w:r>
      <w:r w:rsidRPr="00EA5379">
        <w:rPr>
          <w:rFonts w:ascii="Times New Roman" w:hAnsi="Times New Roman" w:cs="Times New Roman"/>
          <w:i/>
        </w:rPr>
        <w:t>MGG Online</w:t>
      </w:r>
      <w:r w:rsidRPr="00EA5379">
        <w:rPr>
          <w:rFonts w:ascii="Times New Roman" w:hAnsi="Times New Roman" w:cs="Times New Roman"/>
        </w:rPr>
        <w:t>, hrsg. von Laurenz Lütteken, Kassel u. a. 2016 ff., veröffentlicht November 2016, https://www.mgg-online.com/mgg/stable/11614, 22.09.2023.</w:t>
      </w:r>
    </w:p>
  </w:footnote>
  <w:footnote w:id="9">
    <w:p w14:paraId="7F6CF5A8" w14:textId="77777777" w:rsidR="003F634F" w:rsidRPr="00EA5379" w:rsidRDefault="003F634F" w:rsidP="003F634F">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lang w:val="en-GB"/>
        </w:rPr>
        <w:t xml:space="preserve"> I. Bengtsson, „On Relationships Between Tonal and Rhythmic Structures in Western Multipart Music“, in: </w:t>
      </w:r>
      <w:r w:rsidRPr="00EA5379">
        <w:rPr>
          <w:rFonts w:ascii="Times New Roman" w:hAnsi="Times New Roman" w:cs="Times New Roman"/>
          <w:i/>
          <w:lang w:val="en-GB"/>
        </w:rPr>
        <w:t>STMf</w:t>
      </w:r>
      <w:r w:rsidRPr="00EA5379">
        <w:rPr>
          <w:rFonts w:ascii="Times New Roman" w:hAnsi="Times New Roman" w:cs="Times New Roman"/>
          <w:lang w:val="en-GB"/>
        </w:rPr>
        <w:t xml:space="preserve"> 43 (1961), S. 49-76. </w:t>
      </w:r>
      <w:r w:rsidRPr="00EA5379">
        <w:rPr>
          <w:rFonts w:ascii="Times New Roman" w:hAnsi="Times New Roman" w:cs="Times New Roman"/>
        </w:rPr>
        <w:t xml:space="preserve">Zit. in: Carl Dahlhaus; SL, „Tonalität“, in: </w:t>
      </w:r>
      <w:r w:rsidRPr="00EA5379">
        <w:rPr>
          <w:rFonts w:ascii="Times New Roman" w:hAnsi="Times New Roman" w:cs="Times New Roman"/>
          <w:i/>
        </w:rPr>
        <w:t>MGG Online</w:t>
      </w:r>
      <w:r w:rsidRPr="00EA5379">
        <w:rPr>
          <w:rFonts w:ascii="Times New Roman" w:hAnsi="Times New Roman" w:cs="Times New Roman"/>
        </w:rPr>
        <w:t xml:space="preserve">, hrsg. von Laurenz Lütteken, Kassel u. a. 2016 ff., zuerst veröffentlicht 1998, online veröffentlicht 2016, </w:t>
      </w:r>
      <w:hyperlink r:id="rId2" w:history="1">
        <w:r w:rsidRPr="00EA5379">
          <w:rPr>
            <w:rStyle w:val="Hyperlink"/>
            <w:rFonts w:ascii="Times New Roman" w:hAnsi="Times New Roman" w:cs="Times New Roman"/>
            <w:color w:val="auto"/>
          </w:rPr>
          <w:t>https://www.mgg-online.com/mgg/stable/11431</w:t>
        </w:r>
      </w:hyperlink>
      <w:r w:rsidRPr="00EA5379">
        <w:rPr>
          <w:rFonts w:ascii="Times New Roman" w:hAnsi="Times New Roman" w:cs="Times New Roman"/>
        </w:rPr>
        <w:t xml:space="preserve">, 10.10.2023. </w:t>
      </w:r>
    </w:p>
  </w:footnote>
  <w:footnote w:id="10">
    <w:p w14:paraId="0F3F5CE6" w14:textId="33EEB2BC" w:rsidR="003F634F" w:rsidRPr="00EA5379" w:rsidRDefault="003F634F" w:rsidP="003F634F">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w:t>
      </w:r>
      <w:r w:rsidR="007848DF" w:rsidRPr="00EA5379">
        <w:rPr>
          <w:rFonts w:ascii="Times New Roman" w:hAnsi="Times New Roman" w:cs="Times New Roman"/>
        </w:rPr>
        <w:t xml:space="preserve">Vgl. Winfried Lüdemann, </w:t>
      </w:r>
      <w:r w:rsidR="007848DF" w:rsidRPr="00EA5379">
        <w:rPr>
          <w:rFonts w:ascii="Times New Roman" w:hAnsi="Times New Roman" w:cs="Times New Roman"/>
          <w:i/>
        </w:rPr>
        <w:t>Hugo Distler</w:t>
      </w:r>
      <w:r w:rsidR="007848DF" w:rsidRPr="00EA5379">
        <w:rPr>
          <w:rFonts w:ascii="Times New Roman" w:hAnsi="Times New Roman" w:cs="Times New Roman"/>
        </w:rPr>
        <w:t>, S. 329.</w:t>
      </w:r>
    </w:p>
  </w:footnote>
  <w:footnote w:id="11">
    <w:p w14:paraId="69F1D308" w14:textId="77777777" w:rsidR="00EA5379" w:rsidRPr="00EA5379" w:rsidRDefault="00EA5379" w:rsidP="00EA5379">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Distler bezeichnete vor allem Hindemith als „Wegmacher“ in einem Brief an Ingeborg Heinsen vom 29.02.1928. Zit. in: Ursula Herrmann, </w:t>
      </w:r>
      <w:r w:rsidRPr="00EA5379">
        <w:rPr>
          <w:rFonts w:ascii="Times New Roman" w:hAnsi="Times New Roman" w:cs="Times New Roman"/>
          <w:i/>
        </w:rPr>
        <w:t>Hugo Distler. Rufer und Mahner</w:t>
      </w:r>
      <w:r w:rsidRPr="00EA5379">
        <w:rPr>
          <w:rFonts w:ascii="Times New Roman" w:hAnsi="Times New Roman" w:cs="Times New Roman"/>
        </w:rPr>
        <w:t xml:space="preserve">, Berlin </w:t>
      </w:r>
      <w:r w:rsidRPr="00EA5379">
        <w:rPr>
          <w:rFonts w:ascii="Times New Roman" w:hAnsi="Times New Roman" w:cs="Times New Roman"/>
          <w:vertAlign w:val="superscript"/>
        </w:rPr>
        <w:t>2</w:t>
      </w:r>
      <w:r w:rsidRPr="00EA5379">
        <w:rPr>
          <w:rFonts w:ascii="Times New Roman" w:hAnsi="Times New Roman" w:cs="Times New Roman"/>
        </w:rPr>
        <w:t>1973, S. 25.</w:t>
      </w:r>
    </w:p>
  </w:footnote>
  <w:footnote w:id="12">
    <w:p w14:paraId="699A4B9F" w14:textId="23E6A525" w:rsidR="00EA5379" w:rsidRPr="00173F39" w:rsidRDefault="00EA5379">
      <w:pPr>
        <w:pStyle w:val="Funotentext"/>
        <w:rPr>
          <w:rFonts w:ascii="Times New Roman" w:hAnsi="Times New Roman" w:cs="Times New Roman"/>
        </w:rPr>
      </w:pPr>
      <w:r w:rsidRPr="00173F39">
        <w:rPr>
          <w:rStyle w:val="Funotenzeichen"/>
          <w:rFonts w:ascii="Times New Roman" w:hAnsi="Times New Roman" w:cs="Times New Roman"/>
        </w:rPr>
        <w:footnoteRef/>
      </w:r>
      <w:r w:rsidRPr="00173F39">
        <w:rPr>
          <w:rFonts w:ascii="Times New Roman" w:hAnsi="Times New Roman" w:cs="Times New Roman"/>
        </w:rPr>
        <w:t xml:space="preserve"> Nach der Uraufführung seines </w:t>
      </w:r>
      <w:r w:rsidRPr="00173F39">
        <w:rPr>
          <w:rFonts w:ascii="Times New Roman" w:hAnsi="Times New Roman" w:cs="Times New Roman"/>
          <w:i/>
        </w:rPr>
        <w:t xml:space="preserve">Konzert für Cembalo und Streichorchester </w:t>
      </w:r>
      <w:r w:rsidRPr="00173F39">
        <w:rPr>
          <w:rFonts w:ascii="Times New Roman" w:hAnsi="Times New Roman" w:cs="Times New Roman"/>
        </w:rPr>
        <w:t>op. 14</w:t>
      </w:r>
      <w:r w:rsidRPr="00173F39">
        <w:rPr>
          <w:rFonts w:ascii="Times New Roman" w:hAnsi="Times New Roman" w:cs="Times New Roman"/>
        </w:rPr>
        <w:t xml:space="preserve"> im Jahre 1936 </w:t>
      </w:r>
      <w:r w:rsidR="00CF79BA">
        <w:rPr>
          <w:rFonts w:ascii="Times New Roman" w:hAnsi="Times New Roman" w:cs="Times New Roman"/>
        </w:rPr>
        <w:t>wäre Distler beinahe als</w:t>
      </w:r>
      <w:r w:rsidRPr="00173F39">
        <w:rPr>
          <w:rFonts w:ascii="Times New Roman" w:hAnsi="Times New Roman" w:cs="Times New Roman"/>
        </w:rPr>
        <w:t xml:space="preserve"> „entarteter Künstler“</w:t>
      </w:r>
      <w:r w:rsidR="00CF79BA">
        <w:rPr>
          <w:rFonts w:ascii="Times New Roman" w:hAnsi="Times New Roman" w:cs="Times New Roman"/>
        </w:rPr>
        <w:t xml:space="preserve"> desavouiert worden</w:t>
      </w:r>
      <w:r w:rsidRPr="00173F39">
        <w:rPr>
          <w:rFonts w:ascii="Times New Roman" w:hAnsi="Times New Roman" w:cs="Times New Roman"/>
        </w:rPr>
        <w:t xml:space="preserve">. </w:t>
      </w:r>
      <w:r w:rsidRPr="00173F39">
        <w:rPr>
          <w:rFonts w:ascii="Times New Roman" w:hAnsi="Times New Roman" w:cs="Times New Roman"/>
        </w:rPr>
        <w:t xml:space="preserve">Vgl. Dirk Lemmermann; Michael Töpel, „Distler, Hugo“, in: </w:t>
      </w:r>
      <w:r w:rsidRPr="00173F39">
        <w:rPr>
          <w:rFonts w:ascii="Times New Roman" w:hAnsi="Times New Roman" w:cs="Times New Roman"/>
          <w:i/>
        </w:rPr>
        <w:t>MGG Online</w:t>
      </w:r>
      <w:r w:rsidRPr="00173F39">
        <w:rPr>
          <w:rFonts w:ascii="Times New Roman" w:hAnsi="Times New Roman" w:cs="Times New Roman"/>
        </w:rPr>
        <w:t xml:space="preserve">, hrsg. von Laurenz Lütteken, Kassel u. a. 2016 ff., veröffentlicht 2016, </w:t>
      </w:r>
      <w:hyperlink r:id="rId3" w:history="1">
        <w:r w:rsidRPr="00173F39">
          <w:rPr>
            <w:rStyle w:val="Hyperlink"/>
            <w:rFonts w:ascii="Times New Roman" w:hAnsi="Times New Roman" w:cs="Times New Roman"/>
            <w:color w:val="auto"/>
          </w:rPr>
          <w:t>https://www.mgg-online.com/mgg/stable/46500</w:t>
        </w:r>
      </w:hyperlink>
      <w:r w:rsidRPr="00173F39">
        <w:rPr>
          <w:rFonts w:ascii="Times New Roman" w:hAnsi="Times New Roman" w:cs="Times New Roman"/>
        </w:rPr>
        <w:t xml:space="preserve"> (im Folgenden zitiert als: </w:t>
      </w:r>
      <w:r w:rsidRPr="00173F39">
        <w:rPr>
          <w:rFonts w:ascii="Times New Roman" w:hAnsi="Times New Roman" w:cs="Times New Roman"/>
          <w:i/>
        </w:rPr>
        <w:t>MGG</w:t>
      </w:r>
      <w:r w:rsidRPr="00173F39">
        <w:rPr>
          <w:rFonts w:ascii="Times New Roman" w:hAnsi="Times New Roman" w:cs="Times New Roman"/>
        </w:rPr>
        <w:t xml:space="preserve"> „Distler, Hugo“), 22.10.2023.</w:t>
      </w:r>
    </w:p>
  </w:footnote>
  <w:footnote w:id="13">
    <w:p w14:paraId="4EECBB62" w14:textId="0DB5B9CE" w:rsidR="001420B3" w:rsidRPr="00EA5379" w:rsidRDefault="001420B3">
      <w:pPr>
        <w:pStyle w:val="Funotentext"/>
        <w:rPr>
          <w:rFonts w:ascii="Times New Roman" w:hAnsi="Times New Roman" w:cs="Times New Roman"/>
        </w:rPr>
      </w:pPr>
      <w:r w:rsidRPr="00173F39">
        <w:rPr>
          <w:rStyle w:val="Funotenzeichen"/>
          <w:rFonts w:ascii="Times New Roman" w:hAnsi="Times New Roman" w:cs="Times New Roman"/>
        </w:rPr>
        <w:footnoteRef/>
      </w:r>
      <w:r w:rsidRPr="00173F39">
        <w:rPr>
          <w:rFonts w:ascii="Times New Roman" w:hAnsi="Times New Roman" w:cs="Times New Roman"/>
        </w:rPr>
        <w:t xml:space="preserve"> Neben Ursula Herrmanns </w:t>
      </w:r>
      <w:r w:rsidR="00F14996">
        <w:rPr>
          <w:rFonts w:ascii="Times New Roman" w:hAnsi="Times New Roman" w:cs="Times New Roman"/>
        </w:rPr>
        <w:t>Biographie</w:t>
      </w:r>
      <w:r w:rsidRPr="00173F39">
        <w:rPr>
          <w:rFonts w:ascii="Times New Roman" w:hAnsi="Times New Roman" w:cs="Times New Roman"/>
        </w:rPr>
        <w:t xml:space="preserve"> </w:t>
      </w:r>
      <w:r w:rsidRPr="00173F39">
        <w:rPr>
          <w:rFonts w:ascii="Times New Roman" w:hAnsi="Times New Roman" w:cs="Times New Roman"/>
          <w:i/>
        </w:rPr>
        <w:t>Hugo Distler. Rufer und Mahner</w:t>
      </w:r>
      <w:r w:rsidR="00D70612" w:rsidRPr="00173F39">
        <w:rPr>
          <w:rFonts w:ascii="Times New Roman" w:hAnsi="Times New Roman" w:cs="Times New Roman"/>
        </w:rPr>
        <w:t xml:space="preserve"> (Berlin 1973)</w:t>
      </w:r>
      <w:r w:rsidRPr="00173F39">
        <w:rPr>
          <w:rFonts w:ascii="Times New Roman" w:hAnsi="Times New Roman" w:cs="Times New Roman"/>
        </w:rPr>
        <w:t xml:space="preserve">, sind vor allem </w:t>
      </w:r>
      <w:r w:rsidR="00D70612" w:rsidRPr="00173F39">
        <w:rPr>
          <w:rFonts w:ascii="Times New Roman" w:hAnsi="Times New Roman" w:cs="Times New Roman"/>
        </w:rPr>
        <w:t xml:space="preserve">Winfried Lüdemanns Abhandlungen </w:t>
      </w:r>
      <w:r w:rsidR="00FB6751" w:rsidRPr="00173F39">
        <w:rPr>
          <w:rFonts w:ascii="Times New Roman" w:hAnsi="Times New Roman" w:cs="Times New Roman"/>
        </w:rPr>
        <w:t>(Stellenbosch</w:t>
      </w:r>
      <w:r w:rsidR="00FB6751" w:rsidRPr="00EA5379">
        <w:rPr>
          <w:rFonts w:ascii="Times New Roman" w:hAnsi="Times New Roman" w:cs="Times New Roman"/>
        </w:rPr>
        <w:t xml:space="preserve"> 1988, Augsburg 2002) </w:t>
      </w:r>
      <w:r w:rsidR="00D70612" w:rsidRPr="00EA5379">
        <w:rPr>
          <w:rFonts w:ascii="Times New Roman" w:hAnsi="Times New Roman" w:cs="Times New Roman"/>
        </w:rPr>
        <w:t xml:space="preserve">sowie Barbara Distler-Harths </w:t>
      </w:r>
      <w:r w:rsidR="00F14996">
        <w:rPr>
          <w:rFonts w:ascii="Times New Roman" w:hAnsi="Times New Roman" w:cs="Times New Roman"/>
        </w:rPr>
        <w:t>Biographie</w:t>
      </w:r>
      <w:r w:rsidR="00D70612" w:rsidRPr="00EA5379">
        <w:rPr>
          <w:rFonts w:ascii="Times New Roman" w:hAnsi="Times New Roman" w:cs="Times New Roman"/>
        </w:rPr>
        <w:t xml:space="preserve"> </w:t>
      </w:r>
      <w:r w:rsidR="00D70612" w:rsidRPr="00EA5379">
        <w:rPr>
          <w:rFonts w:ascii="Times New Roman" w:hAnsi="Times New Roman" w:cs="Times New Roman"/>
          <w:i/>
        </w:rPr>
        <w:t>Hugo Distler. Lebensweg eines Frühvollendeten</w:t>
      </w:r>
      <w:r w:rsidR="00D70612" w:rsidRPr="00EA5379">
        <w:rPr>
          <w:rFonts w:ascii="Times New Roman" w:hAnsi="Times New Roman" w:cs="Times New Roman"/>
        </w:rPr>
        <w:t xml:space="preserve"> </w:t>
      </w:r>
      <w:r w:rsidR="00FB6751" w:rsidRPr="00EA5379">
        <w:rPr>
          <w:rFonts w:ascii="Times New Roman" w:hAnsi="Times New Roman" w:cs="Times New Roman"/>
        </w:rPr>
        <w:t>(</w:t>
      </w:r>
      <w:r w:rsidR="009F0E86" w:rsidRPr="00EA5379">
        <w:rPr>
          <w:rFonts w:ascii="Times New Roman" w:hAnsi="Times New Roman" w:cs="Times New Roman"/>
        </w:rPr>
        <w:t xml:space="preserve">Mainz </w:t>
      </w:r>
      <w:r w:rsidR="00FB6751" w:rsidRPr="00EA5379">
        <w:rPr>
          <w:rFonts w:ascii="Times New Roman" w:hAnsi="Times New Roman" w:cs="Times New Roman"/>
        </w:rPr>
        <w:t xml:space="preserve">2008) </w:t>
      </w:r>
      <w:r w:rsidR="00D70612" w:rsidRPr="00EA5379">
        <w:rPr>
          <w:rFonts w:ascii="Times New Roman" w:hAnsi="Times New Roman" w:cs="Times New Roman"/>
        </w:rPr>
        <w:t>als jüngste Veröffentlichungen zu nennen.</w:t>
      </w:r>
    </w:p>
  </w:footnote>
  <w:footnote w:id="14">
    <w:p w14:paraId="053C1F50" w14:textId="2680F527" w:rsidR="00012899" w:rsidRPr="00EA5379" w:rsidRDefault="00012899">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Winfried Lüdemann, </w:t>
      </w:r>
      <w:r w:rsidRPr="00EA5379">
        <w:rPr>
          <w:rFonts w:ascii="Times New Roman" w:hAnsi="Times New Roman" w:cs="Times New Roman"/>
          <w:i/>
        </w:rPr>
        <w:t>Hugo Distler. Eine musikalische Biographie</w:t>
      </w:r>
      <w:r w:rsidRPr="00EA5379">
        <w:rPr>
          <w:rFonts w:ascii="Times New Roman" w:hAnsi="Times New Roman" w:cs="Times New Roman"/>
        </w:rPr>
        <w:t xml:space="preserve"> (= Collectanea Musicologica, Bd. 10), Augsburg 2002.</w:t>
      </w:r>
    </w:p>
  </w:footnote>
  <w:footnote w:id="15">
    <w:p w14:paraId="35594AD4" w14:textId="70DB7A9B" w:rsidR="00361814" w:rsidRPr="00EA5379" w:rsidRDefault="00361814">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Barbara Distler-Harths</w:t>
      </w:r>
      <w:r w:rsidR="00030CB0" w:rsidRPr="00EA5379">
        <w:rPr>
          <w:rFonts w:ascii="Times New Roman" w:hAnsi="Times New Roman" w:cs="Times New Roman"/>
        </w:rPr>
        <w:t xml:space="preserve"> Buch</w:t>
      </w:r>
      <w:r w:rsidRPr="00EA5379">
        <w:rPr>
          <w:rFonts w:ascii="Times New Roman" w:hAnsi="Times New Roman" w:cs="Times New Roman"/>
        </w:rPr>
        <w:t xml:space="preserve"> beschäftigt sich intensiver mit familiären Anekdoten und spart jedwede musiktheoretische Diskussion aus. Vgl. Barbara Distler-Harth,</w:t>
      </w:r>
      <w:r w:rsidRPr="00EA5379">
        <w:rPr>
          <w:rFonts w:ascii="Times New Roman" w:hAnsi="Times New Roman" w:cs="Times New Roman"/>
          <w:i/>
        </w:rPr>
        <w:t xml:space="preserve"> Hugo Distler. Lebensweg eines Frühvollendeten</w:t>
      </w:r>
      <w:r w:rsidRPr="00EA5379">
        <w:rPr>
          <w:rFonts w:ascii="Times New Roman" w:hAnsi="Times New Roman" w:cs="Times New Roman"/>
        </w:rPr>
        <w:t>, Mainz 2008.</w:t>
      </w:r>
    </w:p>
  </w:footnote>
  <w:footnote w:id="16">
    <w:p w14:paraId="2077553C" w14:textId="736480B4" w:rsidR="00CE5AE8" w:rsidRPr="00EA5379" w:rsidRDefault="00CE5AE8">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 während […] einige Motetten im </w:t>
      </w:r>
      <w:r w:rsidRPr="00EA5379">
        <w:rPr>
          <w:rFonts w:ascii="Times New Roman" w:hAnsi="Times New Roman" w:cs="Times New Roman"/>
          <w:i/>
        </w:rPr>
        <w:t>Jahrkreis</w:t>
      </w:r>
      <w:r w:rsidRPr="00EA5379">
        <w:rPr>
          <w:rFonts w:ascii="Times New Roman" w:hAnsi="Times New Roman" w:cs="Times New Roman"/>
        </w:rPr>
        <w:t xml:space="preserve"> polyrhythmisch notiert sind“, sowie: „In einigen </w:t>
      </w:r>
      <w:r w:rsidRPr="00EA5379">
        <w:rPr>
          <w:rFonts w:ascii="Times New Roman" w:hAnsi="Times New Roman" w:cs="Times New Roman"/>
          <w:i/>
        </w:rPr>
        <w:t>Mörike-Liedern</w:t>
      </w:r>
      <w:r w:rsidRPr="00EA5379">
        <w:rPr>
          <w:rFonts w:ascii="Times New Roman" w:hAnsi="Times New Roman" w:cs="Times New Roman"/>
        </w:rPr>
        <w:t xml:space="preserve"> wird der Zusammenhang zwischen Rhythmus und notiertem Metrum fast gesprengt (z. B. </w:t>
      </w:r>
      <w:r w:rsidRPr="00EA5379">
        <w:rPr>
          <w:rFonts w:ascii="Times New Roman" w:hAnsi="Times New Roman" w:cs="Times New Roman"/>
          <w:i/>
        </w:rPr>
        <w:t>Jedem das Seine</w:t>
      </w:r>
      <w:r w:rsidRPr="00EA5379">
        <w:rPr>
          <w:rFonts w:ascii="Times New Roman" w:hAnsi="Times New Roman" w:cs="Times New Roman"/>
        </w:rPr>
        <w:t xml:space="preserve">).“ Winfried Lüdemann, </w:t>
      </w:r>
      <w:r w:rsidRPr="00EA5379">
        <w:rPr>
          <w:rFonts w:ascii="Times New Roman" w:hAnsi="Times New Roman" w:cs="Times New Roman"/>
          <w:i/>
        </w:rPr>
        <w:t>Hugo Distler</w:t>
      </w:r>
      <w:r w:rsidRPr="00EA5379">
        <w:rPr>
          <w:rFonts w:ascii="Times New Roman" w:hAnsi="Times New Roman" w:cs="Times New Roman"/>
        </w:rPr>
        <w:t>, S. 421.</w:t>
      </w:r>
    </w:p>
  </w:footnote>
  <w:footnote w:id="17">
    <w:p w14:paraId="32F21AC0" w14:textId="090C91B7" w:rsidR="00F334CF" w:rsidRPr="00EA5379" w:rsidRDefault="00F334CF">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w:t>
      </w:r>
      <w:r w:rsidR="00755A69" w:rsidRPr="00EA5379">
        <w:rPr>
          <w:rFonts w:ascii="Times New Roman" w:hAnsi="Times New Roman" w:cs="Times New Roman"/>
        </w:rPr>
        <w:t xml:space="preserve">Vgl. Winfried </w:t>
      </w:r>
      <w:r w:rsidRPr="00EA5379">
        <w:rPr>
          <w:rFonts w:ascii="Times New Roman" w:hAnsi="Times New Roman" w:cs="Times New Roman"/>
        </w:rPr>
        <w:t>Lüdemann,</w:t>
      </w:r>
      <w:r w:rsidR="00755A69" w:rsidRPr="00EA5379">
        <w:rPr>
          <w:rFonts w:ascii="Times New Roman" w:hAnsi="Times New Roman" w:cs="Times New Roman"/>
        </w:rPr>
        <w:t xml:space="preserve"> </w:t>
      </w:r>
      <w:r w:rsidR="00755A69" w:rsidRPr="00EA5379">
        <w:rPr>
          <w:rFonts w:ascii="Times New Roman" w:hAnsi="Times New Roman" w:cs="Times New Roman"/>
          <w:i/>
        </w:rPr>
        <w:t>Hugo Distler</w:t>
      </w:r>
      <w:r w:rsidR="00755A69" w:rsidRPr="00EA5379">
        <w:rPr>
          <w:rFonts w:ascii="Times New Roman" w:hAnsi="Times New Roman" w:cs="Times New Roman"/>
        </w:rPr>
        <w:t>,</w:t>
      </w:r>
      <w:r w:rsidRPr="00EA5379">
        <w:rPr>
          <w:rFonts w:ascii="Times New Roman" w:hAnsi="Times New Roman" w:cs="Times New Roman"/>
        </w:rPr>
        <w:t xml:space="preserve"> S. 421.</w:t>
      </w:r>
    </w:p>
  </w:footnote>
  <w:footnote w:id="18">
    <w:p w14:paraId="74FF7D47" w14:textId="091FF10A" w:rsidR="00B22F1B" w:rsidRPr="00EA5379" w:rsidRDefault="00B22F1B">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Vgl. </w:t>
      </w:r>
      <w:r w:rsidR="00E2230C" w:rsidRPr="00EA5379">
        <w:rPr>
          <w:rFonts w:ascii="Times New Roman" w:hAnsi="Times New Roman" w:cs="Times New Roman"/>
        </w:rPr>
        <w:t>dazu</w:t>
      </w:r>
      <w:r w:rsidRPr="00EA5379">
        <w:rPr>
          <w:rFonts w:ascii="Times New Roman" w:hAnsi="Times New Roman" w:cs="Times New Roman"/>
        </w:rPr>
        <w:t>: Ebd.</w:t>
      </w:r>
    </w:p>
  </w:footnote>
  <w:footnote w:id="19">
    <w:p w14:paraId="3D46AA90" w14:textId="6E18B8FA" w:rsidR="00EE097C" w:rsidRPr="00EA5379" w:rsidRDefault="00EE097C">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Brief Distlers an Bruno Grusnick, ohne Datum, vermutlich Sommer 1935. Zit. in: Winfried Lüdemann, </w:t>
      </w:r>
      <w:r w:rsidRPr="00EA5379">
        <w:rPr>
          <w:rFonts w:ascii="Times New Roman" w:hAnsi="Times New Roman" w:cs="Times New Roman"/>
          <w:i/>
        </w:rPr>
        <w:t>Hugo Distler</w:t>
      </w:r>
      <w:r w:rsidRPr="00EA5379">
        <w:rPr>
          <w:rFonts w:ascii="Times New Roman" w:hAnsi="Times New Roman" w:cs="Times New Roman"/>
        </w:rPr>
        <w:t>, S. 58.</w:t>
      </w:r>
    </w:p>
  </w:footnote>
  <w:footnote w:id="20">
    <w:p w14:paraId="7E58AD41" w14:textId="6DB530CB" w:rsidR="00EE097C" w:rsidRPr="00772DAB" w:rsidRDefault="00EE097C">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Seine Verehrung für Schütz drückt Distler nicht zuletzt durch seine </w:t>
      </w:r>
      <w:r w:rsidRPr="00EA5379">
        <w:rPr>
          <w:rFonts w:ascii="Times New Roman" w:hAnsi="Times New Roman" w:cs="Times New Roman"/>
          <w:i/>
        </w:rPr>
        <w:t>Geistliche Chormusik</w:t>
      </w:r>
      <w:r w:rsidRPr="00EA5379">
        <w:rPr>
          <w:rFonts w:ascii="Times New Roman" w:hAnsi="Times New Roman" w:cs="Times New Roman"/>
        </w:rPr>
        <w:t xml:space="preserve"> op. 12 aus, deren </w:t>
      </w:r>
      <w:r w:rsidRPr="00772DAB">
        <w:rPr>
          <w:rFonts w:ascii="Times New Roman" w:hAnsi="Times New Roman" w:cs="Times New Roman"/>
        </w:rPr>
        <w:t>Titel auf Schützens gleichnamige Motettensammlung verweist.</w:t>
      </w:r>
      <w:r w:rsidR="00D45E32" w:rsidRPr="00772DAB">
        <w:rPr>
          <w:rFonts w:ascii="Times New Roman" w:hAnsi="Times New Roman" w:cs="Times New Roman"/>
        </w:rPr>
        <w:t xml:space="preserve"> Vgl. </w:t>
      </w:r>
      <w:r w:rsidR="00042E82" w:rsidRPr="00772DAB">
        <w:rPr>
          <w:rFonts w:ascii="Times New Roman" w:hAnsi="Times New Roman" w:cs="Times New Roman"/>
        </w:rPr>
        <w:t xml:space="preserve">Dirk </w:t>
      </w:r>
      <w:r w:rsidR="00E2230C" w:rsidRPr="00772DAB">
        <w:rPr>
          <w:rFonts w:ascii="Times New Roman" w:hAnsi="Times New Roman" w:cs="Times New Roman"/>
        </w:rPr>
        <w:t xml:space="preserve">Lemmermann; </w:t>
      </w:r>
      <w:r w:rsidR="00042E82" w:rsidRPr="00772DAB">
        <w:rPr>
          <w:rFonts w:ascii="Times New Roman" w:hAnsi="Times New Roman" w:cs="Times New Roman"/>
        </w:rPr>
        <w:t xml:space="preserve">Michael </w:t>
      </w:r>
      <w:r w:rsidR="00E2230C" w:rsidRPr="00772DAB">
        <w:rPr>
          <w:rFonts w:ascii="Times New Roman" w:hAnsi="Times New Roman" w:cs="Times New Roman"/>
        </w:rPr>
        <w:t>Töpel</w:t>
      </w:r>
      <w:r w:rsidR="00042E82" w:rsidRPr="00772DAB">
        <w:rPr>
          <w:rFonts w:ascii="Times New Roman" w:hAnsi="Times New Roman" w:cs="Times New Roman"/>
        </w:rPr>
        <w:t>,</w:t>
      </w:r>
      <w:r w:rsidR="00E2230C" w:rsidRPr="00772DAB">
        <w:rPr>
          <w:rFonts w:ascii="Times New Roman" w:hAnsi="Times New Roman" w:cs="Times New Roman"/>
        </w:rPr>
        <w:t xml:space="preserve"> </w:t>
      </w:r>
      <w:r w:rsidR="00EA5379" w:rsidRPr="00772DAB">
        <w:rPr>
          <w:rFonts w:ascii="Times New Roman" w:hAnsi="Times New Roman" w:cs="Times New Roman"/>
          <w:i/>
        </w:rPr>
        <w:t>MGG</w:t>
      </w:r>
      <w:r w:rsidR="00EA5379" w:rsidRPr="00772DAB">
        <w:rPr>
          <w:rFonts w:ascii="Times New Roman" w:hAnsi="Times New Roman" w:cs="Times New Roman"/>
        </w:rPr>
        <w:t xml:space="preserve"> </w:t>
      </w:r>
      <w:r w:rsidR="00E2230C" w:rsidRPr="00772DAB">
        <w:rPr>
          <w:rFonts w:ascii="Times New Roman" w:hAnsi="Times New Roman" w:cs="Times New Roman"/>
        </w:rPr>
        <w:t>„Distler, Hugo“, 22.10.2023</w:t>
      </w:r>
      <w:r w:rsidR="00D45E32" w:rsidRPr="00772DAB">
        <w:rPr>
          <w:rFonts w:ascii="Times New Roman" w:hAnsi="Times New Roman" w:cs="Times New Roman"/>
        </w:rPr>
        <w:t>.</w:t>
      </w:r>
    </w:p>
  </w:footnote>
  <w:footnote w:id="21">
    <w:p w14:paraId="3E29B1E9" w14:textId="5BEDECA7" w:rsidR="00C35BCB" w:rsidRPr="00772DAB" w:rsidRDefault="00C35BCB">
      <w:pPr>
        <w:pStyle w:val="Funotentext"/>
        <w:rPr>
          <w:rFonts w:ascii="Times New Roman" w:hAnsi="Times New Roman" w:cs="Times New Roman"/>
        </w:rPr>
      </w:pPr>
      <w:r w:rsidRPr="00772DAB">
        <w:rPr>
          <w:rStyle w:val="Funotenzeichen"/>
          <w:rFonts w:ascii="Times New Roman" w:hAnsi="Times New Roman" w:cs="Times New Roman"/>
        </w:rPr>
        <w:footnoteRef/>
      </w:r>
      <w:r w:rsidRPr="00772DAB">
        <w:rPr>
          <w:rFonts w:ascii="Times New Roman" w:hAnsi="Times New Roman" w:cs="Times New Roman"/>
        </w:rPr>
        <w:t xml:space="preserve"> </w:t>
      </w:r>
      <w:r w:rsidR="00772DAB" w:rsidRPr="00772DAB">
        <w:rPr>
          <w:rFonts w:ascii="Times New Roman" w:hAnsi="Times New Roman" w:cs="Times New Roman"/>
        </w:rPr>
        <w:t xml:space="preserve">Vgl. </w:t>
      </w:r>
      <w:r w:rsidRPr="00772DAB">
        <w:rPr>
          <w:rFonts w:ascii="Times New Roman" w:hAnsi="Times New Roman" w:cs="Times New Roman"/>
        </w:rPr>
        <w:t xml:space="preserve">Winfried Lüdemann, </w:t>
      </w:r>
      <w:r w:rsidRPr="00772DAB">
        <w:rPr>
          <w:rFonts w:ascii="Times New Roman" w:hAnsi="Times New Roman" w:cs="Times New Roman"/>
          <w:i/>
        </w:rPr>
        <w:t>Hugo Distler</w:t>
      </w:r>
      <w:r w:rsidRPr="00772DAB">
        <w:rPr>
          <w:rFonts w:ascii="Times New Roman" w:hAnsi="Times New Roman" w:cs="Times New Roman"/>
        </w:rPr>
        <w:t xml:space="preserve">, S. </w:t>
      </w:r>
      <w:r w:rsidRPr="00772DAB">
        <w:rPr>
          <w:rFonts w:ascii="Times New Roman" w:hAnsi="Times New Roman" w:cs="Times New Roman"/>
        </w:rPr>
        <w:t>17 f., 74-76, 120 f.</w:t>
      </w:r>
      <w:r w:rsidRPr="00772DAB">
        <w:rPr>
          <w:rFonts w:ascii="Times New Roman" w:hAnsi="Times New Roman" w:cs="Times New Roman"/>
        </w:rPr>
        <w:t>.</w:t>
      </w:r>
    </w:p>
  </w:footnote>
  <w:footnote w:id="22">
    <w:p w14:paraId="72AB566D" w14:textId="0B7FCD3A" w:rsidR="00D45E32" w:rsidRPr="00EA5379" w:rsidRDefault="00D45E32" w:rsidP="00D45E32">
      <w:pPr>
        <w:pStyle w:val="Funotentext"/>
        <w:rPr>
          <w:rFonts w:ascii="Times New Roman" w:hAnsi="Times New Roman" w:cs="Times New Roman"/>
        </w:rPr>
      </w:pPr>
      <w:r w:rsidRPr="00772DAB">
        <w:rPr>
          <w:rStyle w:val="Funotenzeichen"/>
          <w:rFonts w:ascii="Times New Roman" w:hAnsi="Times New Roman" w:cs="Times New Roman"/>
        </w:rPr>
        <w:footnoteRef/>
      </w:r>
      <w:r w:rsidRPr="00772DAB">
        <w:rPr>
          <w:rFonts w:ascii="Times New Roman" w:hAnsi="Times New Roman" w:cs="Times New Roman"/>
        </w:rPr>
        <w:t xml:space="preserve"> Vgl.</w:t>
      </w:r>
      <w:r w:rsidRPr="00EA5379">
        <w:rPr>
          <w:rFonts w:ascii="Times New Roman" w:hAnsi="Times New Roman" w:cs="Times New Roman"/>
        </w:rPr>
        <w:t xml:space="preserve"> </w:t>
      </w:r>
      <w:r w:rsidR="00EA0E38" w:rsidRPr="00EA5379">
        <w:rPr>
          <w:rFonts w:ascii="Times New Roman" w:hAnsi="Times New Roman" w:cs="Times New Roman"/>
        </w:rPr>
        <w:t>ebd.</w:t>
      </w:r>
    </w:p>
  </w:footnote>
  <w:footnote w:id="23">
    <w:p w14:paraId="442530E4" w14:textId="2CB9F250" w:rsidR="00073B42" w:rsidRPr="00CF79BA" w:rsidRDefault="00073B42">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w:t>
      </w:r>
      <w:r w:rsidR="002D1AC5" w:rsidRPr="00EA5379">
        <w:rPr>
          <w:rFonts w:ascii="Times New Roman" w:hAnsi="Times New Roman" w:cs="Times New Roman"/>
        </w:rPr>
        <w:t xml:space="preserve">Heinz Antholz, „Jugendmusikbewegung“, in: </w:t>
      </w:r>
      <w:r w:rsidR="002D1AC5" w:rsidRPr="00EA5379">
        <w:rPr>
          <w:rFonts w:ascii="Times New Roman" w:hAnsi="Times New Roman" w:cs="Times New Roman"/>
          <w:i/>
        </w:rPr>
        <w:t>MGG Online</w:t>
      </w:r>
      <w:r w:rsidR="002D1AC5" w:rsidRPr="00EA5379">
        <w:rPr>
          <w:rFonts w:ascii="Times New Roman" w:hAnsi="Times New Roman" w:cs="Times New Roman"/>
        </w:rPr>
        <w:t xml:space="preserve">, hrsg. von Laurenz Lütteken, Kassel u. a. 2016 ff., </w:t>
      </w:r>
      <w:r w:rsidR="002D1AC5" w:rsidRPr="00CF79BA">
        <w:rPr>
          <w:rFonts w:ascii="Times New Roman" w:hAnsi="Times New Roman" w:cs="Times New Roman"/>
        </w:rPr>
        <w:t>zuerst veröffentlicht 1996, online veröffentlicht 2016, https://www.mgg-online.com/mgg/stable/11512, 22.10.2023.</w:t>
      </w:r>
    </w:p>
  </w:footnote>
  <w:footnote w:id="24">
    <w:p w14:paraId="0C02B4C4" w14:textId="79500626" w:rsidR="00AD1E6A" w:rsidRPr="00CF79BA" w:rsidRDefault="00AD1E6A">
      <w:pPr>
        <w:pStyle w:val="Funotentext"/>
        <w:rPr>
          <w:rFonts w:ascii="Times New Roman" w:hAnsi="Times New Roman" w:cs="Times New Roman"/>
        </w:rPr>
      </w:pPr>
      <w:r w:rsidRPr="00CF79BA">
        <w:rPr>
          <w:rStyle w:val="Funotenzeichen"/>
          <w:rFonts w:ascii="Times New Roman" w:hAnsi="Times New Roman" w:cs="Times New Roman"/>
        </w:rPr>
        <w:footnoteRef/>
      </w:r>
      <w:r w:rsidRPr="00CF79BA">
        <w:rPr>
          <w:rFonts w:ascii="Times New Roman" w:hAnsi="Times New Roman" w:cs="Times New Roman"/>
        </w:rPr>
        <w:t xml:space="preserve"> Juliane Juknat untersuchte </w:t>
      </w:r>
      <w:r w:rsidR="00CF79BA" w:rsidRPr="00CF79BA">
        <w:rPr>
          <w:rFonts w:ascii="Times New Roman" w:hAnsi="Times New Roman" w:cs="Times New Roman"/>
        </w:rPr>
        <w:t xml:space="preserve">das Werk zwar ausführlich in Hinblick auf seine musik- und kulturhistorische Rezeption, analytische Betrachtungen folgten aber nur in Ansätzen. Vgl. Juliane Juknat, „Distlers Cembalokonzert op. 14 zwischen barockem Erbe und ‚Entarteter Kunst‘. Anmerkungen zu Rezeption und Intention“, in: </w:t>
      </w:r>
      <w:r w:rsidR="00CF79BA" w:rsidRPr="00CF79BA">
        <w:rPr>
          <w:rFonts w:ascii="Times New Roman" w:hAnsi="Times New Roman" w:cs="Times New Roman"/>
          <w:i/>
        </w:rPr>
        <w:t>Hugo Distler im Dritten Reich</w:t>
      </w:r>
      <w:r w:rsidR="00CF79BA" w:rsidRPr="00CF79BA">
        <w:rPr>
          <w:rFonts w:ascii="Times New Roman" w:hAnsi="Times New Roman" w:cs="Times New Roman"/>
        </w:rPr>
        <w:t>,</w:t>
      </w:r>
      <w:r w:rsidR="00CF79BA" w:rsidRPr="00CF79BA">
        <w:rPr>
          <w:rFonts w:ascii="Times New Roman" w:hAnsi="Times New Roman" w:cs="Times New Roman"/>
        </w:rPr>
        <w:t xml:space="preserve"> hrsg. von Stefan </w:t>
      </w:r>
      <w:r w:rsidR="00CF79BA" w:rsidRPr="00CF79BA">
        <w:rPr>
          <w:rFonts w:ascii="Times New Roman" w:hAnsi="Times New Roman" w:cs="Times New Roman"/>
        </w:rPr>
        <w:t>Hanheide</w:t>
      </w:r>
      <w:r w:rsidR="00CF79BA" w:rsidRPr="00CF79BA">
        <w:rPr>
          <w:rFonts w:ascii="Times New Roman" w:hAnsi="Times New Roman" w:cs="Times New Roman"/>
        </w:rPr>
        <w:t>,</w:t>
      </w:r>
      <w:r w:rsidR="00CF79BA" w:rsidRPr="00CF79BA">
        <w:rPr>
          <w:rFonts w:ascii="Times New Roman" w:hAnsi="Times New Roman" w:cs="Times New Roman"/>
        </w:rPr>
        <w:t xml:space="preserve"> Osnabrück 1997</w:t>
      </w:r>
      <w:r w:rsidR="00CF79BA" w:rsidRPr="00CF79BA">
        <w:rPr>
          <w:rFonts w:ascii="Times New Roman" w:hAnsi="Times New Roman" w:cs="Times New Roman"/>
        </w:rPr>
        <w:t>, S. 81-92</w:t>
      </w:r>
      <w:r w:rsidR="00CF79BA" w:rsidRPr="00CF79BA">
        <w:rPr>
          <w:rFonts w:ascii="Times New Roman" w:hAnsi="Times New Roman" w:cs="Times New Roman"/>
        </w:rPr>
        <w:t>.</w:t>
      </w:r>
    </w:p>
  </w:footnote>
  <w:footnote w:id="25">
    <w:p w14:paraId="75416AB8" w14:textId="427C01EE" w:rsidR="004C7E7E" w:rsidRPr="00CF79BA" w:rsidRDefault="004C7E7E">
      <w:pPr>
        <w:pStyle w:val="Funotentext"/>
        <w:rPr>
          <w:rFonts w:ascii="Times New Roman" w:hAnsi="Times New Roman" w:cs="Times New Roman"/>
        </w:rPr>
      </w:pPr>
      <w:r w:rsidRPr="00CF79BA">
        <w:rPr>
          <w:rStyle w:val="Funotenzeichen"/>
          <w:rFonts w:ascii="Times New Roman" w:hAnsi="Times New Roman" w:cs="Times New Roman"/>
        </w:rPr>
        <w:footnoteRef/>
      </w:r>
      <w:r w:rsidRPr="00CF79BA">
        <w:rPr>
          <w:rFonts w:ascii="Times New Roman" w:hAnsi="Times New Roman" w:cs="Times New Roman"/>
        </w:rPr>
        <w:t xml:space="preserve"> Dirk Lemmermann und Michael Töpel, </w:t>
      </w:r>
      <w:r w:rsidRPr="00CF79BA">
        <w:rPr>
          <w:rFonts w:ascii="Times New Roman" w:hAnsi="Times New Roman" w:cs="Times New Roman"/>
          <w:i/>
        </w:rPr>
        <w:t>MGG</w:t>
      </w:r>
      <w:r w:rsidRPr="00CF79BA">
        <w:rPr>
          <w:rFonts w:ascii="Times New Roman" w:hAnsi="Times New Roman" w:cs="Times New Roman"/>
        </w:rPr>
        <w:t xml:space="preserve"> „Distler, Hugo“.</w:t>
      </w:r>
    </w:p>
  </w:footnote>
  <w:footnote w:id="26">
    <w:p w14:paraId="0772E17F" w14:textId="29592920" w:rsidR="002532FD" w:rsidRPr="00CF79BA" w:rsidRDefault="002532FD">
      <w:pPr>
        <w:pStyle w:val="Funotentext"/>
        <w:rPr>
          <w:rFonts w:ascii="Times New Roman" w:hAnsi="Times New Roman" w:cs="Times New Roman"/>
        </w:rPr>
      </w:pPr>
      <w:r w:rsidRPr="00CF79BA">
        <w:rPr>
          <w:rStyle w:val="Funotenzeichen"/>
          <w:rFonts w:ascii="Times New Roman" w:hAnsi="Times New Roman" w:cs="Times New Roman"/>
        </w:rPr>
        <w:footnoteRef/>
      </w:r>
      <w:r w:rsidRPr="00CF79BA">
        <w:rPr>
          <w:rFonts w:ascii="Times New Roman" w:hAnsi="Times New Roman" w:cs="Times New Roman"/>
        </w:rPr>
        <w:t xml:space="preserve"> Vgl. Winfried Lüdemann, </w:t>
      </w:r>
      <w:r w:rsidRPr="00CF79BA">
        <w:rPr>
          <w:rFonts w:ascii="Times New Roman" w:hAnsi="Times New Roman" w:cs="Times New Roman"/>
          <w:i/>
        </w:rPr>
        <w:t>Hugo Distler</w:t>
      </w:r>
      <w:r w:rsidRPr="00CF79BA">
        <w:rPr>
          <w:rFonts w:ascii="Times New Roman" w:hAnsi="Times New Roman" w:cs="Times New Roman"/>
        </w:rPr>
        <w:t>, S. 186.</w:t>
      </w:r>
    </w:p>
  </w:footnote>
  <w:footnote w:id="27">
    <w:p w14:paraId="39D5846B" w14:textId="77777777" w:rsidR="00A9383B" w:rsidRPr="00EA5379" w:rsidRDefault="00A9383B" w:rsidP="00A9383B">
      <w:pPr>
        <w:pStyle w:val="Funotentext"/>
        <w:rPr>
          <w:rFonts w:ascii="Times New Roman" w:hAnsi="Times New Roman" w:cs="Times New Roman"/>
        </w:rPr>
      </w:pPr>
      <w:r w:rsidRPr="00CF79BA">
        <w:rPr>
          <w:rStyle w:val="Funotenzeichen"/>
          <w:rFonts w:ascii="Times New Roman" w:hAnsi="Times New Roman" w:cs="Times New Roman"/>
        </w:rPr>
        <w:footnoteRef/>
      </w:r>
      <w:r w:rsidRPr="00CF79BA">
        <w:rPr>
          <w:rFonts w:ascii="Times New Roman" w:hAnsi="Times New Roman" w:cs="Times New Roman"/>
        </w:rPr>
        <w:t xml:space="preserve"> Hermann Grabner, „Hugo Distlers Lehrjahre in Leipzig“, in: </w:t>
      </w:r>
      <w:r w:rsidRPr="00CF79BA">
        <w:rPr>
          <w:rFonts w:ascii="Times New Roman" w:hAnsi="Times New Roman" w:cs="Times New Roman"/>
          <w:i/>
        </w:rPr>
        <w:t>Hugo Distler und Hermann Grabner</w:t>
      </w:r>
      <w:r w:rsidRPr="00CF79BA">
        <w:rPr>
          <w:rFonts w:ascii="Times New Roman" w:hAnsi="Times New Roman" w:cs="Times New Roman"/>
        </w:rPr>
        <w:t xml:space="preserve"> (erweiterter Sonderdruck aus </w:t>
      </w:r>
      <w:r w:rsidRPr="00CF79BA">
        <w:rPr>
          <w:rFonts w:ascii="Times New Roman" w:hAnsi="Times New Roman" w:cs="Times New Roman"/>
          <w:i/>
        </w:rPr>
        <w:t>Musica</w:t>
      </w:r>
      <w:r w:rsidRPr="00CF79BA">
        <w:rPr>
          <w:rFonts w:ascii="Times New Roman" w:hAnsi="Times New Roman" w:cs="Times New Roman"/>
        </w:rPr>
        <w:t xml:space="preserve"> 18</w:t>
      </w:r>
      <w:r w:rsidRPr="00EA5379">
        <w:rPr>
          <w:rFonts w:ascii="Times New Roman" w:hAnsi="Times New Roman" w:cs="Times New Roman"/>
        </w:rPr>
        <w:t xml:space="preserve"> (1964), Heft 2), S. 55-65, hier S. 6. Zit. in. Winfried Lüdemann, </w:t>
      </w:r>
      <w:r w:rsidRPr="00EA5379">
        <w:rPr>
          <w:rFonts w:ascii="Times New Roman" w:hAnsi="Times New Roman" w:cs="Times New Roman"/>
          <w:i/>
        </w:rPr>
        <w:t>Hugo Distler</w:t>
      </w:r>
      <w:r w:rsidRPr="00EA5379">
        <w:rPr>
          <w:rFonts w:ascii="Times New Roman" w:hAnsi="Times New Roman" w:cs="Times New Roman"/>
        </w:rPr>
        <w:t>, S. 31.</w:t>
      </w:r>
    </w:p>
  </w:footnote>
  <w:footnote w:id="28">
    <w:p w14:paraId="2EDC11C2" w14:textId="77777777" w:rsidR="00510D98" w:rsidRPr="00EA5379" w:rsidRDefault="00510D98" w:rsidP="00510D98">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Vgl. z. B. Winfried Lüdemann, </w:t>
      </w:r>
      <w:r w:rsidRPr="00EA5379">
        <w:rPr>
          <w:rFonts w:ascii="Times New Roman" w:hAnsi="Times New Roman" w:cs="Times New Roman"/>
          <w:i/>
        </w:rPr>
        <w:t>Hugo Distler</w:t>
      </w:r>
      <w:r w:rsidRPr="00EA5379">
        <w:rPr>
          <w:rFonts w:ascii="Times New Roman" w:hAnsi="Times New Roman" w:cs="Times New Roman"/>
        </w:rPr>
        <w:t>, S. 20 sowie S. 53-56.</w:t>
      </w:r>
    </w:p>
  </w:footnote>
  <w:footnote w:id="29">
    <w:p w14:paraId="4940B63C" w14:textId="4AD22D82" w:rsidR="006904FA" w:rsidRPr="006904FA" w:rsidRDefault="006904FA">
      <w:pPr>
        <w:pStyle w:val="Funotentext"/>
        <w:rPr>
          <w:rFonts w:ascii="Times New Roman" w:hAnsi="Times New Roman" w:cs="Times New Roman"/>
        </w:rPr>
      </w:pPr>
      <w:r w:rsidRPr="006904FA">
        <w:rPr>
          <w:rStyle w:val="Funotenzeichen"/>
          <w:rFonts w:ascii="Times New Roman" w:hAnsi="Times New Roman" w:cs="Times New Roman"/>
        </w:rPr>
        <w:footnoteRef/>
      </w:r>
      <w:r w:rsidRPr="006904FA">
        <w:rPr>
          <w:rFonts w:ascii="Times New Roman" w:hAnsi="Times New Roman" w:cs="Times New Roman"/>
        </w:rPr>
        <w:t xml:space="preserve"> </w:t>
      </w:r>
      <w:r w:rsidRPr="006904FA">
        <w:rPr>
          <w:rFonts w:ascii="Times New Roman" w:hAnsi="Times New Roman" w:cs="Times New Roman"/>
        </w:rPr>
        <w:t>Lüdemann verortet Distler</w:t>
      </w:r>
      <w:r>
        <w:rPr>
          <w:rFonts w:ascii="Times New Roman" w:hAnsi="Times New Roman" w:cs="Times New Roman"/>
        </w:rPr>
        <w:t xml:space="preserve"> sogar</w:t>
      </w:r>
      <w:r w:rsidRPr="006904FA">
        <w:rPr>
          <w:rFonts w:ascii="Times New Roman" w:hAnsi="Times New Roman" w:cs="Times New Roman"/>
        </w:rPr>
        <w:t xml:space="preserve"> bei jenen Komponisten, die Winfried Zillig als „Hindemith-Nachfolge“ bezeichnete. Vgl. Winfried Zillig, </w:t>
      </w:r>
      <w:r w:rsidRPr="00FB52E6">
        <w:rPr>
          <w:rFonts w:ascii="Times New Roman" w:hAnsi="Times New Roman" w:cs="Times New Roman"/>
          <w:i/>
        </w:rPr>
        <w:t>Variationen über neue Musik</w:t>
      </w:r>
      <w:r w:rsidRPr="006904FA">
        <w:rPr>
          <w:rFonts w:ascii="Times New Roman" w:hAnsi="Times New Roman" w:cs="Times New Roman"/>
        </w:rPr>
        <w:t xml:space="preserve">, München 1959. Zit. in: Winfried Lüdemann, </w:t>
      </w:r>
      <w:r w:rsidRPr="00FB52E6">
        <w:rPr>
          <w:rFonts w:ascii="Times New Roman" w:hAnsi="Times New Roman" w:cs="Times New Roman"/>
          <w:i/>
        </w:rPr>
        <w:t>Hugo Distler</w:t>
      </w:r>
      <w:r w:rsidRPr="006904FA">
        <w:rPr>
          <w:rFonts w:ascii="Times New Roman" w:hAnsi="Times New Roman" w:cs="Times New Roman"/>
        </w:rPr>
        <w:t>, S. 20.</w:t>
      </w:r>
    </w:p>
  </w:footnote>
  <w:footnote w:id="30">
    <w:p w14:paraId="19B562B4" w14:textId="77777777" w:rsidR="00D52A44" w:rsidRPr="006904FA" w:rsidRDefault="00D52A44" w:rsidP="00D52A44">
      <w:pPr>
        <w:pStyle w:val="Funotentext"/>
        <w:rPr>
          <w:rFonts w:ascii="Times New Roman" w:hAnsi="Times New Roman" w:cs="Times New Roman"/>
        </w:rPr>
      </w:pPr>
      <w:r w:rsidRPr="006904FA">
        <w:rPr>
          <w:rStyle w:val="Funotenzeichen"/>
          <w:rFonts w:ascii="Times New Roman" w:hAnsi="Times New Roman" w:cs="Times New Roman"/>
        </w:rPr>
        <w:footnoteRef/>
      </w:r>
      <w:r w:rsidRPr="006904FA">
        <w:rPr>
          <w:rFonts w:ascii="Times New Roman" w:hAnsi="Times New Roman" w:cs="Times New Roman"/>
        </w:rPr>
        <w:t xml:space="preserve"> Diether de la Motte, </w:t>
      </w:r>
      <w:r w:rsidRPr="006904FA">
        <w:rPr>
          <w:rFonts w:ascii="Times New Roman" w:hAnsi="Times New Roman" w:cs="Times New Roman"/>
          <w:i/>
        </w:rPr>
        <w:t>Harmonielehre</w:t>
      </w:r>
      <w:r w:rsidRPr="006904FA">
        <w:rPr>
          <w:rFonts w:ascii="Times New Roman" w:hAnsi="Times New Roman" w:cs="Times New Roman"/>
        </w:rPr>
        <w:t xml:space="preserve">, Kassel </w:t>
      </w:r>
      <w:r w:rsidRPr="006904FA">
        <w:rPr>
          <w:rFonts w:ascii="Times New Roman" w:hAnsi="Times New Roman" w:cs="Times New Roman"/>
          <w:vertAlign w:val="superscript"/>
        </w:rPr>
        <w:t>2</w:t>
      </w:r>
      <w:r w:rsidRPr="006904FA">
        <w:rPr>
          <w:rFonts w:ascii="Times New Roman" w:hAnsi="Times New Roman" w:cs="Times New Roman"/>
        </w:rPr>
        <w:t>1980, S. 270.</w:t>
      </w:r>
    </w:p>
  </w:footnote>
  <w:footnote w:id="31">
    <w:p w14:paraId="5E98637D" w14:textId="27790750" w:rsidR="00D52A44" w:rsidRPr="006904FA" w:rsidRDefault="00D52A44" w:rsidP="00D52A44">
      <w:pPr>
        <w:pStyle w:val="Funotentext"/>
        <w:rPr>
          <w:rFonts w:ascii="Times New Roman" w:hAnsi="Times New Roman" w:cs="Times New Roman"/>
        </w:rPr>
      </w:pPr>
      <w:r w:rsidRPr="006904FA">
        <w:rPr>
          <w:rStyle w:val="Funotenzeichen"/>
          <w:rFonts w:ascii="Times New Roman" w:hAnsi="Times New Roman" w:cs="Times New Roman"/>
        </w:rPr>
        <w:footnoteRef/>
      </w:r>
      <w:r w:rsidRPr="006904FA">
        <w:rPr>
          <w:rFonts w:ascii="Times New Roman" w:hAnsi="Times New Roman" w:cs="Times New Roman"/>
        </w:rPr>
        <w:t xml:space="preserve"> Vgl. Giselher Schubert,</w:t>
      </w:r>
      <w:r w:rsidR="00A61FE5" w:rsidRPr="006904FA">
        <w:rPr>
          <w:rFonts w:ascii="Times New Roman" w:hAnsi="Times New Roman" w:cs="Times New Roman"/>
        </w:rPr>
        <w:t xml:space="preserve"> „Hindemith, Paul“, in: </w:t>
      </w:r>
      <w:r w:rsidR="00A61FE5" w:rsidRPr="006904FA">
        <w:rPr>
          <w:rFonts w:ascii="Times New Roman" w:hAnsi="Times New Roman" w:cs="Times New Roman"/>
          <w:i/>
        </w:rPr>
        <w:t>MGG Online</w:t>
      </w:r>
      <w:r w:rsidR="00A61FE5" w:rsidRPr="006904FA">
        <w:rPr>
          <w:rFonts w:ascii="Times New Roman" w:hAnsi="Times New Roman" w:cs="Times New Roman"/>
        </w:rPr>
        <w:t>, hrsg. von Laurenz Lütteken, Kassel u. a. 2016 ff., veröffentlicht 2021, https://www.mgg-online.com/mgg/stable/395181, 22.10.2023</w:t>
      </w:r>
      <w:r w:rsidR="00A61FE5" w:rsidRPr="006904FA">
        <w:rPr>
          <w:rFonts w:ascii="Times New Roman" w:hAnsi="Times New Roman" w:cs="Times New Roman"/>
          <w:i/>
        </w:rPr>
        <w:t>.</w:t>
      </w:r>
    </w:p>
  </w:footnote>
  <w:footnote w:id="32">
    <w:p w14:paraId="172D92EC" w14:textId="77777777" w:rsidR="00D52A44" w:rsidRPr="00EA5379" w:rsidRDefault="00D52A44" w:rsidP="00D52A44">
      <w:pPr>
        <w:pStyle w:val="Funotentext"/>
        <w:rPr>
          <w:rFonts w:ascii="Times New Roman" w:hAnsi="Times New Roman" w:cs="Times New Roman"/>
        </w:rPr>
      </w:pPr>
      <w:r w:rsidRPr="006904FA">
        <w:rPr>
          <w:rStyle w:val="Funotenzeichen"/>
          <w:rFonts w:ascii="Times New Roman" w:hAnsi="Times New Roman" w:cs="Times New Roman"/>
        </w:rPr>
        <w:footnoteRef/>
      </w:r>
      <w:r w:rsidRPr="006904FA">
        <w:rPr>
          <w:rFonts w:ascii="Times New Roman" w:hAnsi="Times New Roman" w:cs="Times New Roman"/>
        </w:rPr>
        <w:t xml:space="preserve"> Vgl. Brief Distlers an seinen ehemaligen Stuttgarter Schüler Koch vom 30.03.1942. Zit. in: Winfried Lüdemann</w:t>
      </w:r>
      <w:r w:rsidRPr="00EA5379">
        <w:rPr>
          <w:rFonts w:ascii="Times New Roman" w:hAnsi="Times New Roman" w:cs="Times New Roman"/>
        </w:rPr>
        <w:t xml:space="preserve">, </w:t>
      </w:r>
      <w:r w:rsidRPr="00EA5379">
        <w:rPr>
          <w:rFonts w:ascii="Times New Roman" w:hAnsi="Times New Roman" w:cs="Times New Roman"/>
          <w:i/>
        </w:rPr>
        <w:t>Hugo Distler</w:t>
      </w:r>
      <w:r w:rsidRPr="00EA5379">
        <w:rPr>
          <w:rFonts w:ascii="Times New Roman" w:hAnsi="Times New Roman" w:cs="Times New Roman"/>
        </w:rPr>
        <w:t>, S. 307 und S. 312.</w:t>
      </w:r>
    </w:p>
  </w:footnote>
  <w:footnote w:id="33">
    <w:p w14:paraId="2918AC59" w14:textId="2587451E" w:rsidR="00C277B0" w:rsidRPr="00EA5379" w:rsidRDefault="00C277B0" w:rsidP="00C277B0">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w:t>
      </w:r>
      <w:r w:rsidR="00B575E7" w:rsidRPr="00EA5379">
        <w:rPr>
          <w:rFonts w:ascii="Times New Roman" w:hAnsi="Times New Roman" w:cs="Times New Roman"/>
        </w:rPr>
        <w:t xml:space="preserve">Vgl. Hugo Distler, </w:t>
      </w:r>
      <w:r w:rsidR="00B575E7" w:rsidRPr="00EA5379">
        <w:rPr>
          <w:rFonts w:ascii="Times New Roman" w:hAnsi="Times New Roman" w:cs="Times New Roman"/>
          <w:i/>
        </w:rPr>
        <w:t>Funktionelle Harmonielehre</w:t>
      </w:r>
      <w:r w:rsidR="00B575E7" w:rsidRPr="00EA5379">
        <w:rPr>
          <w:rFonts w:ascii="Times New Roman" w:hAnsi="Times New Roman" w:cs="Times New Roman"/>
        </w:rPr>
        <w:t>, mit Beiheft, Kassel und Basel 1974.</w:t>
      </w:r>
    </w:p>
  </w:footnote>
  <w:footnote w:id="34">
    <w:p w14:paraId="329891DF" w14:textId="77777777" w:rsidR="00C277B0" w:rsidRPr="00EA5379" w:rsidRDefault="00C277B0" w:rsidP="00C277B0">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Vgl. Winfried Lüdemann, </w:t>
      </w:r>
      <w:r w:rsidRPr="00EA5379">
        <w:rPr>
          <w:rFonts w:ascii="Times New Roman" w:hAnsi="Times New Roman" w:cs="Times New Roman"/>
          <w:i/>
        </w:rPr>
        <w:t>Hugo Distler</w:t>
      </w:r>
      <w:r w:rsidRPr="00EA5379">
        <w:rPr>
          <w:rFonts w:ascii="Times New Roman" w:hAnsi="Times New Roman" w:cs="Times New Roman"/>
        </w:rPr>
        <w:t>, S. 452.</w:t>
      </w:r>
    </w:p>
  </w:footnote>
  <w:footnote w:id="35">
    <w:p w14:paraId="2220F30D" w14:textId="77777777" w:rsidR="00C277B0" w:rsidRPr="00EA5379" w:rsidRDefault="00C277B0" w:rsidP="00C277B0">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Vgl. Paul Hindemith, </w:t>
      </w:r>
      <w:r w:rsidRPr="00EA5379">
        <w:rPr>
          <w:rFonts w:ascii="Times New Roman" w:hAnsi="Times New Roman" w:cs="Times New Roman"/>
          <w:i/>
        </w:rPr>
        <w:t>Unterweisung im Tonsatz</w:t>
      </w:r>
      <w:r w:rsidRPr="00EA5379">
        <w:rPr>
          <w:rFonts w:ascii="Times New Roman" w:hAnsi="Times New Roman" w:cs="Times New Roman"/>
        </w:rPr>
        <w:t xml:space="preserve">, Mainz </w:t>
      </w:r>
      <w:r w:rsidRPr="00EA5379">
        <w:rPr>
          <w:rFonts w:ascii="Times New Roman" w:hAnsi="Times New Roman" w:cs="Times New Roman"/>
          <w:vertAlign w:val="superscript"/>
        </w:rPr>
        <w:t>2</w:t>
      </w:r>
      <w:r w:rsidRPr="00EA5379">
        <w:rPr>
          <w:rFonts w:ascii="Times New Roman" w:hAnsi="Times New Roman" w:cs="Times New Roman"/>
        </w:rPr>
        <w:t xml:space="preserve">1940, S. 75. Zit. in: Hugo Distler, </w:t>
      </w:r>
      <w:r w:rsidRPr="00EA5379">
        <w:rPr>
          <w:rFonts w:ascii="Times New Roman" w:hAnsi="Times New Roman" w:cs="Times New Roman"/>
          <w:i/>
        </w:rPr>
        <w:t>Funktionelle Harmonielehre</w:t>
      </w:r>
      <w:r w:rsidRPr="00EA5379">
        <w:rPr>
          <w:rFonts w:ascii="Times New Roman" w:hAnsi="Times New Roman" w:cs="Times New Roman"/>
        </w:rPr>
        <w:t>, Kassel und Basel 1964, S. 5 f.</w:t>
      </w:r>
    </w:p>
  </w:footnote>
  <w:footnote w:id="36">
    <w:p w14:paraId="79D1DCBD" w14:textId="295F864A" w:rsidR="00A90D39" w:rsidRPr="00EA5379" w:rsidRDefault="00A90D39">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Vgl. Friedrich Neumann, „Kadenzen, Melodieführung und Stimmführung in den Six Chansons und Five Songs on Old Texts von Hindemith“, in: </w:t>
      </w:r>
      <w:r w:rsidRPr="00EA5379">
        <w:rPr>
          <w:rFonts w:ascii="Times New Roman" w:hAnsi="Times New Roman" w:cs="Times New Roman"/>
          <w:i/>
        </w:rPr>
        <w:t>Hindemith Jahrbuch</w:t>
      </w:r>
      <w:r w:rsidRPr="00EA5379">
        <w:rPr>
          <w:rFonts w:ascii="Times New Roman" w:hAnsi="Times New Roman" w:cs="Times New Roman"/>
        </w:rPr>
        <w:t xml:space="preserve"> 8 (1979).</w:t>
      </w:r>
    </w:p>
    <w:p w14:paraId="78A03C75" w14:textId="1A6E0A2E" w:rsidR="00A90D39" w:rsidRPr="00EA5379" w:rsidRDefault="00A90D39">
      <w:pPr>
        <w:pStyle w:val="Funotentext"/>
        <w:rPr>
          <w:rFonts w:ascii="Times New Roman" w:hAnsi="Times New Roman" w:cs="Times New Roman"/>
          <w:lang w:val="en-GB"/>
        </w:rPr>
      </w:pPr>
      <w:r w:rsidRPr="00EA5379">
        <w:rPr>
          <w:rFonts w:ascii="Times New Roman" w:hAnsi="Times New Roman" w:cs="Times New Roman"/>
          <w:lang w:val="en-GB"/>
        </w:rPr>
        <w:t xml:space="preserve">Vgl. auch: Dong-Seon Lee, </w:t>
      </w:r>
      <w:r w:rsidRPr="00EA5379">
        <w:rPr>
          <w:rFonts w:ascii="Times New Roman" w:hAnsi="Times New Roman" w:cs="Times New Roman"/>
          <w:i/>
          <w:lang w:val="en-GB"/>
        </w:rPr>
        <w:t xml:space="preserve">A structural analysis and performance guideline of </w:t>
      </w:r>
      <w:r w:rsidRPr="00EA5379">
        <w:rPr>
          <w:rFonts w:ascii="Times New Roman" w:hAnsi="Times New Roman" w:cs="Times New Roman"/>
          <w:lang w:val="en-GB"/>
        </w:rPr>
        <w:t>„</w:t>
      </w:r>
      <w:r w:rsidRPr="00EA5379">
        <w:rPr>
          <w:rFonts w:ascii="Times New Roman" w:hAnsi="Times New Roman" w:cs="Times New Roman"/>
          <w:i/>
          <w:lang w:val="en-GB"/>
        </w:rPr>
        <w:t>Ludus tonalis</w:t>
      </w:r>
      <w:r w:rsidRPr="00EA5379">
        <w:rPr>
          <w:rFonts w:ascii="Times New Roman" w:hAnsi="Times New Roman" w:cs="Times New Roman"/>
          <w:lang w:val="en-GB"/>
        </w:rPr>
        <w:t>“</w:t>
      </w:r>
      <w:r w:rsidRPr="00EA5379">
        <w:rPr>
          <w:rFonts w:ascii="Times New Roman" w:hAnsi="Times New Roman" w:cs="Times New Roman"/>
          <w:i/>
          <w:lang w:val="en-GB"/>
        </w:rPr>
        <w:t xml:space="preserve"> by Paul Hindemith</w:t>
      </w:r>
      <w:r w:rsidRPr="00EA5379">
        <w:rPr>
          <w:rFonts w:ascii="Times New Roman" w:hAnsi="Times New Roman" w:cs="Times New Roman"/>
          <w:lang w:val="en-GB"/>
        </w:rPr>
        <w:t>, Diss. University of Washington, Seattle 1994.</w:t>
      </w:r>
    </w:p>
  </w:footnote>
  <w:footnote w:id="37">
    <w:p w14:paraId="7D981DA4" w14:textId="60793220" w:rsidR="00F67CE4" w:rsidRPr="00EA5379" w:rsidRDefault="00F67CE4" w:rsidP="00F67CE4">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lang w:val="en-GB"/>
        </w:rPr>
        <w:t xml:space="preserve"> </w:t>
      </w:r>
      <w:r w:rsidR="00D164E4" w:rsidRPr="00EA5379">
        <w:rPr>
          <w:rFonts w:ascii="Times New Roman" w:hAnsi="Times New Roman" w:cs="Times New Roman"/>
          <w:lang w:val="en-GB"/>
        </w:rPr>
        <w:t xml:space="preserve">Vgl. Barbara Distler-Harth, </w:t>
      </w:r>
      <w:r w:rsidR="00D164E4" w:rsidRPr="00EA5379">
        <w:rPr>
          <w:rFonts w:ascii="Times New Roman" w:hAnsi="Times New Roman" w:cs="Times New Roman"/>
          <w:i/>
          <w:lang w:val="en-GB"/>
        </w:rPr>
        <w:t xml:space="preserve">Hugo Distler. </w:t>
      </w:r>
      <w:r w:rsidR="00D164E4" w:rsidRPr="00EA5379">
        <w:rPr>
          <w:rFonts w:ascii="Times New Roman" w:hAnsi="Times New Roman" w:cs="Times New Roman"/>
          <w:i/>
        </w:rPr>
        <w:t>Lebensweg eines Frühvollendeten</w:t>
      </w:r>
      <w:r w:rsidR="00D164E4" w:rsidRPr="00EA5379">
        <w:rPr>
          <w:rFonts w:ascii="Times New Roman" w:hAnsi="Times New Roman" w:cs="Times New Roman"/>
        </w:rPr>
        <w:t>, Mainz 2008, S. 214.</w:t>
      </w:r>
    </w:p>
  </w:footnote>
  <w:footnote w:id="38">
    <w:p w14:paraId="1042403B" w14:textId="31B1866B" w:rsidR="00C277B0" w:rsidRPr="00EA5379" w:rsidRDefault="00C277B0" w:rsidP="00C277B0">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László Somfai, „Bartók, Béla“, in: </w:t>
      </w:r>
      <w:r w:rsidRPr="00EA5379">
        <w:rPr>
          <w:rFonts w:ascii="Times New Roman" w:hAnsi="Times New Roman" w:cs="Times New Roman"/>
          <w:i/>
        </w:rPr>
        <w:t>MGG Online</w:t>
      </w:r>
      <w:r w:rsidRPr="00EA5379">
        <w:rPr>
          <w:rFonts w:ascii="Times New Roman" w:hAnsi="Times New Roman" w:cs="Times New Roman"/>
        </w:rPr>
        <w:t>, hrsg. von Laurenz Lütteken, Kassel u. a. 2016 ff., veröffentlicht 2021, https://www.mgg-online.com/mgg/stable/399978, 2</w:t>
      </w:r>
      <w:r w:rsidR="00D164E4" w:rsidRPr="00EA5379">
        <w:rPr>
          <w:rFonts w:ascii="Times New Roman" w:hAnsi="Times New Roman" w:cs="Times New Roman"/>
        </w:rPr>
        <w:t>2</w:t>
      </w:r>
      <w:r w:rsidRPr="00EA5379">
        <w:rPr>
          <w:rFonts w:ascii="Times New Roman" w:hAnsi="Times New Roman" w:cs="Times New Roman"/>
        </w:rPr>
        <w:t>.</w:t>
      </w:r>
      <w:r w:rsidR="00D164E4" w:rsidRPr="00EA5379">
        <w:rPr>
          <w:rFonts w:ascii="Times New Roman" w:hAnsi="Times New Roman" w:cs="Times New Roman"/>
        </w:rPr>
        <w:t>10</w:t>
      </w:r>
      <w:r w:rsidRPr="00EA5379">
        <w:rPr>
          <w:rFonts w:ascii="Times New Roman" w:hAnsi="Times New Roman" w:cs="Times New Roman"/>
        </w:rPr>
        <w:t>.202</w:t>
      </w:r>
      <w:r w:rsidR="00D164E4" w:rsidRPr="00EA5379">
        <w:rPr>
          <w:rFonts w:ascii="Times New Roman" w:hAnsi="Times New Roman" w:cs="Times New Roman"/>
        </w:rPr>
        <w:t>3</w:t>
      </w:r>
      <w:r w:rsidRPr="00EA5379">
        <w:rPr>
          <w:rFonts w:ascii="Times New Roman" w:hAnsi="Times New Roman" w:cs="Times New Roman"/>
        </w:rPr>
        <w:t>.</w:t>
      </w:r>
    </w:p>
  </w:footnote>
  <w:footnote w:id="39">
    <w:p w14:paraId="58A6D7A5" w14:textId="77777777" w:rsidR="00C277B0" w:rsidRPr="00EA5379" w:rsidRDefault="00C277B0" w:rsidP="00C277B0">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Ebd.</w:t>
      </w:r>
    </w:p>
  </w:footnote>
  <w:footnote w:id="40">
    <w:p w14:paraId="3AAD7C9F" w14:textId="3312EDE0" w:rsidR="00C277B0" w:rsidRPr="00EA5379" w:rsidRDefault="00C277B0" w:rsidP="00C277B0">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Béla Bartók, „Essays“, in: </w:t>
      </w:r>
      <w:r w:rsidRPr="00EA5379">
        <w:rPr>
          <w:rFonts w:ascii="Times New Roman" w:hAnsi="Times New Roman" w:cs="Times New Roman"/>
          <w:i/>
        </w:rPr>
        <w:t>Harvard Lectures</w:t>
      </w:r>
      <w:r w:rsidRPr="00EA5379">
        <w:rPr>
          <w:rFonts w:ascii="Times New Roman" w:hAnsi="Times New Roman" w:cs="Times New Roman"/>
        </w:rPr>
        <w:t xml:space="preserve"> (1943), BBI 1 Nr. 37, S. 354-392, hier S. 363. Zit. in: </w:t>
      </w:r>
      <w:r w:rsidR="00161810" w:rsidRPr="00EA5379">
        <w:rPr>
          <w:rFonts w:ascii="Times New Roman" w:hAnsi="Times New Roman" w:cs="Times New Roman"/>
        </w:rPr>
        <w:t>Ebd.</w:t>
      </w:r>
    </w:p>
  </w:footnote>
  <w:footnote w:id="41">
    <w:p w14:paraId="2C92BAA7" w14:textId="6BAB2D6B" w:rsidR="00C277B0" w:rsidRPr="00EA5379" w:rsidRDefault="00C277B0" w:rsidP="00C277B0">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w:t>
      </w:r>
      <w:r w:rsidR="00097525" w:rsidRPr="00EA5379">
        <w:rPr>
          <w:rFonts w:ascii="Times New Roman" w:hAnsi="Times New Roman" w:cs="Times New Roman"/>
        </w:rPr>
        <w:t>Ebd.</w:t>
      </w:r>
    </w:p>
  </w:footnote>
  <w:footnote w:id="42">
    <w:p w14:paraId="76222636" w14:textId="019BDE7A" w:rsidR="00411311" w:rsidRPr="00201FF8" w:rsidRDefault="00411311">
      <w:pPr>
        <w:pStyle w:val="Funotentext"/>
        <w:rPr>
          <w:rFonts w:ascii="Times New Roman" w:hAnsi="Times New Roman" w:cs="Times New Roman"/>
          <w:lang w:val="en-GB"/>
        </w:rPr>
      </w:pPr>
      <w:r w:rsidRPr="00EA5379">
        <w:rPr>
          <w:rStyle w:val="Funotenzeichen"/>
          <w:rFonts w:ascii="Times New Roman" w:hAnsi="Times New Roman" w:cs="Times New Roman"/>
        </w:rPr>
        <w:footnoteRef/>
      </w:r>
      <w:r w:rsidRPr="00EA5379">
        <w:rPr>
          <w:rFonts w:ascii="Times New Roman" w:hAnsi="Times New Roman" w:cs="Times New Roman"/>
        </w:rPr>
        <w:t xml:space="preserve"> Vgl. Ernö Lendvai, „Einführung in die Formen- und Harmoniewelt Bartóks“, in: </w:t>
      </w:r>
      <w:r w:rsidRPr="00EA5379">
        <w:rPr>
          <w:rFonts w:ascii="Times New Roman" w:hAnsi="Times New Roman" w:cs="Times New Roman"/>
          <w:i/>
        </w:rPr>
        <w:t xml:space="preserve">Béla Bartók. </w:t>
      </w:r>
      <w:r w:rsidRPr="00EA5379">
        <w:rPr>
          <w:rFonts w:ascii="Times New Roman" w:hAnsi="Times New Roman" w:cs="Times New Roman"/>
          <w:i/>
          <w:lang w:val="en-GB"/>
        </w:rPr>
        <w:t>Weg und Werk</w:t>
      </w:r>
      <w:r w:rsidRPr="00EA5379">
        <w:rPr>
          <w:rFonts w:ascii="Times New Roman" w:hAnsi="Times New Roman" w:cs="Times New Roman"/>
          <w:lang w:val="en-GB"/>
        </w:rPr>
        <w:t xml:space="preserve">, hrsg. </w:t>
      </w:r>
      <w:r w:rsidRPr="00201FF8">
        <w:rPr>
          <w:rFonts w:ascii="Times New Roman" w:hAnsi="Times New Roman" w:cs="Times New Roman"/>
          <w:lang w:val="en-GB"/>
        </w:rPr>
        <w:t>von Bence Szabolcsi, Budapest 1972, S. 105-152.</w:t>
      </w:r>
    </w:p>
  </w:footnote>
  <w:footnote w:id="43">
    <w:p w14:paraId="738C8ACA" w14:textId="53437713" w:rsidR="00195269" w:rsidRPr="00201FF8" w:rsidRDefault="00195269">
      <w:pPr>
        <w:pStyle w:val="Funotentext"/>
        <w:rPr>
          <w:rFonts w:ascii="Times New Roman" w:hAnsi="Times New Roman" w:cs="Times New Roman"/>
          <w:lang w:val="en-GB"/>
        </w:rPr>
      </w:pPr>
      <w:r w:rsidRPr="00201FF8">
        <w:rPr>
          <w:rStyle w:val="Funotenzeichen"/>
          <w:rFonts w:ascii="Times New Roman" w:hAnsi="Times New Roman" w:cs="Times New Roman"/>
        </w:rPr>
        <w:footnoteRef/>
      </w:r>
      <w:r w:rsidRPr="00201FF8">
        <w:rPr>
          <w:rFonts w:ascii="Times New Roman" w:hAnsi="Times New Roman" w:cs="Times New Roman"/>
          <w:lang w:val="fr-FR"/>
        </w:rPr>
        <w:t xml:space="preserve"> Vgl. </w:t>
      </w:r>
      <w:bookmarkStart w:id="16" w:name="_Hlk152092109"/>
      <w:r w:rsidRPr="00201FF8">
        <w:rPr>
          <w:rFonts w:ascii="Times New Roman" w:hAnsi="Times New Roman" w:cs="Times New Roman"/>
          <w:lang w:val="fr-FR"/>
        </w:rPr>
        <w:t>László</w:t>
      </w:r>
      <w:r w:rsidRPr="00201FF8">
        <w:rPr>
          <w:rFonts w:ascii="Times New Roman" w:hAnsi="Times New Roman" w:cs="Times New Roman"/>
          <w:lang w:val="fr-FR"/>
        </w:rPr>
        <w:t xml:space="preserve"> Somfai,</w:t>
      </w:r>
      <w:r w:rsidRPr="00201FF8">
        <w:rPr>
          <w:rFonts w:ascii="Times New Roman" w:hAnsi="Times New Roman" w:cs="Times New Roman"/>
          <w:lang w:val="fr-FR"/>
        </w:rPr>
        <w:t xml:space="preserve"> </w:t>
      </w:r>
      <w:r w:rsidRPr="00201FF8">
        <w:rPr>
          <w:rFonts w:ascii="Times New Roman" w:hAnsi="Times New Roman" w:cs="Times New Roman"/>
          <w:i/>
          <w:lang w:val="fr-FR"/>
        </w:rPr>
        <w:t>Béla Bartók: Composition, concepts, and autograph sources</w:t>
      </w:r>
      <w:r w:rsidRPr="00201FF8">
        <w:rPr>
          <w:rFonts w:ascii="Times New Roman" w:hAnsi="Times New Roman" w:cs="Times New Roman"/>
          <w:lang w:val="fr-FR"/>
        </w:rPr>
        <w:t>, Bd. 9, Berk</w:t>
      </w:r>
      <w:r w:rsidR="00201FF8">
        <w:rPr>
          <w:rFonts w:ascii="Times New Roman" w:hAnsi="Times New Roman" w:cs="Times New Roman"/>
          <w:lang w:val="fr-FR"/>
        </w:rPr>
        <w:t>e</w:t>
      </w:r>
      <w:r w:rsidRPr="00201FF8">
        <w:rPr>
          <w:rFonts w:ascii="Times New Roman" w:hAnsi="Times New Roman" w:cs="Times New Roman"/>
          <w:lang w:val="fr-FR"/>
        </w:rPr>
        <w:t>ley 2023.</w:t>
      </w:r>
    </w:p>
    <w:bookmarkEnd w:id="16"/>
  </w:footnote>
  <w:footnote w:id="44">
    <w:p w14:paraId="63C3D9E0" w14:textId="31E2B734" w:rsidR="00C35A6B" w:rsidRPr="00201FF8" w:rsidRDefault="00C35A6B">
      <w:pPr>
        <w:pStyle w:val="Funotentext"/>
        <w:rPr>
          <w:rFonts w:ascii="Times New Roman" w:hAnsi="Times New Roman" w:cs="Times New Roman"/>
          <w:lang w:val="en-GB"/>
        </w:rPr>
      </w:pPr>
      <w:r w:rsidRPr="00201FF8">
        <w:rPr>
          <w:rStyle w:val="Funotenzeichen"/>
          <w:rFonts w:ascii="Times New Roman" w:hAnsi="Times New Roman" w:cs="Times New Roman"/>
        </w:rPr>
        <w:footnoteRef/>
      </w:r>
      <w:r w:rsidRPr="00201FF8">
        <w:rPr>
          <w:rFonts w:ascii="Times New Roman" w:hAnsi="Times New Roman" w:cs="Times New Roman"/>
          <w:lang w:val="en-GB"/>
        </w:rPr>
        <w:t xml:space="preserve"> </w:t>
      </w:r>
      <w:r w:rsidR="001726E9" w:rsidRPr="00201FF8">
        <w:rPr>
          <w:rFonts w:ascii="Times New Roman" w:hAnsi="Times New Roman" w:cs="Times New Roman"/>
          <w:lang w:val="en-GB"/>
        </w:rPr>
        <w:t xml:space="preserve">Vgl. </w:t>
      </w:r>
      <w:r w:rsidRPr="00201FF8">
        <w:rPr>
          <w:rFonts w:ascii="Times New Roman" w:hAnsi="Times New Roman" w:cs="Times New Roman"/>
          <w:lang w:val="en-GB"/>
        </w:rPr>
        <w:t xml:space="preserve">Justin London, </w:t>
      </w:r>
      <w:r w:rsidRPr="00201FF8">
        <w:rPr>
          <w:rFonts w:ascii="Times New Roman" w:hAnsi="Times New Roman" w:cs="Times New Roman"/>
          <w:i/>
          <w:lang w:val="en-GB"/>
        </w:rPr>
        <w:t>Hearing in Time. Psychological Aspects of Musical Meter</w:t>
      </w:r>
      <w:r w:rsidRPr="00201FF8">
        <w:rPr>
          <w:rFonts w:ascii="Times New Roman" w:hAnsi="Times New Roman" w:cs="Times New Roman"/>
          <w:lang w:val="en-GB"/>
        </w:rPr>
        <w:t>, New York 2004.</w:t>
      </w:r>
    </w:p>
  </w:footnote>
  <w:footnote w:id="45">
    <w:p w14:paraId="69E1CACE" w14:textId="156BF804" w:rsidR="000F4551" w:rsidRPr="00EA5379" w:rsidRDefault="000F4551" w:rsidP="000F4551">
      <w:pPr>
        <w:pStyle w:val="Funotentext"/>
        <w:rPr>
          <w:rFonts w:ascii="Times New Roman" w:hAnsi="Times New Roman" w:cs="Times New Roman"/>
        </w:rPr>
      </w:pPr>
      <w:r w:rsidRPr="00201FF8">
        <w:rPr>
          <w:rStyle w:val="Funotenzeichen"/>
          <w:rFonts w:ascii="Times New Roman" w:hAnsi="Times New Roman" w:cs="Times New Roman"/>
        </w:rPr>
        <w:footnoteRef/>
      </w:r>
      <w:r w:rsidRPr="00201FF8">
        <w:rPr>
          <w:rFonts w:ascii="Times New Roman" w:hAnsi="Times New Roman" w:cs="Times New Roman"/>
        </w:rPr>
        <w:t xml:space="preserve"> </w:t>
      </w:r>
      <w:r w:rsidR="00C91E97" w:rsidRPr="00201FF8">
        <w:rPr>
          <w:rFonts w:ascii="Times New Roman" w:hAnsi="Times New Roman" w:cs="Times New Roman"/>
        </w:rPr>
        <w:t>Vgl. Hugo Distler</w:t>
      </w:r>
      <w:r w:rsidR="00C91E97" w:rsidRPr="00EA5379">
        <w:rPr>
          <w:rFonts w:ascii="Times New Roman" w:hAnsi="Times New Roman" w:cs="Times New Roman"/>
        </w:rPr>
        <w:t xml:space="preserve">, </w:t>
      </w:r>
      <w:r w:rsidR="00C91E97" w:rsidRPr="00EA5379">
        <w:rPr>
          <w:rFonts w:ascii="Times New Roman" w:hAnsi="Times New Roman" w:cs="Times New Roman"/>
          <w:i/>
        </w:rPr>
        <w:t>Der Jahrkreis op. 5</w:t>
      </w:r>
      <w:r w:rsidR="00C91E97" w:rsidRPr="00EA5379">
        <w:rPr>
          <w:rFonts w:ascii="Times New Roman" w:hAnsi="Times New Roman" w:cs="Times New Roman"/>
        </w:rPr>
        <w:t>, Kassel u. a. 2002.</w:t>
      </w:r>
    </w:p>
  </w:footnote>
  <w:footnote w:id="46">
    <w:p w14:paraId="1FFF727D" w14:textId="77777777" w:rsidR="000F4551" w:rsidRPr="00EA5379" w:rsidRDefault="000F4551" w:rsidP="000F4551">
      <w:pPr>
        <w:pStyle w:val="Funotentext"/>
        <w:rPr>
          <w:rFonts w:ascii="Times New Roman" w:hAnsi="Times New Roman" w:cs="Times New Roman"/>
          <w:lang w:val="fr-FR"/>
        </w:rPr>
      </w:pPr>
      <w:r w:rsidRPr="00EA5379">
        <w:rPr>
          <w:rStyle w:val="Funotenzeichen"/>
          <w:rFonts w:ascii="Times New Roman" w:hAnsi="Times New Roman" w:cs="Times New Roman"/>
        </w:rPr>
        <w:footnoteRef/>
      </w:r>
      <w:r w:rsidRPr="00EA5379">
        <w:rPr>
          <w:rFonts w:ascii="Times New Roman" w:hAnsi="Times New Roman" w:cs="Times New Roman"/>
          <w:lang w:val="fr-FR"/>
        </w:rPr>
        <w:t xml:space="preserve"> Vgl. </w:t>
      </w:r>
      <w:hyperlink r:id="rId4" w:anchor="M%C3%B6rike-Chorliederbuch,_op._19" w:history="1">
        <w:r w:rsidRPr="00EA5379">
          <w:rPr>
            <w:rStyle w:val="Hyperlink"/>
            <w:rFonts w:ascii="Times New Roman" w:hAnsi="Times New Roman" w:cs="Times New Roman"/>
            <w:color w:val="auto"/>
            <w:lang w:val="fr-FR"/>
          </w:rPr>
          <w:t>https://www.cpdl.org/wiki/index.php/Hugo_Distler#M%C3%B6rike-Chorliederbuch,_op._19</w:t>
        </w:r>
      </w:hyperlink>
      <w:r w:rsidRPr="00EA5379">
        <w:rPr>
          <w:rFonts w:ascii="Times New Roman" w:hAnsi="Times New Roman" w:cs="Times New Roman"/>
          <w:lang w:val="fr-FR"/>
        </w:rPr>
        <w:t xml:space="preserve">, 11.11.2023.  </w:t>
      </w:r>
    </w:p>
  </w:footnote>
  <w:footnote w:id="47">
    <w:p w14:paraId="5BCAB973" w14:textId="380DF99E" w:rsidR="000F4551" w:rsidRPr="00EA5379" w:rsidRDefault="000F4551">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Vgl. </w:t>
      </w:r>
      <w:r w:rsidR="0065563A" w:rsidRPr="00EA5379">
        <w:rPr>
          <w:rFonts w:ascii="Times New Roman" w:hAnsi="Times New Roman" w:cs="Times New Roman"/>
        </w:rPr>
        <w:t xml:space="preserve">Hugo Distler, </w:t>
      </w:r>
      <w:r w:rsidRPr="00EA5379">
        <w:rPr>
          <w:rFonts w:ascii="Times New Roman" w:hAnsi="Times New Roman" w:cs="Times New Roman"/>
          <w:i/>
        </w:rPr>
        <w:t>Mörike-Chorliederbuch op. 19</w:t>
      </w:r>
      <w:r w:rsidRPr="00EA5379">
        <w:rPr>
          <w:rFonts w:ascii="Times New Roman" w:hAnsi="Times New Roman" w:cs="Times New Roman"/>
        </w:rPr>
        <w:t xml:space="preserve">, Gesamtausgabe: Teil 1-3, Kassel u. a. </w:t>
      </w:r>
      <w:r w:rsidR="00DE7FD8" w:rsidRPr="00EA5379">
        <w:rPr>
          <w:rFonts w:ascii="Times New Roman" w:hAnsi="Times New Roman" w:cs="Times New Roman"/>
          <w:vertAlign w:val="superscript"/>
        </w:rPr>
        <w:t>21</w:t>
      </w:r>
      <w:r w:rsidRPr="00EA5379">
        <w:rPr>
          <w:rFonts w:ascii="Times New Roman" w:hAnsi="Times New Roman" w:cs="Times New Roman"/>
        </w:rPr>
        <w:t>20</w:t>
      </w:r>
      <w:r w:rsidR="00DE7FD8" w:rsidRPr="00EA5379">
        <w:rPr>
          <w:rFonts w:ascii="Times New Roman" w:hAnsi="Times New Roman" w:cs="Times New Roman"/>
        </w:rPr>
        <w:t>20</w:t>
      </w:r>
      <w:r w:rsidRPr="00EA5379">
        <w:rPr>
          <w:rFonts w:ascii="Times New Roman" w:hAnsi="Times New Roman" w:cs="Times New Roman"/>
        </w:rPr>
        <w:t>.</w:t>
      </w:r>
    </w:p>
  </w:footnote>
  <w:footnote w:id="48">
    <w:p w14:paraId="6A43733F" w14:textId="5B8F7674" w:rsidR="00FE6B78" w:rsidRPr="00EA5379" w:rsidRDefault="00FE6B78">
      <w:pPr>
        <w:pStyle w:val="Funotentext"/>
        <w:rPr>
          <w:rFonts w:ascii="Times New Roman" w:hAnsi="Times New Roman" w:cs="Times New Roman"/>
          <w:lang w:val="en-GB"/>
        </w:rPr>
      </w:pPr>
      <w:r w:rsidRPr="00EA5379">
        <w:rPr>
          <w:rStyle w:val="Funotenzeichen"/>
          <w:rFonts w:ascii="Times New Roman" w:hAnsi="Times New Roman" w:cs="Times New Roman"/>
        </w:rPr>
        <w:footnoteRef/>
      </w:r>
      <w:r w:rsidRPr="00EA5379">
        <w:rPr>
          <w:rFonts w:ascii="Times New Roman" w:hAnsi="Times New Roman" w:cs="Times New Roman"/>
          <w:lang w:val="en-GB"/>
        </w:rPr>
        <w:t xml:space="preserve"> Vgl. Bryan Jacob Bell und Joshua Albrecht, „Mysterium Corpus: The Solo Piano Music of Alexander Scriabin“, in: </w:t>
      </w:r>
      <w:r w:rsidRPr="00EA5379">
        <w:rPr>
          <w:rFonts w:ascii="Times New Roman" w:hAnsi="Times New Roman" w:cs="Times New Roman"/>
          <w:i/>
          <w:lang w:val="en-GB"/>
        </w:rPr>
        <w:t>Empirical Musicology Review</w:t>
      </w:r>
      <w:r w:rsidRPr="00EA5379">
        <w:rPr>
          <w:rFonts w:ascii="Times New Roman" w:hAnsi="Times New Roman" w:cs="Times New Roman"/>
          <w:lang w:val="en-GB"/>
        </w:rPr>
        <w:t xml:space="preserve"> 17/2 (2023), S. 178–192.</w:t>
      </w:r>
    </w:p>
  </w:footnote>
  <w:footnote w:id="49">
    <w:p w14:paraId="0687CE01" w14:textId="37882480" w:rsidR="00BB56DE" w:rsidRPr="00EA5379" w:rsidRDefault="00BB56DE">
      <w:pPr>
        <w:pStyle w:val="Funotentext"/>
        <w:rPr>
          <w:rFonts w:ascii="Times New Roman" w:hAnsi="Times New Roman" w:cs="Times New Roman"/>
        </w:rPr>
      </w:pPr>
      <w:r w:rsidRPr="00EA5379">
        <w:rPr>
          <w:rStyle w:val="Funotenzeichen"/>
          <w:rFonts w:ascii="Times New Roman" w:hAnsi="Times New Roman" w:cs="Times New Roman"/>
        </w:rPr>
        <w:footnoteRef/>
      </w:r>
      <w:r w:rsidRPr="00EA5379">
        <w:rPr>
          <w:rFonts w:ascii="Times New Roman" w:hAnsi="Times New Roman" w:cs="Times New Roman"/>
        </w:rPr>
        <w:t xml:space="preserve"> </w:t>
      </w:r>
      <w:r w:rsidR="00B428C8" w:rsidRPr="00EA5379">
        <w:rPr>
          <w:rFonts w:ascii="Times New Roman" w:hAnsi="Times New Roman" w:cs="Times New Roman"/>
        </w:rPr>
        <w:t>Die Frage, o</w:t>
      </w:r>
      <w:r w:rsidR="0099584A" w:rsidRPr="00EA5379">
        <w:rPr>
          <w:rFonts w:ascii="Times New Roman" w:hAnsi="Times New Roman" w:cs="Times New Roman"/>
        </w:rPr>
        <w:t>b Polymetren als „sinnvoll identifiziert“ erachtet werden oder nicht, ist im Wesentlichen an die wahrnehmbare Organisation musikalischer Schwerpunkte geknüpft.</w:t>
      </w:r>
      <w:r w:rsidR="00B428C8" w:rsidRPr="00EA5379">
        <w:rPr>
          <w:rFonts w:ascii="Times New Roman" w:hAnsi="Times New Roman" w:cs="Times New Roman"/>
        </w:rPr>
        <w:t xml:space="preserve"> Die Kriterien zu einer Kategorisierung gilt es zu erörtern.</w:t>
      </w:r>
    </w:p>
  </w:footnote>
  <w:footnote w:id="50">
    <w:p w14:paraId="5F13046B" w14:textId="07F6A1E5" w:rsidR="00787E08" w:rsidRPr="00224063" w:rsidRDefault="00787E08">
      <w:pPr>
        <w:pStyle w:val="Funotentext"/>
        <w:rPr>
          <w:rFonts w:ascii="Times New Roman" w:hAnsi="Times New Roman" w:cs="Times New Roman"/>
          <w:lang w:val="en-GB"/>
        </w:rPr>
      </w:pPr>
      <w:r w:rsidRPr="00224063">
        <w:rPr>
          <w:rStyle w:val="Funotenzeichen"/>
          <w:rFonts w:ascii="Times New Roman" w:hAnsi="Times New Roman" w:cs="Times New Roman"/>
        </w:rPr>
        <w:footnoteRef/>
      </w:r>
      <w:r w:rsidRPr="00224063">
        <w:rPr>
          <w:rFonts w:ascii="Times New Roman" w:hAnsi="Times New Roman" w:cs="Times New Roman"/>
        </w:rPr>
        <w:t xml:space="preserve"> Vgl. David Temperley, </w:t>
      </w:r>
      <w:r w:rsidRPr="00224063">
        <w:rPr>
          <w:rFonts w:ascii="Times New Roman" w:hAnsi="Times New Roman" w:cs="Times New Roman"/>
          <w:i/>
        </w:rPr>
        <w:t>The Cognition of Basic Musical Structures</w:t>
      </w:r>
      <w:r w:rsidRPr="00224063">
        <w:rPr>
          <w:rFonts w:ascii="Times New Roman" w:hAnsi="Times New Roman" w:cs="Times New Roman"/>
        </w:rPr>
        <w:t xml:space="preserve">, </w:t>
      </w:r>
      <w:r w:rsidR="004C0ACA" w:rsidRPr="00224063">
        <w:rPr>
          <w:rFonts w:ascii="Times New Roman" w:hAnsi="Times New Roman" w:cs="Times New Roman"/>
        </w:rPr>
        <w:t>Cambridge, Massachusetts 2001, S. 23 ff.</w:t>
      </w:r>
      <w:r w:rsidR="00582CD1" w:rsidRPr="00224063">
        <w:rPr>
          <w:rFonts w:ascii="Times New Roman" w:hAnsi="Times New Roman" w:cs="Times New Roman"/>
        </w:rPr>
        <w:br/>
      </w:r>
      <w:r w:rsidR="00DF6E1E" w:rsidRPr="00224063">
        <w:rPr>
          <w:rFonts w:ascii="Times New Roman" w:hAnsi="Times New Roman" w:cs="Times New Roman"/>
        </w:rPr>
        <w:t xml:space="preserve">Notabene: </w:t>
      </w:r>
      <w:r w:rsidR="00582CD1" w:rsidRPr="00224063">
        <w:rPr>
          <w:rFonts w:ascii="Times New Roman" w:hAnsi="Times New Roman" w:cs="Times New Roman"/>
        </w:rPr>
        <w:t xml:space="preserve">Temperley steht in der Tradition von Lerdahl und Jackendoffs </w:t>
      </w:r>
      <w:r w:rsidR="00582CD1" w:rsidRPr="00224063">
        <w:rPr>
          <w:rFonts w:ascii="Times New Roman" w:hAnsi="Times New Roman" w:cs="Times New Roman"/>
          <w:i/>
        </w:rPr>
        <w:t>Generative Theory of Tonal Music</w:t>
      </w:r>
      <w:r w:rsidR="00582CD1" w:rsidRPr="00224063">
        <w:rPr>
          <w:rFonts w:ascii="Times New Roman" w:hAnsi="Times New Roman" w:cs="Times New Roman"/>
        </w:rPr>
        <w:t xml:space="preserve"> (GTTM), de</w:t>
      </w:r>
      <w:r w:rsidR="006511D2" w:rsidRPr="00224063">
        <w:rPr>
          <w:rFonts w:ascii="Times New Roman" w:hAnsi="Times New Roman" w:cs="Times New Roman"/>
        </w:rPr>
        <w:t>r</w:t>
      </w:r>
      <w:r w:rsidR="00582CD1" w:rsidRPr="00224063">
        <w:rPr>
          <w:rFonts w:ascii="Times New Roman" w:hAnsi="Times New Roman" w:cs="Times New Roman"/>
        </w:rPr>
        <w:t xml:space="preserve">en </w:t>
      </w:r>
      <w:r w:rsidR="006511D2" w:rsidRPr="00224063">
        <w:rPr>
          <w:rFonts w:ascii="Times New Roman" w:hAnsi="Times New Roman" w:cs="Times New Roman"/>
        </w:rPr>
        <w:t xml:space="preserve">Prämissen </w:t>
      </w:r>
      <w:r w:rsidR="00582CD1" w:rsidRPr="00224063">
        <w:rPr>
          <w:rFonts w:ascii="Times New Roman" w:hAnsi="Times New Roman" w:cs="Times New Roman"/>
        </w:rPr>
        <w:t>mitunter axiomatische</w:t>
      </w:r>
      <w:r w:rsidR="006511D2" w:rsidRPr="00224063">
        <w:rPr>
          <w:rFonts w:ascii="Times New Roman" w:hAnsi="Times New Roman" w:cs="Times New Roman"/>
        </w:rPr>
        <w:t>r Gestalt und daher</w:t>
      </w:r>
      <w:r w:rsidR="004B292F" w:rsidRPr="00224063">
        <w:rPr>
          <w:rFonts w:ascii="Times New Roman" w:hAnsi="Times New Roman" w:cs="Times New Roman"/>
        </w:rPr>
        <w:t xml:space="preserve"> in besonderer Weise</w:t>
      </w:r>
      <w:r w:rsidR="006511D2" w:rsidRPr="00224063">
        <w:rPr>
          <w:rFonts w:ascii="Times New Roman" w:hAnsi="Times New Roman" w:cs="Times New Roman"/>
        </w:rPr>
        <w:t xml:space="preserve"> kritisch zu hinterfragen sind.</w:t>
      </w:r>
    </w:p>
  </w:footnote>
  <w:footnote w:id="51">
    <w:p w14:paraId="568D5E57" w14:textId="21537356" w:rsidR="00224063" w:rsidRPr="00224063" w:rsidRDefault="00224063">
      <w:pPr>
        <w:pStyle w:val="Funotentext"/>
        <w:rPr>
          <w:rFonts w:ascii="Times New Roman" w:hAnsi="Times New Roman" w:cs="Times New Roman"/>
          <w:lang w:val="en-GB"/>
        </w:rPr>
      </w:pPr>
      <w:r w:rsidRPr="00224063">
        <w:rPr>
          <w:rStyle w:val="Funotenzeichen"/>
          <w:rFonts w:ascii="Times New Roman" w:hAnsi="Times New Roman" w:cs="Times New Roman"/>
        </w:rPr>
        <w:footnoteRef/>
      </w:r>
      <w:r w:rsidRPr="00224063">
        <w:rPr>
          <w:rFonts w:ascii="Times New Roman" w:hAnsi="Times New Roman" w:cs="Times New Roman"/>
          <w:lang w:val="en-GB"/>
        </w:rPr>
        <w:t xml:space="preserve"> Vgl. Néstor </w:t>
      </w:r>
      <w:r w:rsidRPr="00224063">
        <w:rPr>
          <w:rFonts w:ascii="Times New Roman" w:hAnsi="Times New Roman" w:cs="Times New Roman"/>
          <w:lang w:val="en-GB"/>
        </w:rPr>
        <w:t>Nápoles López, Claire Arthu</w:t>
      </w:r>
      <w:r w:rsidRPr="00224063">
        <w:rPr>
          <w:rFonts w:ascii="Times New Roman" w:hAnsi="Times New Roman" w:cs="Times New Roman"/>
          <w:lang w:val="en-GB"/>
        </w:rPr>
        <w:t>r u</w:t>
      </w:r>
      <w:r w:rsidRPr="00224063">
        <w:rPr>
          <w:rFonts w:ascii="Times New Roman" w:hAnsi="Times New Roman" w:cs="Times New Roman"/>
          <w:lang w:val="en-GB"/>
        </w:rPr>
        <w:t>nd Ichiro Fujinaga</w:t>
      </w:r>
      <w:r w:rsidRPr="00224063">
        <w:rPr>
          <w:rFonts w:ascii="Times New Roman" w:hAnsi="Times New Roman" w:cs="Times New Roman"/>
          <w:lang w:val="en-GB"/>
        </w:rPr>
        <w:t xml:space="preserve">, </w:t>
      </w:r>
      <w:r w:rsidRPr="00224063">
        <w:rPr>
          <w:rFonts w:ascii="Times New Roman" w:hAnsi="Times New Roman" w:cs="Times New Roman"/>
          <w:lang w:val="en-GB"/>
        </w:rPr>
        <w:t>„Key-finding based on a hidden Markov model and key profiles“</w:t>
      </w:r>
      <w:r w:rsidRPr="00224063">
        <w:rPr>
          <w:rFonts w:ascii="Times New Roman" w:hAnsi="Times New Roman" w:cs="Times New Roman"/>
          <w:lang w:val="en-GB"/>
        </w:rPr>
        <w:t>, in:</w:t>
      </w:r>
      <w:r w:rsidRPr="00224063">
        <w:rPr>
          <w:rFonts w:ascii="Times New Roman" w:hAnsi="Times New Roman" w:cs="Times New Roman"/>
          <w:lang w:val="en-GB"/>
        </w:rPr>
        <w:t xml:space="preserve"> </w:t>
      </w:r>
      <w:r w:rsidRPr="00BF1950">
        <w:rPr>
          <w:rFonts w:ascii="Times New Roman" w:hAnsi="Times New Roman" w:cs="Times New Roman"/>
          <w:i/>
          <w:lang w:val="en-GB"/>
        </w:rPr>
        <w:t>6th International Conference on Digital Libraries for Musicology</w:t>
      </w:r>
      <w:r w:rsidR="00520D27">
        <w:rPr>
          <w:rFonts w:ascii="Times New Roman" w:hAnsi="Times New Roman" w:cs="Times New Roman"/>
          <w:lang w:val="en-GB"/>
        </w:rPr>
        <w:t xml:space="preserve"> (</w:t>
      </w:r>
      <w:r w:rsidRPr="00224063">
        <w:rPr>
          <w:rFonts w:ascii="Times New Roman" w:hAnsi="Times New Roman" w:cs="Times New Roman"/>
          <w:lang w:val="en-GB"/>
        </w:rPr>
        <w:t>2019</w:t>
      </w:r>
      <w:r w:rsidR="00520D27">
        <w:rPr>
          <w:rFonts w:ascii="Times New Roman" w:hAnsi="Times New Roman" w:cs="Times New Roman"/>
          <w:lang w:val="en-GB"/>
        </w:rPr>
        <w:t>), S. 33-37</w:t>
      </w:r>
      <w:r w:rsidRPr="00224063">
        <w:rPr>
          <w:rFonts w:ascii="Times New Roman" w:hAnsi="Times New Roman" w:cs="Times New Roman"/>
          <w:lang w:val="en-GB"/>
        </w:rPr>
        <w:t>.</w:t>
      </w:r>
    </w:p>
  </w:footnote>
  <w:footnote w:id="52">
    <w:p w14:paraId="0EC2CE6F" w14:textId="49E9EAF8" w:rsidR="00A33C27" w:rsidRPr="00A33C27" w:rsidRDefault="00A33C27">
      <w:pPr>
        <w:pStyle w:val="Funotentext"/>
        <w:rPr>
          <w:rFonts w:ascii="Times New Roman" w:hAnsi="Times New Roman" w:cs="Times New Roman"/>
          <w:lang w:val="en-GB"/>
        </w:rPr>
      </w:pPr>
      <w:r w:rsidRPr="00A33C27">
        <w:rPr>
          <w:rStyle w:val="Funotenzeichen"/>
          <w:rFonts w:ascii="Times New Roman" w:hAnsi="Times New Roman" w:cs="Times New Roman"/>
        </w:rPr>
        <w:footnoteRef/>
      </w:r>
      <w:r w:rsidRPr="00A33C27">
        <w:rPr>
          <w:rFonts w:ascii="Times New Roman" w:hAnsi="Times New Roman" w:cs="Times New Roman"/>
          <w:lang w:val="en-GB"/>
        </w:rPr>
        <w:t xml:space="preserve"> Vgl. Daniel </w:t>
      </w:r>
      <w:r w:rsidRPr="00A33C27">
        <w:rPr>
          <w:rFonts w:ascii="Times New Roman" w:hAnsi="Times New Roman" w:cs="Times New Roman"/>
          <w:lang w:val="en-GB"/>
        </w:rPr>
        <w:t>Harasim et al</w:t>
      </w:r>
      <w:r w:rsidRPr="00A33C27">
        <w:rPr>
          <w:rFonts w:ascii="Times New Roman" w:hAnsi="Times New Roman" w:cs="Times New Roman"/>
          <w:lang w:val="en-GB"/>
        </w:rPr>
        <w:t xml:space="preserve">., </w:t>
      </w:r>
      <w:r w:rsidRPr="00A33C27">
        <w:rPr>
          <w:rFonts w:ascii="Times New Roman" w:hAnsi="Times New Roman" w:cs="Times New Roman"/>
          <w:lang w:val="en-GB"/>
        </w:rPr>
        <w:t>„Exploring the foundations of tonality: statistical cognitive modeling of modes in the history of Western classical music“</w:t>
      </w:r>
      <w:r w:rsidRPr="00A33C27">
        <w:rPr>
          <w:rFonts w:ascii="Times New Roman" w:hAnsi="Times New Roman" w:cs="Times New Roman"/>
          <w:lang w:val="en-GB"/>
        </w:rPr>
        <w:t>, in:</w:t>
      </w:r>
      <w:r w:rsidRPr="00A33C27">
        <w:rPr>
          <w:rFonts w:ascii="Times New Roman" w:hAnsi="Times New Roman" w:cs="Times New Roman"/>
          <w:lang w:val="en-GB"/>
        </w:rPr>
        <w:t xml:space="preserve"> </w:t>
      </w:r>
      <w:r w:rsidRPr="00A33C27">
        <w:rPr>
          <w:rFonts w:ascii="Times New Roman" w:hAnsi="Times New Roman" w:cs="Times New Roman"/>
          <w:i/>
          <w:lang w:val="en-GB"/>
        </w:rPr>
        <w:t>Humanities and Social Sciences Communications</w:t>
      </w:r>
      <w:r w:rsidRPr="00A33C27">
        <w:rPr>
          <w:rFonts w:ascii="Times New Roman" w:hAnsi="Times New Roman" w:cs="Times New Roman"/>
          <w:lang w:val="en-GB"/>
        </w:rPr>
        <w:t xml:space="preserve"> 8.1 (2021)</w:t>
      </w:r>
      <w:r w:rsidRPr="00A33C27">
        <w:rPr>
          <w:rFonts w:ascii="Times New Roman" w:hAnsi="Times New Roman" w:cs="Times New Roman"/>
          <w:lang w:val="en-GB"/>
        </w:rPr>
        <w:t>, S.</w:t>
      </w:r>
      <w:r w:rsidRPr="00A33C27">
        <w:rPr>
          <w:rFonts w:ascii="Times New Roman" w:hAnsi="Times New Roman" w:cs="Times New Roman"/>
          <w:lang w:val="en-GB"/>
        </w:rPr>
        <w:t xml:space="preserve"> 1-11.</w:t>
      </w:r>
    </w:p>
  </w:footnote>
  <w:footnote w:id="53">
    <w:p w14:paraId="5E48DFAB" w14:textId="77777777" w:rsidR="000A35C6" w:rsidRPr="00224063" w:rsidRDefault="000A35C6" w:rsidP="000A35C6">
      <w:pPr>
        <w:pStyle w:val="Funotentext"/>
        <w:rPr>
          <w:rFonts w:ascii="Times New Roman" w:hAnsi="Times New Roman" w:cs="Times New Roman"/>
          <w:lang w:val="en-GB"/>
        </w:rPr>
      </w:pPr>
      <w:r w:rsidRPr="00A33C27">
        <w:rPr>
          <w:rStyle w:val="Funotenzeichen"/>
          <w:rFonts w:ascii="Times New Roman" w:hAnsi="Times New Roman" w:cs="Times New Roman"/>
        </w:rPr>
        <w:footnoteRef/>
      </w:r>
      <w:r w:rsidRPr="00A33C27">
        <w:rPr>
          <w:rFonts w:ascii="Times New Roman" w:hAnsi="Times New Roman" w:cs="Times New Roman"/>
          <w:lang w:val="en-GB"/>
        </w:rPr>
        <w:t xml:space="preserve"> Vgl. Sabrina Laneve et al., „The diachronic development of Debussy’s musical style: a corpus study with Discrete</w:t>
      </w:r>
      <w:r w:rsidRPr="00224063">
        <w:rPr>
          <w:rFonts w:ascii="Times New Roman" w:hAnsi="Times New Roman" w:cs="Times New Roman"/>
          <w:lang w:val="en-GB"/>
        </w:rPr>
        <w:t xml:space="preserve"> Fourier Transform“, in: </w:t>
      </w:r>
      <w:r w:rsidRPr="00F50641">
        <w:rPr>
          <w:rFonts w:ascii="Times New Roman" w:hAnsi="Times New Roman" w:cs="Times New Roman"/>
          <w:i/>
          <w:lang w:val="en-GB"/>
        </w:rPr>
        <w:t>Humanities and Social Sciences Communications</w:t>
      </w:r>
      <w:r w:rsidRPr="00224063">
        <w:rPr>
          <w:rFonts w:ascii="Times New Roman" w:hAnsi="Times New Roman" w:cs="Times New Roman"/>
          <w:lang w:val="en-GB"/>
        </w:rPr>
        <w:t xml:space="preserve"> 10.1 (2023), S. 1-13.</w:t>
      </w:r>
    </w:p>
  </w:footnote>
  <w:footnote w:id="54">
    <w:p w14:paraId="54F6E031" w14:textId="77777777" w:rsidR="00FE6B78" w:rsidRPr="00224063" w:rsidRDefault="00FE6B78" w:rsidP="00FE6B78">
      <w:pPr>
        <w:pStyle w:val="Funotentext"/>
        <w:rPr>
          <w:rFonts w:ascii="Times New Roman" w:hAnsi="Times New Roman" w:cs="Times New Roman"/>
          <w:lang w:val="en-GB"/>
        </w:rPr>
      </w:pPr>
      <w:r w:rsidRPr="00EA5379">
        <w:rPr>
          <w:rStyle w:val="Funotenzeichen"/>
          <w:rFonts w:ascii="Times New Roman" w:hAnsi="Times New Roman" w:cs="Times New Roman"/>
        </w:rPr>
        <w:footnoteRef/>
      </w:r>
      <w:r w:rsidRPr="00224063">
        <w:rPr>
          <w:rFonts w:ascii="Times New Roman" w:hAnsi="Times New Roman" w:cs="Times New Roman"/>
          <w:lang w:val="en-GB"/>
        </w:rPr>
        <w:t xml:space="preserve"> Mögliche wissenschaftliche Konferenzen: </w:t>
      </w:r>
    </w:p>
    <w:p w14:paraId="1E03995C" w14:textId="77777777" w:rsidR="00FE6B78" w:rsidRPr="00EA5379" w:rsidRDefault="00FE6B78" w:rsidP="00FE6B78">
      <w:pPr>
        <w:pStyle w:val="Funotentext"/>
        <w:numPr>
          <w:ilvl w:val="0"/>
          <w:numId w:val="13"/>
        </w:numPr>
        <w:rPr>
          <w:rFonts w:ascii="Times New Roman" w:hAnsi="Times New Roman" w:cs="Times New Roman"/>
        </w:rPr>
      </w:pPr>
      <w:r w:rsidRPr="00EA5379">
        <w:rPr>
          <w:rFonts w:ascii="Times New Roman" w:hAnsi="Times New Roman" w:cs="Times New Roman"/>
        </w:rPr>
        <w:t>Jahrestagung der Deutschen Gesellschaft für Musikforschung (GfM)</w:t>
      </w:r>
    </w:p>
    <w:p w14:paraId="0B1F24EF" w14:textId="77777777" w:rsidR="00FE6B78" w:rsidRPr="00EA5379" w:rsidRDefault="00FE6B78" w:rsidP="00FE6B78">
      <w:pPr>
        <w:pStyle w:val="Funotentext"/>
        <w:numPr>
          <w:ilvl w:val="0"/>
          <w:numId w:val="13"/>
        </w:numPr>
        <w:rPr>
          <w:rFonts w:ascii="Times New Roman" w:hAnsi="Times New Roman" w:cs="Times New Roman"/>
        </w:rPr>
      </w:pPr>
      <w:r w:rsidRPr="00EA5379">
        <w:rPr>
          <w:rFonts w:ascii="Times New Roman" w:hAnsi="Times New Roman" w:cs="Times New Roman"/>
        </w:rPr>
        <w:t>Jahreskongress der Deutschen Gesellschaft für Musiktheorie (GMTH)</w:t>
      </w:r>
    </w:p>
    <w:p w14:paraId="44D89561" w14:textId="77777777" w:rsidR="00FE6B78" w:rsidRPr="00EA5379" w:rsidRDefault="00FE6B78" w:rsidP="00FE6B78">
      <w:pPr>
        <w:pStyle w:val="Funotentext"/>
        <w:numPr>
          <w:ilvl w:val="0"/>
          <w:numId w:val="13"/>
        </w:numPr>
        <w:rPr>
          <w:rFonts w:ascii="Times New Roman" w:hAnsi="Times New Roman" w:cs="Times New Roman"/>
          <w:lang w:val="en-GB"/>
        </w:rPr>
      </w:pPr>
      <w:r w:rsidRPr="00EA5379">
        <w:rPr>
          <w:rFonts w:ascii="Times New Roman" w:hAnsi="Times New Roman" w:cs="Times New Roman"/>
          <w:lang w:val="en-GB"/>
        </w:rPr>
        <w:t>Music Encoding Initiative (MEI) Conference</w:t>
      </w:r>
    </w:p>
    <w:p w14:paraId="43E778B0" w14:textId="77777777" w:rsidR="00FE6B78" w:rsidRPr="00EA5379" w:rsidRDefault="00FE6B78" w:rsidP="00FE6B78">
      <w:pPr>
        <w:pStyle w:val="Funotentext"/>
        <w:numPr>
          <w:ilvl w:val="0"/>
          <w:numId w:val="13"/>
        </w:numPr>
        <w:rPr>
          <w:rFonts w:ascii="Times New Roman" w:hAnsi="Times New Roman" w:cs="Times New Roman"/>
          <w:lang w:val="en-GB"/>
        </w:rPr>
      </w:pPr>
      <w:r w:rsidRPr="00EA5379">
        <w:rPr>
          <w:rFonts w:ascii="Times New Roman" w:hAnsi="Times New Roman" w:cs="Times New Roman"/>
          <w:lang w:val="en-GB"/>
        </w:rPr>
        <w:t>International Society for Music Information Retrieval (ISMIR)</w:t>
      </w:r>
    </w:p>
    <w:p w14:paraId="220DD899" w14:textId="77777777" w:rsidR="00FE6B78" w:rsidRPr="00EA5379" w:rsidRDefault="00FE6B78" w:rsidP="00FE6B78">
      <w:pPr>
        <w:pStyle w:val="Funotentext"/>
        <w:numPr>
          <w:ilvl w:val="0"/>
          <w:numId w:val="13"/>
        </w:numPr>
        <w:rPr>
          <w:rFonts w:ascii="Times New Roman" w:hAnsi="Times New Roman" w:cs="Times New Roman"/>
          <w:lang w:val="en-GB"/>
        </w:rPr>
      </w:pPr>
      <w:r w:rsidRPr="00EA5379">
        <w:rPr>
          <w:rFonts w:ascii="Times New Roman" w:hAnsi="Times New Roman" w:cs="Times New Roman"/>
          <w:lang w:val="en-GB"/>
        </w:rPr>
        <w:t>Digital Libraries for Musicology (DLfM)</w:t>
      </w:r>
    </w:p>
    <w:p w14:paraId="083B2533" w14:textId="77777777" w:rsidR="00FE6B78" w:rsidRPr="00EA5379" w:rsidRDefault="00FE6B78" w:rsidP="00FE6B78">
      <w:pPr>
        <w:pStyle w:val="Funotentext"/>
        <w:numPr>
          <w:ilvl w:val="0"/>
          <w:numId w:val="13"/>
        </w:numPr>
        <w:rPr>
          <w:rFonts w:ascii="Times New Roman" w:hAnsi="Times New Roman" w:cs="Times New Roman"/>
          <w:lang w:val="en-GB"/>
        </w:rPr>
      </w:pPr>
      <w:r w:rsidRPr="00EA5379">
        <w:rPr>
          <w:rFonts w:ascii="Times New Roman" w:hAnsi="Times New Roman" w:cs="Times New Roman"/>
          <w:lang w:val="en-GB"/>
        </w:rPr>
        <w:t>Society for Music Analysis Annual Conference (OxMAC)</w:t>
      </w:r>
    </w:p>
    <w:p w14:paraId="600ED12B" w14:textId="77777777" w:rsidR="00FE6B78" w:rsidRPr="00EA5379" w:rsidRDefault="00FE6B78" w:rsidP="00FE6B78">
      <w:pPr>
        <w:pStyle w:val="Funotentext"/>
        <w:numPr>
          <w:ilvl w:val="0"/>
          <w:numId w:val="13"/>
        </w:numPr>
        <w:rPr>
          <w:rFonts w:ascii="Times New Roman" w:hAnsi="Times New Roman" w:cs="Times New Roman"/>
          <w:lang w:val="en-GB"/>
        </w:rPr>
      </w:pPr>
      <w:r w:rsidRPr="00EA5379">
        <w:rPr>
          <w:rFonts w:ascii="Times New Roman" w:hAnsi="Times New Roman" w:cs="Times New Roman"/>
          <w:lang w:val="en-GB"/>
        </w:rPr>
        <w:t>American Society of Music Theory (SMT)</w:t>
      </w:r>
    </w:p>
    <w:p w14:paraId="337B4EF1" w14:textId="77777777" w:rsidR="00FE6B78" w:rsidRPr="00EA5379" w:rsidRDefault="00FE6B78" w:rsidP="00FE6B78">
      <w:pPr>
        <w:pStyle w:val="Funotentext"/>
        <w:numPr>
          <w:ilvl w:val="0"/>
          <w:numId w:val="13"/>
        </w:numPr>
        <w:rPr>
          <w:rFonts w:ascii="Times New Roman" w:hAnsi="Times New Roman" w:cs="Times New Roman"/>
          <w:lang w:val="en-GB"/>
        </w:rPr>
      </w:pPr>
      <w:r w:rsidRPr="00EA5379">
        <w:rPr>
          <w:rFonts w:ascii="Times New Roman" w:hAnsi="Times New Roman" w:cs="Times New Roman"/>
          <w:lang w:val="en-GB"/>
        </w:rPr>
        <w:t>International Symposium on Computer Music Multidisciplinary Research (CMMR)</w:t>
      </w:r>
    </w:p>
    <w:p w14:paraId="1C9031BE" w14:textId="77777777" w:rsidR="00FE6B78" w:rsidRPr="00EA5379" w:rsidRDefault="00FE6B78" w:rsidP="00FE6B78">
      <w:pPr>
        <w:pStyle w:val="Funotentext"/>
        <w:numPr>
          <w:ilvl w:val="0"/>
          <w:numId w:val="13"/>
        </w:numPr>
        <w:rPr>
          <w:rFonts w:ascii="Times New Roman" w:hAnsi="Times New Roman" w:cs="Times New Roman"/>
          <w:lang w:val="en-GB"/>
        </w:rPr>
      </w:pPr>
      <w:r w:rsidRPr="00EA5379">
        <w:rPr>
          <w:rFonts w:ascii="Times New Roman" w:hAnsi="Times New Roman" w:cs="Times New Roman"/>
          <w:lang w:val="en-GB"/>
        </w:rPr>
        <w:t>Mathematics and Computation in Music (MCM)</w:t>
      </w:r>
    </w:p>
    <w:p w14:paraId="62D116B8" w14:textId="77777777" w:rsidR="00FE6B78" w:rsidRPr="00EA5379" w:rsidRDefault="00FE6B78" w:rsidP="00FE6B78">
      <w:pPr>
        <w:pStyle w:val="Funotentext"/>
        <w:numPr>
          <w:ilvl w:val="0"/>
          <w:numId w:val="13"/>
        </w:numPr>
        <w:rPr>
          <w:rFonts w:ascii="Times New Roman" w:hAnsi="Times New Roman" w:cs="Times New Roman"/>
          <w:lang w:val="en-GB"/>
        </w:rPr>
      </w:pPr>
      <w:r w:rsidRPr="00EA5379">
        <w:rPr>
          <w:rFonts w:ascii="Times New Roman" w:hAnsi="Times New Roman" w:cs="Times New Roman"/>
          <w:lang w:val="en-GB"/>
        </w:rPr>
        <w:t>International Conference on Music Perception and Cognition (ICMPC)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E9BA7" w14:textId="77777777" w:rsidR="008908FA" w:rsidRDefault="008908F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21452" w14:textId="77777777" w:rsidR="008908FA" w:rsidRDefault="008908F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37BD3" w14:textId="77777777" w:rsidR="008908FA" w:rsidRDefault="008908F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D49"/>
    <w:multiLevelType w:val="hybridMultilevel"/>
    <w:tmpl w:val="F934CB78"/>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F02F40"/>
    <w:multiLevelType w:val="hybridMultilevel"/>
    <w:tmpl w:val="C5EC9C3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262D6C"/>
    <w:multiLevelType w:val="hybridMultilevel"/>
    <w:tmpl w:val="A55C3E52"/>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8B95745"/>
    <w:multiLevelType w:val="hybridMultilevel"/>
    <w:tmpl w:val="00E47D46"/>
    <w:lvl w:ilvl="0" w:tplc="0407000B">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4A429A"/>
    <w:multiLevelType w:val="hybridMultilevel"/>
    <w:tmpl w:val="8A94C1BC"/>
    <w:lvl w:ilvl="0" w:tplc="D930BE90">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0B2318E"/>
    <w:multiLevelType w:val="hybridMultilevel"/>
    <w:tmpl w:val="878812F0"/>
    <w:lvl w:ilvl="0" w:tplc="0407000B">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8C6DDC"/>
    <w:multiLevelType w:val="multilevel"/>
    <w:tmpl w:val="CCB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80377C"/>
    <w:multiLevelType w:val="hybridMultilevel"/>
    <w:tmpl w:val="7CFEB038"/>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5115230"/>
    <w:multiLevelType w:val="hybridMultilevel"/>
    <w:tmpl w:val="D410E518"/>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55C1B85"/>
    <w:multiLevelType w:val="multilevel"/>
    <w:tmpl w:val="D93EC3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60C0C0B"/>
    <w:multiLevelType w:val="hybridMultilevel"/>
    <w:tmpl w:val="8C9E1D52"/>
    <w:lvl w:ilvl="0" w:tplc="0407000B">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181545"/>
    <w:multiLevelType w:val="hybridMultilevel"/>
    <w:tmpl w:val="7646F82C"/>
    <w:lvl w:ilvl="0" w:tplc="D930BE90">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9AD3FA2"/>
    <w:multiLevelType w:val="hybridMultilevel"/>
    <w:tmpl w:val="F1EA31BC"/>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BBC210D"/>
    <w:multiLevelType w:val="hybridMultilevel"/>
    <w:tmpl w:val="62DAC9AA"/>
    <w:lvl w:ilvl="0" w:tplc="D930BE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1FA3595"/>
    <w:multiLevelType w:val="multilevel"/>
    <w:tmpl w:val="94C0FE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01215C"/>
    <w:multiLevelType w:val="hybridMultilevel"/>
    <w:tmpl w:val="20444A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C1F4EFA"/>
    <w:multiLevelType w:val="hybridMultilevel"/>
    <w:tmpl w:val="9472842C"/>
    <w:lvl w:ilvl="0" w:tplc="CC66DC06">
      <w:start w:val="1"/>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EE07F25"/>
    <w:multiLevelType w:val="multilevel"/>
    <w:tmpl w:val="152452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7773D4"/>
    <w:multiLevelType w:val="hybridMultilevel"/>
    <w:tmpl w:val="4EC65EB0"/>
    <w:lvl w:ilvl="0" w:tplc="0407000B">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FE62B4C"/>
    <w:multiLevelType w:val="hybridMultilevel"/>
    <w:tmpl w:val="D87242C0"/>
    <w:lvl w:ilvl="0" w:tplc="0407000B">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0AF48FD"/>
    <w:multiLevelType w:val="hybridMultilevel"/>
    <w:tmpl w:val="87741608"/>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2102365"/>
    <w:multiLevelType w:val="hybridMultilevel"/>
    <w:tmpl w:val="22C65F88"/>
    <w:lvl w:ilvl="0" w:tplc="0407000B">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9109F7"/>
    <w:multiLevelType w:val="hybridMultilevel"/>
    <w:tmpl w:val="DD2093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16673D7"/>
    <w:multiLevelType w:val="hybridMultilevel"/>
    <w:tmpl w:val="BA9475C2"/>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2030D86"/>
    <w:multiLevelType w:val="hybridMultilevel"/>
    <w:tmpl w:val="F0D4A456"/>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06674F5"/>
    <w:multiLevelType w:val="multilevel"/>
    <w:tmpl w:val="40AC6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B359E3"/>
    <w:multiLevelType w:val="hybridMultilevel"/>
    <w:tmpl w:val="6E6C81CE"/>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9176B18"/>
    <w:multiLevelType w:val="hybridMultilevel"/>
    <w:tmpl w:val="79CC22BC"/>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E7C699D"/>
    <w:multiLevelType w:val="hybridMultilevel"/>
    <w:tmpl w:val="115EA41C"/>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5CC6A82"/>
    <w:multiLevelType w:val="hybridMultilevel"/>
    <w:tmpl w:val="9AAC67BA"/>
    <w:lvl w:ilvl="0" w:tplc="8A06AF7C">
      <w:start w:val="5"/>
      <w:numFmt w:val="bullet"/>
      <w:lvlText w:val=""/>
      <w:lvlJc w:val="left"/>
      <w:pPr>
        <w:ind w:left="1068" w:hanging="360"/>
      </w:pPr>
      <w:rPr>
        <w:rFonts w:ascii="Wingdings" w:eastAsia="Times New Roman" w:hAnsi="Wingdings" w:cs="Times New Roman" w:hint="default"/>
        <w:color w:val="auto"/>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0" w15:restartNumberingAfterBreak="0">
    <w:nsid w:val="78DF5078"/>
    <w:multiLevelType w:val="hybridMultilevel"/>
    <w:tmpl w:val="653ACF5E"/>
    <w:lvl w:ilvl="0" w:tplc="D930BE9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99780319">
    <w:abstractNumId w:val="25"/>
  </w:num>
  <w:num w:numId="2" w16cid:durableId="1791321304">
    <w:abstractNumId w:val="13"/>
  </w:num>
  <w:num w:numId="3" w16cid:durableId="266500526">
    <w:abstractNumId w:val="7"/>
  </w:num>
  <w:num w:numId="4" w16cid:durableId="295140683">
    <w:abstractNumId w:val="27"/>
  </w:num>
  <w:num w:numId="5" w16cid:durableId="1648123118">
    <w:abstractNumId w:val="23"/>
  </w:num>
  <w:num w:numId="6" w16cid:durableId="1034113419">
    <w:abstractNumId w:val="30"/>
  </w:num>
  <w:num w:numId="7" w16cid:durableId="1551376538">
    <w:abstractNumId w:val="1"/>
  </w:num>
  <w:num w:numId="8" w16cid:durableId="948464833">
    <w:abstractNumId w:val="16"/>
  </w:num>
  <w:num w:numId="9" w16cid:durableId="1707557792">
    <w:abstractNumId w:val="4"/>
  </w:num>
  <w:num w:numId="10" w16cid:durableId="842403547">
    <w:abstractNumId w:val="15"/>
  </w:num>
  <w:num w:numId="11" w16cid:durableId="2007122983">
    <w:abstractNumId w:val="22"/>
  </w:num>
  <w:num w:numId="12" w16cid:durableId="1988631175">
    <w:abstractNumId w:val="24"/>
  </w:num>
  <w:num w:numId="13" w16cid:durableId="1743484324">
    <w:abstractNumId w:val="28"/>
  </w:num>
  <w:num w:numId="14" w16cid:durableId="1621256538">
    <w:abstractNumId w:val="26"/>
  </w:num>
  <w:num w:numId="15" w16cid:durableId="634605054">
    <w:abstractNumId w:val="20"/>
  </w:num>
  <w:num w:numId="16" w16cid:durableId="578175936">
    <w:abstractNumId w:val="6"/>
  </w:num>
  <w:num w:numId="17" w16cid:durableId="685517960">
    <w:abstractNumId w:val="11"/>
  </w:num>
  <w:num w:numId="18" w16cid:durableId="1430271895">
    <w:abstractNumId w:val="14"/>
  </w:num>
  <w:num w:numId="19" w16cid:durableId="1788888575">
    <w:abstractNumId w:val="17"/>
  </w:num>
  <w:num w:numId="20" w16cid:durableId="41293872">
    <w:abstractNumId w:val="9"/>
  </w:num>
  <w:num w:numId="21" w16cid:durableId="2065789057">
    <w:abstractNumId w:val="29"/>
  </w:num>
  <w:num w:numId="22" w16cid:durableId="1893466905">
    <w:abstractNumId w:val="0"/>
  </w:num>
  <w:num w:numId="23" w16cid:durableId="2099397579">
    <w:abstractNumId w:val="2"/>
  </w:num>
  <w:num w:numId="24" w16cid:durableId="698817677">
    <w:abstractNumId w:val="8"/>
  </w:num>
  <w:num w:numId="25" w16cid:durableId="487287680">
    <w:abstractNumId w:val="21"/>
  </w:num>
  <w:num w:numId="26" w16cid:durableId="1677423237">
    <w:abstractNumId w:val="18"/>
  </w:num>
  <w:num w:numId="27" w16cid:durableId="1085228579">
    <w:abstractNumId w:val="10"/>
  </w:num>
  <w:num w:numId="28" w16cid:durableId="1163473004">
    <w:abstractNumId w:val="3"/>
  </w:num>
  <w:num w:numId="29" w16cid:durableId="1186477856">
    <w:abstractNumId w:val="19"/>
  </w:num>
  <w:num w:numId="30" w16cid:durableId="1424230235">
    <w:abstractNumId w:val="5"/>
  </w:num>
  <w:num w:numId="31" w16cid:durableId="415983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3E54"/>
    <w:rsid w:val="000072DF"/>
    <w:rsid w:val="00011C5C"/>
    <w:rsid w:val="00012899"/>
    <w:rsid w:val="00017255"/>
    <w:rsid w:val="00030CB0"/>
    <w:rsid w:val="0003488E"/>
    <w:rsid w:val="0004290D"/>
    <w:rsid w:val="00042E82"/>
    <w:rsid w:val="0004484A"/>
    <w:rsid w:val="00047F00"/>
    <w:rsid w:val="000521CE"/>
    <w:rsid w:val="00053BB9"/>
    <w:rsid w:val="00060CDE"/>
    <w:rsid w:val="00061B12"/>
    <w:rsid w:val="000645AA"/>
    <w:rsid w:val="000652B7"/>
    <w:rsid w:val="00067B61"/>
    <w:rsid w:val="00073B42"/>
    <w:rsid w:val="00075878"/>
    <w:rsid w:val="00095753"/>
    <w:rsid w:val="00097525"/>
    <w:rsid w:val="00097DE5"/>
    <w:rsid w:val="000A0ADD"/>
    <w:rsid w:val="000A35C6"/>
    <w:rsid w:val="000A3A35"/>
    <w:rsid w:val="000B4991"/>
    <w:rsid w:val="000B5FF1"/>
    <w:rsid w:val="000C3161"/>
    <w:rsid w:val="000C62E8"/>
    <w:rsid w:val="000D25F3"/>
    <w:rsid w:val="000D485E"/>
    <w:rsid w:val="000D6213"/>
    <w:rsid w:val="000D779C"/>
    <w:rsid w:val="000E1363"/>
    <w:rsid w:val="000E26DB"/>
    <w:rsid w:val="000E5912"/>
    <w:rsid w:val="000F205A"/>
    <w:rsid w:val="000F4551"/>
    <w:rsid w:val="00100921"/>
    <w:rsid w:val="00105CC9"/>
    <w:rsid w:val="001114FD"/>
    <w:rsid w:val="001145D3"/>
    <w:rsid w:val="001235AE"/>
    <w:rsid w:val="00133A8F"/>
    <w:rsid w:val="001420B3"/>
    <w:rsid w:val="001429FF"/>
    <w:rsid w:val="00155B6F"/>
    <w:rsid w:val="00161810"/>
    <w:rsid w:val="00165FAF"/>
    <w:rsid w:val="00170044"/>
    <w:rsid w:val="001726E9"/>
    <w:rsid w:val="00173F39"/>
    <w:rsid w:val="00174B83"/>
    <w:rsid w:val="001779FE"/>
    <w:rsid w:val="00195269"/>
    <w:rsid w:val="00195B8D"/>
    <w:rsid w:val="00197B3B"/>
    <w:rsid w:val="001A188C"/>
    <w:rsid w:val="001B3D0A"/>
    <w:rsid w:val="001C1D32"/>
    <w:rsid w:val="001C637A"/>
    <w:rsid w:val="001D0050"/>
    <w:rsid w:val="001D0B44"/>
    <w:rsid w:val="001D593C"/>
    <w:rsid w:val="001D6018"/>
    <w:rsid w:val="001D612E"/>
    <w:rsid w:val="001E1AF6"/>
    <w:rsid w:val="001E402E"/>
    <w:rsid w:val="001F1049"/>
    <w:rsid w:val="00201FF8"/>
    <w:rsid w:val="002034A8"/>
    <w:rsid w:val="00210A81"/>
    <w:rsid w:val="0021415C"/>
    <w:rsid w:val="00224063"/>
    <w:rsid w:val="00227584"/>
    <w:rsid w:val="00240A68"/>
    <w:rsid w:val="002530C4"/>
    <w:rsid w:val="002532FD"/>
    <w:rsid w:val="0025385E"/>
    <w:rsid w:val="00254CA7"/>
    <w:rsid w:val="00264468"/>
    <w:rsid w:val="00266CBD"/>
    <w:rsid w:val="002675EC"/>
    <w:rsid w:val="00275C84"/>
    <w:rsid w:val="0028306F"/>
    <w:rsid w:val="00287C4B"/>
    <w:rsid w:val="00292F50"/>
    <w:rsid w:val="002A1020"/>
    <w:rsid w:val="002B3A7D"/>
    <w:rsid w:val="002C3FB0"/>
    <w:rsid w:val="002C73D2"/>
    <w:rsid w:val="002C7939"/>
    <w:rsid w:val="002D1AC5"/>
    <w:rsid w:val="002D5867"/>
    <w:rsid w:val="002D7036"/>
    <w:rsid w:val="002E3EC4"/>
    <w:rsid w:val="002F5476"/>
    <w:rsid w:val="002F6E01"/>
    <w:rsid w:val="002F6E2C"/>
    <w:rsid w:val="002F7AB7"/>
    <w:rsid w:val="0031366D"/>
    <w:rsid w:val="00317C8F"/>
    <w:rsid w:val="00331D29"/>
    <w:rsid w:val="0034588F"/>
    <w:rsid w:val="003479C1"/>
    <w:rsid w:val="00352DF2"/>
    <w:rsid w:val="00361814"/>
    <w:rsid w:val="0036691C"/>
    <w:rsid w:val="00372821"/>
    <w:rsid w:val="00375CF9"/>
    <w:rsid w:val="00384EE0"/>
    <w:rsid w:val="00386AEC"/>
    <w:rsid w:val="00395F94"/>
    <w:rsid w:val="003A0580"/>
    <w:rsid w:val="003A71B2"/>
    <w:rsid w:val="003A7249"/>
    <w:rsid w:val="003B0692"/>
    <w:rsid w:val="003B3326"/>
    <w:rsid w:val="003C6D4F"/>
    <w:rsid w:val="003D08CF"/>
    <w:rsid w:val="003E475D"/>
    <w:rsid w:val="003F634F"/>
    <w:rsid w:val="003F6953"/>
    <w:rsid w:val="004078B7"/>
    <w:rsid w:val="00411311"/>
    <w:rsid w:val="00415B7B"/>
    <w:rsid w:val="004357FA"/>
    <w:rsid w:val="00452182"/>
    <w:rsid w:val="0045383A"/>
    <w:rsid w:val="00461442"/>
    <w:rsid w:val="004635C1"/>
    <w:rsid w:val="004679FB"/>
    <w:rsid w:val="00480603"/>
    <w:rsid w:val="004A3C33"/>
    <w:rsid w:val="004B292F"/>
    <w:rsid w:val="004B7F6C"/>
    <w:rsid w:val="004C0ACA"/>
    <w:rsid w:val="004C2496"/>
    <w:rsid w:val="004C2707"/>
    <w:rsid w:val="004C7E7E"/>
    <w:rsid w:val="004D66D0"/>
    <w:rsid w:val="004E0C0C"/>
    <w:rsid w:val="00500D62"/>
    <w:rsid w:val="00510431"/>
    <w:rsid w:val="00510D98"/>
    <w:rsid w:val="005115B9"/>
    <w:rsid w:val="00511AE0"/>
    <w:rsid w:val="0051328E"/>
    <w:rsid w:val="00514228"/>
    <w:rsid w:val="00520911"/>
    <w:rsid w:val="00520D27"/>
    <w:rsid w:val="00521915"/>
    <w:rsid w:val="0053405C"/>
    <w:rsid w:val="00540DB9"/>
    <w:rsid w:val="00545328"/>
    <w:rsid w:val="00545466"/>
    <w:rsid w:val="005632EC"/>
    <w:rsid w:val="00582CD1"/>
    <w:rsid w:val="0059190C"/>
    <w:rsid w:val="00591AAD"/>
    <w:rsid w:val="005945C1"/>
    <w:rsid w:val="00595617"/>
    <w:rsid w:val="00597EED"/>
    <w:rsid w:val="005A075C"/>
    <w:rsid w:val="005A36D3"/>
    <w:rsid w:val="005A4A1A"/>
    <w:rsid w:val="005C4558"/>
    <w:rsid w:val="005D1714"/>
    <w:rsid w:val="005D6069"/>
    <w:rsid w:val="005E111A"/>
    <w:rsid w:val="005E1985"/>
    <w:rsid w:val="005E2D03"/>
    <w:rsid w:val="005E3109"/>
    <w:rsid w:val="005E6DBA"/>
    <w:rsid w:val="005F3C35"/>
    <w:rsid w:val="005F62CF"/>
    <w:rsid w:val="00601F5C"/>
    <w:rsid w:val="0061346A"/>
    <w:rsid w:val="006144B0"/>
    <w:rsid w:val="00636AE4"/>
    <w:rsid w:val="006511D2"/>
    <w:rsid w:val="0065563A"/>
    <w:rsid w:val="00667781"/>
    <w:rsid w:val="0067086A"/>
    <w:rsid w:val="00672838"/>
    <w:rsid w:val="0068051E"/>
    <w:rsid w:val="00685A5B"/>
    <w:rsid w:val="006904FA"/>
    <w:rsid w:val="006938F8"/>
    <w:rsid w:val="00696B07"/>
    <w:rsid w:val="00697FC0"/>
    <w:rsid w:val="006A0CE2"/>
    <w:rsid w:val="006C6564"/>
    <w:rsid w:val="006C698A"/>
    <w:rsid w:val="006D232D"/>
    <w:rsid w:val="006F5C2E"/>
    <w:rsid w:val="00702BE1"/>
    <w:rsid w:val="0070625C"/>
    <w:rsid w:val="00714E27"/>
    <w:rsid w:val="00736064"/>
    <w:rsid w:val="00742E8D"/>
    <w:rsid w:val="00755A69"/>
    <w:rsid w:val="007569E6"/>
    <w:rsid w:val="00760227"/>
    <w:rsid w:val="00772DAB"/>
    <w:rsid w:val="00781FE9"/>
    <w:rsid w:val="007848DF"/>
    <w:rsid w:val="00787E08"/>
    <w:rsid w:val="00790195"/>
    <w:rsid w:val="007A687F"/>
    <w:rsid w:val="007C3267"/>
    <w:rsid w:val="007C331A"/>
    <w:rsid w:val="007D0421"/>
    <w:rsid w:val="007D7A30"/>
    <w:rsid w:val="007E3E57"/>
    <w:rsid w:val="008021D6"/>
    <w:rsid w:val="008064F6"/>
    <w:rsid w:val="00823CB9"/>
    <w:rsid w:val="00832472"/>
    <w:rsid w:val="00837396"/>
    <w:rsid w:val="00837946"/>
    <w:rsid w:val="008400F5"/>
    <w:rsid w:val="008431A4"/>
    <w:rsid w:val="0084402F"/>
    <w:rsid w:val="008475EE"/>
    <w:rsid w:val="00851263"/>
    <w:rsid w:val="00875EBD"/>
    <w:rsid w:val="00876984"/>
    <w:rsid w:val="00881869"/>
    <w:rsid w:val="008878EC"/>
    <w:rsid w:val="008908FA"/>
    <w:rsid w:val="008A11CD"/>
    <w:rsid w:val="008A3423"/>
    <w:rsid w:val="008C1F90"/>
    <w:rsid w:val="008C6140"/>
    <w:rsid w:val="008C7D05"/>
    <w:rsid w:val="008E1570"/>
    <w:rsid w:val="008E3502"/>
    <w:rsid w:val="008E48E2"/>
    <w:rsid w:val="008E555B"/>
    <w:rsid w:val="00945F43"/>
    <w:rsid w:val="00946E01"/>
    <w:rsid w:val="00947C6B"/>
    <w:rsid w:val="00951053"/>
    <w:rsid w:val="0095199E"/>
    <w:rsid w:val="009573EB"/>
    <w:rsid w:val="0095750D"/>
    <w:rsid w:val="0096142C"/>
    <w:rsid w:val="00972213"/>
    <w:rsid w:val="00975106"/>
    <w:rsid w:val="0099584A"/>
    <w:rsid w:val="009A54CC"/>
    <w:rsid w:val="009A6AB7"/>
    <w:rsid w:val="009B3B43"/>
    <w:rsid w:val="009B7C62"/>
    <w:rsid w:val="009C447A"/>
    <w:rsid w:val="009E6ADC"/>
    <w:rsid w:val="009F0E86"/>
    <w:rsid w:val="009F23BB"/>
    <w:rsid w:val="00A0629E"/>
    <w:rsid w:val="00A07950"/>
    <w:rsid w:val="00A103E6"/>
    <w:rsid w:val="00A16871"/>
    <w:rsid w:val="00A170DD"/>
    <w:rsid w:val="00A3081F"/>
    <w:rsid w:val="00A33C27"/>
    <w:rsid w:val="00A34727"/>
    <w:rsid w:val="00A41456"/>
    <w:rsid w:val="00A41C4B"/>
    <w:rsid w:val="00A42020"/>
    <w:rsid w:val="00A42BD5"/>
    <w:rsid w:val="00A46F29"/>
    <w:rsid w:val="00A51DA9"/>
    <w:rsid w:val="00A53E54"/>
    <w:rsid w:val="00A5462B"/>
    <w:rsid w:val="00A61FE5"/>
    <w:rsid w:val="00A62E6D"/>
    <w:rsid w:val="00A673F1"/>
    <w:rsid w:val="00A6781E"/>
    <w:rsid w:val="00A773C9"/>
    <w:rsid w:val="00A85613"/>
    <w:rsid w:val="00A90D39"/>
    <w:rsid w:val="00A9383B"/>
    <w:rsid w:val="00A95FD5"/>
    <w:rsid w:val="00AA5CE5"/>
    <w:rsid w:val="00AA7B47"/>
    <w:rsid w:val="00AA7D1D"/>
    <w:rsid w:val="00AD078D"/>
    <w:rsid w:val="00AD1E6A"/>
    <w:rsid w:val="00AD1F1E"/>
    <w:rsid w:val="00AD7125"/>
    <w:rsid w:val="00AE3E40"/>
    <w:rsid w:val="00AF7DD2"/>
    <w:rsid w:val="00B001B9"/>
    <w:rsid w:val="00B025B8"/>
    <w:rsid w:val="00B2270D"/>
    <w:rsid w:val="00B22CFB"/>
    <w:rsid w:val="00B22F1B"/>
    <w:rsid w:val="00B2428C"/>
    <w:rsid w:val="00B2753C"/>
    <w:rsid w:val="00B30F01"/>
    <w:rsid w:val="00B3237A"/>
    <w:rsid w:val="00B32FA0"/>
    <w:rsid w:val="00B400A9"/>
    <w:rsid w:val="00B40286"/>
    <w:rsid w:val="00B428C8"/>
    <w:rsid w:val="00B526AC"/>
    <w:rsid w:val="00B55A93"/>
    <w:rsid w:val="00B575E7"/>
    <w:rsid w:val="00B6412A"/>
    <w:rsid w:val="00B65902"/>
    <w:rsid w:val="00B66F1C"/>
    <w:rsid w:val="00B70F91"/>
    <w:rsid w:val="00B8511D"/>
    <w:rsid w:val="00B90492"/>
    <w:rsid w:val="00B90659"/>
    <w:rsid w:val="00B93E6D"/>
    <w:rsid w:val="00B9413B"/>
    <w:rsid w:val="00B975A9"/>
    <w:rsid w:val="00BA2A1B"/>
    <w:rsid w:val="00BA2F7A"/>
    <w:rsid w:val="00BA5749"/>
    <w:rsid w:val="00BA60B0"/>
    <w:rsid w:val="00BB2172"/>
    <w:rsid w:val="00BB56DE"/>
    <w:rsid w:val="00BC2D0A"/>
    <w:rsid w:val="00BD4C46"/>
    <w:rsid w:val="00BD745C"/>
    <w:rsid w:val="00BE0816"/>
    <w:rsid w:val="00BE175C"/>
    <w:rsid w:val="00BE7B89"/>
    <w:rsid w:val="00BF1950"/>
    <w:rsid w:val="00C014A3"/>
    <w:rsid w:val="00C02A8D"/>
    <w:rsid w:val="00C13FB9"/>
    <w:rsid w:val="00C15F38"/>
    <w:rsid w:val="00C277B0"/>
    <w:rsid w:val="00C307A3"/>
    <w:rsid w:val="00C35A6B"/>
    <w:rsid w:val="00C35BCB"/>
    <w:rsid w:val="00C43F1B"/>
    <w:rsid w:val="00C44932"/>
    <w:rsid w:val="00C45C36"/>
    <w:rsid w:val="00C5559D"/>
    <w:rsid w:val="00C6105F"/>
    <w:rsid w:val="00C62BDB"/>
    <w:rsid w:val="00C64F4A"/>
    <w:rsid w:val="00C7732D"/>
    <w:rsid w:val="00C86A04"/>
    <w:rsid w:val="00C91E97"/>
    <w:rsid w:val="00CA11F3"/>
    <w:rsid w:val="00CA5ED6"/>
    <w:rsid w:val="00CB1779"/>
    <w:rsid w:val="00CB66FC"/>
    <w:rsid w:val="00CC300B"/>
    <w:rsid w:val="00CC4D22"/>
    <w:rsid w:val="00CC5DD4"/>
    <w:rsid w:val="00CC7A74"/>
    <w:rsid w:val="00CD7361"/>
    <w:rsid w:val="00CE0345"/>
    <w:rsid w:val="00CE4248"/>
    <w:rsid w:val="00CE5AE8"/>
    <w:rsid w:val="00CF039D"/>
    <w:rsid w:val="00CF79BA"/>
    <w:rsid w:val="00D0381A"/>
    <w:rsid w:val="00D079E1"/>
    <w:rsid w:val="00D13E10"/>
    <w:rsid w:val="00D15DCD"/>
    <w:rsid w:val="00D16181"/>
    <w:rsid w:val="00D164E4"/>
    <w:rsid w:val="00D2092C"/>
    <w:rsid w:val="00D43F01"/>
    <w:rsid w:val="00D45E32"/>
    <w:rsid w:val="00D50E30"/>
    <w:rsid w:val="00D52A44"/>
    <w:rsid w:val="00D54EAB"/>
    <w:rsid w:val="00D6218C"/>
    <w:rsid w:val="00D70612"/>
    <w:rsid w:val="00D70C7B"/>
    <w:rsid w:val="00D8384D"/>
    <w:rsid w:val="00D92CA6"/>
    <w:rsid w:val="00DA1EAC"/>
    <w:rsid w:val="00DA2E72"/>
    <w:rsid w:val="00DB25F2"/>
    <w:rsid w:val="00DB7604"/>
    <w:rsid w:val="00DC2F6E"/>
    <w:rsid w:val="00DC3B93"/>
    <w:rsid w:val="00DE06BC"/>
    <w:rsid w:val="00DE1386"/>
    <w:rsid w:val="00DE69D5"/>
    <w:rsid w:val="00DE7FD8"/>
    <w:rsid w:val="00DF138B"/>
    <w:rsid w:val="00DF6E1E"/>
    <w:rsid w:val="00E2166D"/>
    <w:rsid w:val="00E2230C"/>
    <w:rsid w:val="00E23BDD"/>
    <w:rsid w:val="00E430B7"/>
    <w:rsid w:val="00E448A2"/>
    <w:rsid w:val="00E47D95"/>
    <w:rsid w:val="00E53EE2"/>
    <w:rsid w:val="00E60B87"/>
    <w:rsid w:val="00E62276"/>
    <w:rsid w:val="00E750C1"/>
    <w:rsid w:val="00E755D2"/>
    <w:rsid w:val="00E852F9"/>
    <w:rsid w:val="00E90458"/>
    <w:rsid w:val="00E90607"/>
    <w:rsid w:val="00E91E0E"/>
    <w:rsid w:val="00E93656"/>
    <w:rsid w:val="00EA0E38"/>
    <w:rsid w:val="00EA18DD"/>
    <w:rsid w:val="00EA423D"/>
    <w:rsid w:val="00EA5379"/>
    <w:rsid w:val="00EA752C"/>
    <w:rsid w:val="00EB205A"/>
    <w:rsid w:val="00EB49AB"/>
    <w:rsid w:val="00EC0F44"/>
    <w:rsid w:val="00EC7548"/>
    <w:rsid w:val="00EE097C"/>
    <w:rsid w:val="00EE6206"/>
    <w:rsid w:val="00EF603E"/>
    <w:rsid w:val="00F008F3"/>
    <w:rsid w:val="00F01F4C"/>
    <w:rsid w:val="00F07F53"/>
    <w:rsid w:val="00F14996"/>
    <w:rsid w:val="00F163E0"/>
    <w:rsid w:val="00F318E7"/>
    <w:rsid w:val="00F32E19"/>
    <w:rsid w:val="00F334CF"/>
    <w:rsid w:val="00F367C0"/>
    <w:rsid w:val="00F37F17"/>
    <w:rsid w:val="00F50641"/>
    <w:rsid w:val="00F53E7C"/>
    <w:rsid w:val="00F55A68"/>
    <w:rsid w:val="00F67CE4"/>
    <w:rsid w:val="00F755D5"/>
    <w:rsid w:val="00F75728"/>
    <w:rsid w:val="00F90CA0"/>
    <w:rsid w:val="00FA4EB6"/>
    <w:rsid w:val="00FA7D57"/>
    <w:rsid w:val="00FB22B6"/>
    <w:rsid w:val="00FB505C"/>
    <w:rsid w:val="00FB52E6"/>
    <w:rsid w:val="00FB6751"/>
    <w:rsid w:val="00FC07E2"/>
    <w:rsid w:val="00FC1E4D"/>
    <w:rsid w:val="00FE1AFA"/>
    <w:rsid w:val="00FE56C8"/>
    <w:rsid w:val="00FE6B78"/>
    <w:rsid w:val="00FF1D7E"/>
    <w:rsid w:val="00FF62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4D8E4"/>
  <w15:docId w15:val="{18718394-78D9-4E1C-908C-FE9EE6BE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769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C31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B7F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7F6C"/>
  </w:style>
  <w:style w:type="paragraph" w:styleId="Fuzeile">
    <w:name w:val="footer"/>
    <w:basedOn w:val="Standard"/>
    <w:link w:val="FuzeileZchn"/>
    <w:uiPriority w:val="99"/>
    <w:unhideWhenUsed/>
    <w:rsid w:val="004B7F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B7F6C"/>
  </w:style>
  <w:style w:type="paragraph" w:styleId="KeinLeerraum">
    <w:name w:val="No Spacing"/>
    <w:uiPriority w:val="1"/>
    <w:qFormat/>
    <w:rsid w:val="004B7F6C"/>
    <w:pPr>
      <w:spacing w:after="0" w:line="240" w:lineRule="auto"/>
    </w:pPr>
  </w:style>
  <w:style w:type="character" w:customStyle="1" w:styleId="berschrift1Zchn">
    <w:name w:val="Überschrift 1 Zchn"/>
    <w:basedOn w:val="Absatz-Standardschriftart"/>
    <w:link w:val="berschrift1"/>
    <w:uiPriority w:val="9"/>
    <w:rsid w:val="00876984"/>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876984"/>
    <w:pPr>
      <w:outlineLvl w:val="9"/>
    </w:pPr>
    <w:rPr>
      <w:kern w:val="0"/>
      <w:lang w:eastAsia="de-DE"/>
      <w14:ligatures w14:val="none"/>
    </w:rPr>
  </w:style>
  <w:style w:type="paragraph" w:styleId="Verzeichnis1">
    <w:name w:val="toc 1"/>
    <w:basedOn w:val="Standard"/>
    <w:next w:val="Standard"/>
    <w:autoRedefine/>
    <w:uiPriority w:val="39"/>
    <w:unhideWhenUsed/>
    <w:rsid w:val="0061346A"/>
    <w:pPr>
      <w:tabs>
        <w:tab w:val="right" w:leader="dot" w:pos="9062"/>
      </w:tabs>
      <w:spacing w:after="100" w:line="360" w:lineRule="auto"/>
    </w:pPr>
  </w:style>
  <w:style w:type="character" w:styleId="Hyperlink">
    <w:name w:val="Hyperlink"/>
    <w:basedOn w:val="Absatz-Standardschriftart"/>
    <w:uiPriority w:val="99"/>
    <w:unhideWhenUsed/>
    <w:rsid w:val="00876984"/>
    <w:rPr>
      <w:color w:val="0563C1" w:themeColor="hyperlink"/>
      <w:u w:val="single"/>
    </w:rPr>
  </w:style>
  <w:style w:type="character" w:customStyle="1" w:styleId="berschrift3Zchn">
    <w:name w:val="Überschrift 3 Zchn"/>
    <w:basedOn w:val="Absatz-Standardschriftart"/>
    <w:link w:val="berschrift3"/>
    <w:uiPriority w:val="9"/>
    <w:semiHidden/>
    <w:rsid w:val="000C3161"/>
    <w:rPr>
      <w:rFonts w:asciiTheme="majorHAnsi" w:eastAsiaTheme="majorEastAsia" w:hAnsiTheme="majorHAnsi" w:cstheme="majorBidi"/>
      <w:color w:val="1F3763" w:themeColor="accent1" w:themeShade="7F"/>
      <w:sz w:val="24"/>
      <w:szCs w:val="24"/>
    </w:rPr>
  </w:style>
  <w:style w:type="character" w:styleId="NichtaufgelsteErwhnung">
    <w:name w:val="Unresolved Mention"/>
    <w:basedOn w:val="Absatz-Standardschriftart"/>
    <w:uiPriority w:val="99"/>
    <w:semiHidden/>
    <w:unhideWhenUsed/>
    <w:rsid w:val="000C3161"/>
    <w:rPr>
      <w:color w:val="605E5C"/>
      <w:shd w:val="clear" w:color="auto" w:fill="E1DFDD"/>
    </w:rPr>
  </w:style>
  <w:style w:type="paragraph" w:styleId="Listenabsatz">
    <w:name w:val="List Paragraph"/>
    <w:basedOn w:val="Standard"/>
    <w:uiPriority w:val="34"/>
    <w:qFormat/>
    <w:rsid w:val="0003488E"/>
    <w:pPr>
      <w:ind w:left="720"/>
      <w:contextualSpacing/>
    </w:pPr>
  </w:style>
  <w:style w:type="character" w:styleId="BesuchterLink">
    <w:name w:val="FollowedHyperlink"/>
    <w:basedOn w:val="Absatz-Standardschriftart"/>
    <w:uiPriority w:val="99"/>
    <w:semiHidden/>
    <w:unhideWhenUsed/>
    <w:rsid w:val="00DA2E72"/>
    <w:rPr>
      <w:color w:val="954F72" w:themeColor="followedHyperlink"/>
      <w:u w:val="single"/>
    </w:rPr>
  </w:style>
  <w:style w:type="character" w:styleId="Fett">
    <w:name w:val="Strong"/>
    <w:basedOn w:val="Absatz-Standardschriftart"/>
    <w:uiPriority w:val="22"/>
    <w:qFormat/>
    <w:rsid w:val="00DA2E72"/>
    <w:rPr>
      <w:b/>
      <w:bCs/>
    </w:rPr>
  </w:style>
  <w:style w:type="table" w:styleId="Tabellenraster">
    <w:name w:val="Table Grid"/>
    <w:basedOn w:val="NormaleTabelle"/>
    <w:uiPriority w:val="39"/>
    <w:rsid w:val="00254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2D703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D7036"/>
    <w:rPr>
      <w:sz w:val="20"/>
      <w:szCs w:val="20"/>
    </w:rPr>
  </w:style>
  <w:style w:type="character" w:styleId="Funotenzeichen">
    <w:name w:val="footnote reference"/>
    <w:basedOn w:val="Absatz-Standardschriftart"/>
    <w:uiPriority w:val="99"/>
    <w:semiHidden/>
    <w:unhideWhenUsed/>
    <w:rsid w:val="002D7036"/>
    <w:rPr>
      <w:vertAlign w:val="superscript"/>
    </w:rPr>
  </w:style>
  <w:style w:type="paragraph" w:styleId="StandardWeb">
    <w:name w:val="Normal (Web)"/>
    <w:basedOn w:val="Standard"/>
    <w:uiPriority w:val="99"/>
    <w:unhideWhenUsed/>
    <w:rsid w:val="00060CDE"/>
    <w:pPr>
      <w:spacing w:before="100" w:beforeAutospacing="1" w:after="100" w:afterAutospacing="1" w:line="240" w:lineRule="auto"/>
    </w:pPr>
    <w:rPr>
      <w:rFonts w:ascii="Times New Roman" w:eastAsia="Times New Roman" w:hAnsi="Times New Roman" w:cs="Times New Roman"/>
      <w:kern w:val="0"/>
      <w:sz w:val="24"/>
      <w:szCs w:val="24"/>
      <w:lang w:eastAsia="de-DE"/>
    </w:rPr>
  </w:style>
  <w:style w:type="paragraph" w:styleId="Beschriftung">
    <w:name w:val="caption"/>
    <w:basedOn w:val="Standard"/>
    <w:next w:val="Standard"/>
    <w:uiPriority w:val="35"/>
    <w:unhideWhenUsed/>
    <w:qFormat/>
    <w:rsid w:val="00BA574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473601">
      <w:bodyDiv w:val="1"/>
      <w:marLeft w:val="0"/>
      <w:marRight w:val="0"/>
      <w:marTop w:val="0"/>
      <w:marBottom w:val="0"/>
      <w:divBdr>
        <w:top w:val="none" w:sz="0" w:space="0" w:color="auto"/>
        <w:left w:val="none" w:sz="0" w:space="0" w:color="auto"/>
        <w:bottom w:val="none" w:sz="0" w:space="0" w:color="auto"/>
        <w:right w:val="none" w:sz="0" w:space="0" w:color="auto"/>
      </w:divBdr>
    </w:div>
    <w:div w:id="471943331">
      <w:bodyDiv w:val="1"/>
      <w:marLeft w:val="0"/>
      <w:marRight w:val="0"/>
      <w:marTop w:val="0"/>
      <w:marBottom w:val="0"/>
      <w:divBdr>
        <w:top w:val="none" w:sz="0" w:space="0" w:color="auto"/>
        <w:left w:val="none" w:sz="0" w:space="0" w:color="auto"/>
        <w:bottom w:val="none" w:sz="0" w:space="0" w:color="auto"/>
        <w:right w:val="none" w:sz="0" w:space="0" w:color="auto"/>
      </w:divBdr>
    </w:div>
    <w:div w:id="657684734">
      <w:bodyDiv w:val="1"/>
      <w:marLeft w:val="0"/>
      <w:marRight w:val="0"/>
      <w:marTop w:val="0"/>
      <w:marBottom w:val="0"/>
      <w:divBdr>
        <w:top w:val="none" w:sz="0" w:space="0" w:color="auto"/>
        <w:left w:val="none" w:sz="0" w:space="0" w:color="auto"/>
        <w:bottom w:val="none" w:sz="0" w:space="0" w:color="auto"/>
        <w:right w:val="none" w:sz="0" w:space="0" w:color="auto"/>
      </w:divBdr>
    </w:div>
    <w:div w:id="958337172">
      <w:bodyDiv w:val="1"/>
      <w:marLeft w:val="0"/>
      <w:marRight w:val="0"/>
      <w:marTop w:val="0"/>
      <w:marBottom w:val="0"/>
      <w:divBdr>
        <w:top w:val="none" w:sz="0" w:space="0" w:color="auto"/>
        <w:left w:val="none" w:sz="0" w:space="0" w:color="auto"/>
        <w:bottom w:val="none" w:sz="0" w:space="0" w:color="auto"/>
        <w:right w:val="none" w:sz="0" w:space="0" w:color="auto"/>
      </w:divBdr>
    </w:div>
    <w:div w:id="967711330">
      <w:bodyDiv w:val="1"/>
      <w:marLeft w:val="0"/>
      <w:marRight w:val="0"/>
      <w:marTop w:val="0"/>
      <w:marBottom w:val="0"/>
      <w:divBdr>
        <w:top w:val="none" w:sz="0" w:space="0" w:color="auto"/>
        <w:left w:val="none" w:sz="0" w:space="0" w:color="auto"/>
        <w:bottom w:val="none" w:sz="0" w:space="0" w:color="auto"/>
        <w:right w:val="none" w:sz="0" w:space="0" w:color="auto"/>
      </w:divBdr>
    </w:div>
    <w:div w:id="1341005917">
      <w:bodyDiv w:val="1"/>
      <w:marLeft w:val="0"/>
      <w:marRight w:val="0"/>
      <w:marTop w:val="0"/>
      <w:marBottom w:val="0"/>
      <w:divBdr>
        <w:top w:val="none" w:sz="0" w:space="0" w:color="auto"/>
        <w:left w:val="none" w:sz="0" w:space="0" w:color="auto"/>
        <w:bottom w:val="none" w:sz="0" w:space="0" w:color="auto"/>
        <w:right w:val="none" w:sz="0" w:space="0" w:color="auto"/>
      </w:divBdr>
    </w:div>
    <w:div w:id="1555238450">
      <w:bodyDiv w:val="1"/>
      <w:marLeft w:val="0"/>
      <w:marRight w:val="0"/>
      <w:marTop w:val="0"/>
      <w:marBottom w:val="0"/>
      <w:divBdr>
        <w:top w:val="none" w:sz="0" w:space="0" w:color="auto"/>
        <w:left w:val="none" w:sz="0" w:space="0" w:color="auto"/>
        <w:bottom w:val="none" w:sz="0" w:space="0" w:color="auto"/>
        <w:right w:val="none" w:sz="0" w:space="0" w:color="auto"/>
      </w:divBdr>
    </w:div>
    <w:div w:id="1978028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raduateschools.uni-wuerzburg.de/humanities/personen/promovierende/hofmann-luca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www.oxfordreference.com/display/10.1093/acref/9780199579037.001.0001/acref-9780199579037-e-5270?rskey=WeWleU&amp;result=5774"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mgg-online.com/mgg/stable/46500" TargetMode="External"/><Relationship Id="rId2" Type="http://schemas.openxmlformats.org/officeDocument/2006/relationships/hyperlink" Target="https://www.mgg-online.com/mgg/stable/11431" TargetMode="External"/><Relationship Id="rId1" Type="http://schemas.openxmlformats.org/officeDocument/2006/relationships/hyperlink" Target="https://imslp.eu/files/imglnks/euimg/e/e3/IMSLP605816-PMLP518834-Hugo_Distler_Der_Jahrkreis_op._5_Erstausgabe.pdf" TargetMode="External"/><Relationship Id="rId4" Type="http://schemas.openxmlformats.org/officeDocument/2006/relationships/hyperlink" Target="https://www.cpdl.org/wiki/index.php/Hugo_Distler"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23EE4-0D02-414D-A473-EE31A2EA4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5247</Words>
  <Characters>33057</Characters>
  <Application>Microsoft Office Word</Application>
  <DocSecurity>0</DocSecurity>
  <Lines>275</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Hofmann</dc:creator>
  <cp:keywords/>
  <dc:description/>
  <cp:lastModifiedBy>Lucas Hofmann</cp:lastModifiedBy>
  <cp:revision>286</cp:revision>
  <cp:lastPrinted>2023-11-08T19:54:00Z</cp:lastPrinted>
  <dcterms:created xsi:type="dcterms:W3CDTF">2023-05-25T08:55:00Z</dcterms:created>
  <dcterms:modified xsi:type="dcterms:W3CDTF">2023-11-28T19:35:00Z</dcterms:modified>
</cp:coreProperties>
</file>