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5AD8AB">
      <w:pPr>
        <w:jc w:val="center"/>
        <w:rPr>
          <w:b/>
          <w:lang w:val="pt-BR"/>
        </w:rPr>
      </w:pPr>
      <w:bookmarkStart w:id="0" w:name="_Toc302641971"/>
      <w:r>
        <w:rPr>
          <w:b/>
          <w:lang w:val="pt-BR"/>
        </w:rPr>
        <w:t>CENTRO FEDERAL DE EDUCAÇÃO TECNOLÓGICA CELSO SUCKOW DA FONSECA</w:t>
      </w:r>
      <w:bookmarkEnd w:id="0"/>
    </w:p>
    <w:p w14:paraId="5D9655C1">
      <w:pPr>
        <w:jc w:val="center"/>
        <w:rPr>
          <w:rFonts w:hint="default"/>
          <w:b/>
          <w:lang w:val="pt-BR"/>
        </w:rPr>
      </w:pPr>
      <w:r>
        <w:rPr>
          <w:rFonts w:hint="default"/>
          <w:b/>
          <w:lang w:val="pt-BR"/>
        </w:rPr>
        <w:t>CCGELT</w:t>
      </w: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4432CF06">
      <w:pPr>
        <w:pStyle w:val="63"/>
        <w:rPr>
          <w:lang w:val="pt-BR"/>
        </w:rPr>
      </w:pPr>
    </w:p>
    <w:p w14:paraId="6A116180">
      <w:pPr>
        <w:jc w:val="center"/>
        <w:rPr>
          <w:rFonts w:hint="default"/>
          <w:b/>
          <w:lang w:val="pt-BR"/>
        </w:rPr>
      </w:pPr>
      <w:r>
        <w:rPr>
          <w:rFonts w:hint="default"/>
          <w:b/>
          <w:lang w:val="pt-BR"/>
        </w:rPr>
        <w:t>RIO DE JANEIRO</w:t>
      </w:r>
    </w:p>
    <w:p w14:paraId="0FA89AAD">
      <w:pPr>
        <w:jc w:val="center"/>
        <w:rPr>
          <w:rFonts w:hint="default"/>
          <w:b/>
          <w:lang w:val="pt-BR"/>
        </w:rPr>
      </w:pPr>
      <w:r>
        <w:rPr>
          <w:rFonts w:hint="default"/>
          <w:b/>
          <w:lang w:val="pt-BR"/>
        </w:rPr>
        <w:t>JANEIRO DE 2025</w:t>
      </w: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xml:space="preserve">. </w:t>
      </w:r>
      <w:r>
        <w:rPr>
          <w:rFonts w:hint="default"/>
          <w:lang w:val="pt-BR"/>
        </w:rPr>
        <w:t>Ulisses de Freitas Carneiro da Graça</w:t>
      </w:r>
    </w:p>
    <w:p w14:paraId="3B251755">
      <w:pPr>
        <w:pStyle w:val="66"/>
        <w:rPr>
          <w:lang w:val="pt-BR"/>
        </w:rPr>
      </w:pPr>
    </w:p>
    <w:p w14:paraId="1D6479DB">
      <w:pPr>
        <w:pStyle w:val="66"/>
        <w:rPr>
          <w:lang w:val="pt-BR"/>
        </w:rPr>
      </w:pP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rFonts w:hint="default"/>
          <w:b/>
          <w:lang w:val="pt-BR"/>
        </w:rPr>
      </w:pPr>
      <w:r>
        <w:rPr>
          <w:rFonts w:hint="default"/>
          <w:b/>
          <w:lang w:val="pt-BR"/>
        </w:rPr>
        <w:t>JANEIRO DE 2025</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Ao técnico Fernando Souza, pelo suporte na montagem da PCB e em outras atividades no LAFEX.</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bidi w:val="0"/>
        <w:rPr>
          <w:rFonts w:hint="default"/>
          <w:lang w:val="pt-BR"/>
        </w:rPr>
      </w:pPr>
      <w:r>
        <w:rPr>
          <w:rFonts w:hint="default"/>
          <w:lang w:val="pt-BR"/>
        </w:rPr>
        <w:t>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CRE@AT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software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302641983"/>
      <w:bookmarkStart w:id="8" w:name="_Toc487377990"/>
      <w:r>
        <w:rPr>
          <w:lang w:eastAsia="pt-BR"/>
        </w:rPr>
        <w:t>abstract</w:t>
      </w:r>
      <w:bookmarkEnd w:id="7"/>
      <w:bookmarkEnd w:id="8"/>
    </w:p>
    <w:p w14:paraId="796A06D8">
      <w:pPr>
        <w:pStyle w:val="61"/>
        <w:rPr>
          <w:rFonts w:hint="default"/>
          <w:lang w:val="pt-BR"/>
        </w:rPr>
      </w:pPr>
      <w:r>
        <w:rPr>
          <w:rFonts w:hint="default"/>
          <w:lang w:val="pt-BR"/>
        </w:rPr>
        <w:t>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338C1337">
      <w:pPr>
        <w:pStyle w:val="25"/>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_Toc32675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_Toc32675 \h </w:instrText>
      </w:r>
      <w:r>
        <w:fldChar w:fldCharType="separate"/>
      </w:r>
      <w:r>
        <w:t>17</w:t>
      </w:r>
      <w:r>
        <w:fldChar w:fldCharType="end"/>
      </w:r>
      <w:r>
        <w:rPr>
          <w:lang w:val="pt-BR"/>
        </w:rPr>
        <w:fldChar w:fldCharType="end"/>
      </w:r>
    </w:p>
    <w:p w14:paraId="323E67E2">
      <w:pPr>
        <w:pStyle w:val="25"/>
      </w:pPr>
      <w:r>
        <w:rPr>
          <w:lang w:val="pt-BR"/>
        </w:rPr>
        <w:fldChar w:fldCharType="begin"/>
      </w:r>
      <w:r>
        <w:rPr>
          <w:lang w:val="pt-BR"/>
        </w:rPr>
        <w:instrText xml:space="preserve"> HYPERLINK \l _Toc18556 </w:instrText>
      </w:r>
      <w:r>
        <w:rPr>
          <w:lang w:val="pt-BR"/>
        </w:rPr>
        <w:fldChar w:fldCharType="separate"/>
      </w:r>
      <w:r>
        <w:t xml:space="preserve">Figura 2 </w:t>
      </w:r>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r>
        <w:tab/>
      </w:r>
      <w:r>
        <w:fldChar w:fldCharType="begin"/>
      </w:r>
      <w:r>
        <w:instrText xml:space="preserve"> PAGEREF _Toc18556 \h </w:instrText>
      </w:r>
      <w:r>
        <w:fldChar w:fldCharType="separate"/>
      </w:r>
      <w:r>
        <w:t>19</w:t>
      </w:r>
      <w:r>
        <w:fldChar w:fldCharType="end"/>
      </w:r>
      <w:r>
        <w:rPr>
          <w:lang w:val="pt-BR"/>
        </w:rPr>
        <w:fldChar w:fldCharType="end"/>
      </w:r>
    </w:p>
    <w:p w14:paraId="4CAD9D28">
      <w:pPr>
        <w:pStyle w:val="25"/>
      </w:pPr>
      <w:r>
        <w:rPr>
          <w:lang w:val="pt-BR"/>
        </w:rPr>
        <w:fldChar w:fldCharType="begin"/>
      </w:r>
      <w:r>
        <w:rPr>
          <w:lang w:val="pt-BR"/>
        </w:rPr>
        <w:instrText xml:space="preserve"> HYPERLINK \l _Toc4294 </w:instrText>
      </w:r>
      <w:r>
        <w:rPr>
          <w:lang w:val="pt-BR"/>
        </w:rPr>
        <w:fldChar w:fldCharType="separate"/>
      </w:r>
      <w:r>
        <w:t xml:space="preserve">Figura 3 </w:t>
      </w:r>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_Toc4294 \h </w:instrText>
      </w:r>
      <w:r>
        <w:fldChar w:fldCharType="separate"/>
      </w:r>
      <w:r>
        <w:t>20</w:t>
      </w:r>
      <w:r>
        <w:fldChar w:fldCharType="end"/>
      </w:r>
      <w:r>
        <w:rPr>
          <w:lang w:val="pt-BR"/>
        </w:rPr>
        <w:fldChar w:fldCharType="end"/>
      </w:r>
    </w:p>
    <w:p w14:paraId="6DACE67B">
      <w:pPr>
        <w:pStyle w:val="25"/>
      </w:pPr>
      <w:r>
        <w:rPr>
          <w:lang w:val="pt-BR"/>
        </w:rPr>
        <w:fldChar w:fldCharType="begin"/>
      </w:r>
      <w:r>
        <w:rPr>
          <w:lang w:val="pt-BR"/>
        </w:rPr>
        <w:instrText xml:space="preserve"> HYPERLINK \l _Toc15322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_Toc15322 \h </w:instrText>
      </w:r>
      <w:r>
        <w:fldChar w:fldCharType="separate"/>
      </w:r>
      <w:r>
        <w:t>22</w:t>
      </w:r>
      <w:r>
        <w:fldChar w:fldCharType="end"/>
      </w:r>
      <w:r>
        <w:rPr>
          <w:lang w:val="pt-BR"/>
        </w:rPr>
        <w:fldChar w:fldCharType="end"/>
      </w:r>
    </w:p>
    <w:p w14:paraId="552D43DC">
      <w:pPr>
        <w:pStyle w:val="25"/>
      </w:pPr>
      <w:r>
        <w:rPr>
          <w:lang w:val="pt-BR"/>
        </w:rPr>
        <w:fldChar w:fldCharType="begin"/>
      </w:r>
      <w:r>
        <w:rPr>
          <w:lang w:val="pt-BR"/>
        </w:rPr>
        <w:instrText xml:space="preserve"> HYPERLINK \l _Toc6709 </w:instrText>
      </w:r>
      <w:r>
        <w:rPr>
          <w:lang w:val="pt-BR"/>
        </w:rPr>
        <w:fldChar w:fldCharType="separate"/>
      </w:r>
      <w:r>
        <w:t xml:space="preserve">Figura 5 </w:t>
      </w:r>
      <w:r>
        <w:rPr>
          <w:lang w:val="pt-BR"/>
        </w:rPr>
        <w:t xml:space="preserve"> - Diagrama de blocos da PCB</w:t>
      </w:r>
      <w:r>
        <w:tab/>
      </w:r>
      <w:r>
        <w:fldChar w:fldCharType="begin"/>
      </w:r>
      <w:r>
        <w:instrText xml:space="preserve"> PAGEREF _Toc6709 \h </w:instrText>
      </w:r>
      <w:r>
        <w:fldChar w:fldCharType="separate"/>
      </w:r>
      <w:r>
        <w:t>24</w:t>
      </w:r>
      <w:r>
        <w:fldChar w:fldCharType="end"/>
      </w:r>
      <w:r>
        <w:rPr>
          <w:lang w:val="pt-BR"/>
        </w:rPr>
        <w:fldChar w:fldCharType="end"/>
      </w:r>
    </w:p>
    <w:p w14:paraId="0B28501A">
      <w:pPr>
        <w:pStyle w:val="25"/>
      </w:pPr>
      <w:r>
        <w:rPr>
          <w:lang w:val="pt-BR"/>
        </w:rPr>
        <w:fldChar w:fldCharType="begin"/>
      </w:r>
      <w:r>
        <w:rPr>
          <w:lang w:val="pt-BR"/>
        </w:rPr>
        <w:instrText xml:space="preserve"> HYPERLINK \l _Toc1472 </w:instrText>
      </w:r>
      <w:r>
        <w:rPr>
          <w:lang w:val="pt-BR"/>
        </w:rPr>
        <w:fldChar w:fldCharType="separate"/>
      </w:r>
      <w:r>
        <w:t xml:space="preserve">Figura 6 </w:t>
      </w:r>
      <w:r>
        <w:rPr>
          <w:lang w:val="pt-BR"/>
        </w:rPr>
        <w:t xml:space="preserve"> - Montagem mecânica da tira cintilante com fibra Wavelength Shifter</w:t>
      </w:r>
      <w:r>
        <w:rPr>
          <w:rFonts w:hint="default"/>
          <w:lang w:val="pt-BR"/>
        </w:rPr>
        <w:t xml:space="preserve"> [14]</w:t>
      </w:r>
      <w:r>
        <w:tab/>
      </w:r>
      <w:r>
        <w:fldChar w:fldCharType="begin"/>
      </w:r>
      <w:r>
        <w:instrText xml:space="preserve"> PAGEREF _Toc1472 \h </w:instrText>
      </w:r>
      <w:r>
        <w:fldChar w:fldCharType="separate"/>
      </w:r>
      <w:r>
        <w:t>26</w:t>
      </w:r>
      <w:r>
        <w:fldChar w:fldCharType="end"/>
      </w:r>
      <w:r>
        <w:rPr>
          <w:lang w:val="pt-BR"/>
        </w:rPr>
        <w:fldChar w:fldCharType="end"/>
      </w:r>
    </w:p>
    <w:p w14:paraId="74709C43">
      <w:pPr>
        <w:pStyle w:val="25"/>
      </w:pPr>
      <w:r>
        <w:rPr>
          <w:lang w:val="pt-BR"/>
        </w:rPr>
        <w:fldChar w:fldCharType="begin"/>
      </w:r>
      <w:r>
        <w:rPr>
          <w:lang w:val="pt-BR"/>
        </w:rPr>
        <w:instrText xml:space="preserve"> HYPERLINK \l _Toc31062 </w:instrText>
      </w:r>
      <w:r>
        <w:rPr>
          <w:lang w:val="pt-BR"/>
        </w:rPr>
        <w:fldChar w:fldCharType="separate"/>
      </w:r>
      <w:r>
        <w:t xml:space="preserve">Figura 7 </w:t>
      </w:r>
      <w:r>
        <w:rPr>
          <w:lang w:val="pt-BR"/>
        </w:rPr>
        <w:t xml:space="preserve"> - Fibras ópticas WLS</w:t>
      </w:r>
      <w:r>
        <w:rPr>
          <w:rFonts w:hint="default"/>
          <w:lang w:val="pt-BR"/>
        </w:rPr>
        <w:t xml:space="preserve"> [14]</w:t>
      </w:r>
      <w:r>
        <w:tab/>
      </w:r>
      <w:r>
        <w:fldChar w:fldCharType="begin"/>
      </w:r>
      <w:r>
        <w:instrText xml:space="preserve"> PAGEREF _Toc31062 \h </w:instrText>
      </w:r>
      <w:r>
        <w:fldChar w:fldCharType="separate"/>
      </w:r>
      <w:r>
        <w:t>27</w:t>
      </w:r>
      <w:r>
        <w:fldChar w:fldCharType="end"/>
      </w:r>
      <w:r>
        <w:rPr>
          <w:lang w:val="pt-BR"/>
        </w:rPr>
        <w:fldChar w:fldCharType="end"/>
      </w:r>
    </w:p>
    <w:p w14:paraId="611570B1">
      <w:pPr>
        <w:pStyle w:val="25"/>
      </w:pPr>
      <w:r>
        <w:rPr>
          <w:lang w:val="pt-BR"/>
        </w:rPr>
        <w:fldChar w:fldCharType="begin"/>
      </w:r>
      <w:r>
        <w:rPr>
          <w:lang w:val="pt-BR"/>
        </w:rPr>
        <w:instrText xml:space="preserve"> HYPERLINK \l _Toc17773 </w:instrText>
      </w:r>
      <w:r>
        <w:rPr>
          <w:lang w:val="pt-BR"/>
        </w:rPr>
        <w:fldChar w:fldCharType="separate"/>
      </w:r>
      <w:r>
        <w:t xml:space="preserve">Figura 8 </w:t>
      </w:r>
      <w:r>
        <w:rPr>
          <w:lang w:val="pt-BR"/>
        </w:rPr>
        <w:t xml:space="preserve"> - Fotomultiplicadora SiPM da série S13360</w:t>
      </w:r>
      <w:r>
        <w:rPr>
          <w:rFonts w:hint="default"/>
          <w:lang w:val="pt-BR"/>
        </w:rPr>
        <w:t xml:space="preserve"> [15]</w:t>
      </w:r>
      <w:r>
        <w:tab/>
      </w:r>
      <w:r>
        <w:fldChar w:fldCharType="begin"/>
      </w:r>
      <w:r>
        <w:instrText xml:space="preserve"> PAGEREF _Toc17773 \h </w:instrText>
      </w:r>
      <w:r>
        <w:fldChar w:fldCharType="separate"/>
      </w:r>
      <w:r>
        <w:t>28</w:t>
      </w:r>
      <w:r>
        <w:fldChar w:fldCharType="end"/>
      </w:r>
      <w:r>
        <w:rPr>
          <w:lang w:val="pt-BR"/>
        </w:rPr>
        <w:fldChar w:fldCharType="end"/>
      </w:r>
    </w:p>
    <w:p w14:paraId="53973ED4">
      <w:pPr>
        <w:pStyle w:val="25"/>
      </w:pPr>
      <w:r>
        <w:rPr>
          <w:lang w:val="pt-BR"/>
        </w:rPr>
        <w:fldChar w:fldCharType="begin"/>
      </w:r>
      <w:r>
        <w:rPr>
          <w:lang w:val="pt-BR"/>
        </w:rPr>
        <w:instrText xml:space="preserve"> HYPERLINK \l _Toc21260 </w:instrText>
      </w:r>
      <w:r>
        <w:rPr>
          <w:lang w:val="pt-BR"/>
        </w:rPr>
        <w:fldChar w:fldCharType="separate"/>
      </w:r>
      <w:r>
        <w:t xml:space="preserve">Figura 9 </w:t>
      </w:r>
      <w:r>
        <w:rPr>
          <w:lang w:val="pt-BR"/>
        </w:rPr>
        <w:t xml:space="preserve"> - Forma de onda do pulso de saída da S13360</w:t>
      </w:r>
      <w:r>
        <w:rPr>
          <w:rFonts w:hint="default"/>
          <w:lang w:val="pt-BR"/>
        </w:rPr>
        <w:t xml:space="preserve"> [16]</w:t>
      </w:r>
      <w:r>
        <w:tab/>
      </w:r>
      <w:r>
        <w:fldChar w:fldCharType="begin"/>
      </w:r>
      <w:r>
        <w:instrText xml:space="preserve"> PAGEREF _Toc21260 \h </w:instrText>
      </w:r>
      <w:r>
        <w:fldChar w:fldCharType="separate"/>
      </w:r>
      <w:r>
        <w:t>28</w:t>
      </w:r>
      <w:r>
        <w:fldChar w:fldCharType="end"/>
      </w:r>
      <w:r>
        <w:rPr>
          <w:lang w:val="pt-BR"/>
        </w:rPr>
        <w:fldChar w:fldCharType="end"/>
      </w:r>
    </w:p>
    <w:p w14:paraId="1CF415B2">
      <w:pPr>
        <w:pStyle w:val="25"/>
      </w:pPr>
      <w:r>
        <w:rPr>
          <w:lang w:val="pt-BR"/>
        </w:rPr>
        <w:fldChar w:fldCharType="begin"/>
      </w:r>
      <w:r>
        <w:rPr>
          <w:lang w:val="pt-BR"/>
        </w:rPr>
        <w:instrText xml:space="preserve"> HYPERLINK \l _Toc12151 </w:instrText>
      </w:r>
      <w:r>
        <w:rPr>
          <w:lang w:val="pt-BR"/>
        </w:rPr>
        <w:fldChar w:fldCharType="separate"/>
      </w:r>
      <w:r>
        <w:t xml:space="preserve">Figura 10 </w:t>
      </w:r>
      <w:r>
        <w:rPr>
          <w:lang w:val="pt-BR"/>
        </w:rPr>
        <w:t xml:space="preserve"> - Circuito da fonte de tensão de polarização da SiPM</w:t>
      </w:r>
      <w:r>
        <w:tab/>
      </w:r>
      <w:r>
        <w:fldChar w:fldCharType="begin"/>
      </w:r>
      <w:r>
        <w:instrText xml:space="preserve"> PAGEREF _Toc12151 \h </w:instrText>
      </w:r>
      <w:r>
        <w:fldChar w:fldCharType="separate"/>
      </w:r>
      <w:r>
        <w:t>29</w:t>
      </w:r>
      <w:r>
        <w:fldChar w:fldCharType="end"/>
      </w:r>
      <w:r>
        <w:rPr>
          <w:lang w:val="pt-BR"/>
        </w:rPr>
        <w:fldChar w:fldCharType="end"/>
      </w:r>
    </w:p>
    <w:p w14:paraId="3396287B">
      <w:pPr>
        <w:pStyle w:val="25"/>
      </w:pPr>
      <w:r>
        <w:rPr>
          <w:lang w:val="pt-BR"/>
        </w:rPr>
        <w:fldChar w:fldCharType="begin"/>
      </w:r>
      <w:r>
        <w:rPr>
          <w:lang w:val="pt-BR"/>
        </w:rPr>
        <w:instrText xml:space="preserve"> HYPERLINK \l _Toc11832 </w:instrText>
      </w:r>
      <w:r>
        <w:rPr>
          <w:lang w:val="pt-BR"/>
        </w:rPr>
        <w:fldChar w:fldCharType="separate"/>
      </w:r>
      <w:r>
        <w:t xml:space="preserve">Figura 11 </w:t>
      </w:r>
      <w:r>
        <w:rPr>
          <w:lang w:val="pt-BR"/>
        </w:rPr>
        <w:t xml:space="preserve"> - Circuito de amplificação e discriminação de um canal da FEE</w:t>
      </w:r>
      <w:r>
        <w:tab/>
      </w:r>
      <w:r>
        <w:fldChar w:fldCharType="begin"/>
      </w:r>
      <w:r>
        <w:instrText xml:space="preserve"> PAGEREF _Toc11832 \h </w:instrText>
      </w:r>
      <w:r>
        <w:fldChar w:fldCharType="separate"/>
      </w:r>
      <w:r>
        <w:t>30</w:t>
      </w:r>
      <w:r>
        <w:fldChar w:fldCharType="end"/>
      </w:r>
      <w:r>
        <w:rPr>
          <w:lang w:val="pt-BR"/>
        </w:rPr>
        <w:fldChar w:fldCharType="end"/>
      </w:r>
    </w:p>
    <w:p w14:paraId="214A7D4B">
      <w:pPr>
        <w:pStyle w:val="25"/>
      </w:pPr>
      <w:r>
        <w:rPr>
          <w:lang w:val="pt-BR"/>
        </w:rPr>
        <w:fldChar w:fldCharType="begin"/>
      </w:r>
      <w:r>
        <w:rPr>
          <w:lang w:val="pt-BR"/>
        </w:rPr>
        <w:instrText xml:space="preserve"> HYPERLINK \l _Toc7277 </w:instrText>
      </w:r>
      <w:r>
        <w:rPr>
          <w:lang w:val="pt-BR"/>
        </w:rPr>
        <w:fldChar w:fldCharType="separate"/>
      </w:r>
      <w:r>
        <w:t xml:space="preserve">Figura 12 </w:t>
      </w:r>
      <w:r>
        <w:rPr>
          <w:lang w:val="pt-BR"/>
        </w:rPr>
        <w:t xml:space="preserve"> - Diagrama de blocos da firmware da FPGA</w:t>
      </w:r>
      <w:r>
        <w:tab/>
      </w:r>
      <w:r>
        <w:fldChar w:fldCharType="begin"/>
      </w:r>
      <w:r>
        <w:instrText xml:space="preserve"> PAGEREF _Toc7277 \h </w:instrText>
      </w:r>
      <w:r>
        <w:fldChar w:fldCharType="separate"/>
      </w:r>
      <w:r>
        <w:t>31</w:t>
      </w:r>
      <w:r>
        <w:fldChar w:fldCharType="end"/>
      </w:r>
      <w:r>
        <w:rPr>
          <w:lang w:val="pt-BR"/>
        </w:rPr>
        <w:fldChar w:fldCharType="end"/>
      </w:r>
    </w:p>
    <w:p w14:paraId="48893DAA">
      <w:pPr>
        <w:pStyle w:val="25"/>
      </w:pPr>
      <w:r>
        <w:rPr>
          <w:lang w:val="pt-BR"/>
        </w:rPr>
        <w:fldChar w:fldCharType="begin"/>
      </w:r>
      <w:r>
        <w:rPr>
          <w:lang w:val="pt-BR"/>
        </w:rPr>
        <w:instrText xml:space="preserve"> HYPERLINK \l _Toc6016 </w:instrText>
      </w:r>
      <w:r>
        <w:rPr>
          <w:lang w:val="pt-BR"/>
        </w:rPr>
        <w:fldChar w:fldCharType="separate"/>
      </w:r>
      <w:r>
        <w:t xml:space="preserve">Figura 13 </w:t>
      </w:r>
      <w:r>
        <w:rPr>
          <w:lang w:val="pt-BR"/>
        </w:rPr>
        <w:t xml:space="preserve"> - Janela da interface de configuração PyControl</w:t>
      </w:r>
      <w:r>
        <w:tab/>
      </w:r>
      <w:r>
        <w:fldChar w:fldCharType="begin"/>
      </w:r>
      <w:r>
        <w:instrText xml:space="preserve"> PAGEREF _Toc6016 \h </w:instrText>
      </w:r>
      <w:r>
        <w:fldChar w:fldCharType="separate"/>
      </w:r>
      <w:r>
        <w:t>37</w:t>
      </w:r>
      <w:r>
        <w:fldChar w:fldCharType="end"/>
      </w:r>
      <w:r>
        <w:rPr>
          <w:lang w:val="pt-BR"/>
        </w:rPr>
        <w:fldChar w:fldCharType="end"/>
      </w:r>
    </w:p>
    <w:p w14:paraId="086248AC">
      <w:pPr>
        <w:pStyle w:val="25"/>
      </w:pPr>
      <w:r>
        <w:rPr>
          <w:lang w:val="pt-BR"/>
        </w:rPr>
        <w:fldChar w:fldCharType="begin"/>
      </w:r>
      <w:r>
        <w:rPr>
          <w:lang w:val="pt-BR"/>
        </w:rPr>
        <w:instrText xml:space="preserve"> HYPERLINK \l _Toc27322 </w:instrText>
      </w:r>
      <w:r>
        <w:rPr>
          <w:lang w:val="pt-BR"/>
        </w:rPr>
        <w:fldChar w:fldCharType="separate"/>
      </w:r>
      <w:r>
        <w:t xml:space="preserve">Figura 14 </w:t>
      </w:r>
      <w:r>
        <w:rPr>
          <w:lang w:val="pt-BR"/>
        </w:rPr>
        <w:t xml:space="preserve"> - </w:t>
      </w:r>
      <w:r>
        <w:rPr>
          <w:rFonts w:hint="default"/>
          <w:lang w:val="pt-BR"/>
        </w:rPr>
        <w:t>Eficiência x threshold do canal 7</w:t>
      </w:r>
      <w:r>
        <w:tab/>
      </w:r>
      <w:r>
        <w:fldChar w:fldCharType="begin"/>
      </w:r>
      <w:r>
        <w:instrText xml:space="preserve"> PAGEREF _Toc27322 \h </w:instrText>
      </w:r>
      <w:r>
        <w:fldChar w:fldCharType="separate"/>
      </w:r>
      <w:r>
        <w:t>38</w:t>
      </w:r>
      <w:r>
        <w:fldChar w:fldCharType="end"/>
      </w:r>
      <w:r>
        <w:rPr>
          <w:lang w:val="pt-BR"/>
        </w:rPr>
        <w:fldChar w:fldCharType="end"/>
      </w:r>
    </w:p>
    <w:p w14:paraId="0784BC50">
      <w:pPr>
        <w:pStyle w:val="25"/>
      </w:pPr>
      <w:r>
        <w:rPr>
          <w:lang w:val="pt-BR"/>
        </w:rPr>
        <w:fldChar w:fldCharType="begin"/>
      </w:r>
      <w:r>
        <w:rPr>
          <w:lang w:val="pt-BR"/>
        </w:rPr>
        <w:instrText xml:space="preserve"> HYPERLINK \l _Toc12879 </w:instrText>
      </w:r>
      <w:r>
        <w:rPr>
          <w:lang w:val="pt-BR"/>
        </w:rPr>
        <w:fldChar w:fldCharType="separate"/>
      </w:r>
      <w:r>
        <w:t xml:space="preserve">Figura 15 </w:t>
      </w:r>
      <w:r>
        <w:rPr>
          <w:lang w:val="pt-BR"/>
        </w:rPr>
        <w:t xml:space="preserve"> - </w:t>
      </w:r>
      <w:r>
        <w:rPr>
          <w:rFonts w:hint="default"/>
          <w:lang w:val="pt-BR"/>
        </w:rPr>
        <w:t>Eficiência x width do canal 7</w:t>
      </w:r>
      <w:r>
        <w:tab/>
      </w:r>
      <w:r>
        <w:fldChar w:fldCharType="begin"/>
      </w:r>
      <w:r>
        <w:instrText xml:space="preserve"> PAGEREF _Toc12879 \h </w:instrText>
      </w:r>
      <w:r>
        <w:fldChar w:fldCharType="separate"/>
      </w:r>
      <w:r>
        <w:t>40</w:t>
      </w:r>
      <w:r>
        <w:fldChar w:fldCharType="end"/>
      </w:r>
      <w:r>
        <w:rPr>
          <w:lang w:val="pt-BR"/>
        </w:rPr>
        <w:fldChar w:fldCharType="end"/>
      </w:r>
    </w:p>
    <w:p w14:paraId="2B87FC74">
      <w:pPr>
        <w:pStyle w:val="25"/>
        <w:tabs>
          <w:tab w:val="right" w:leader="dot" w:pos="9061"/>
          <w:tab w:val="clear" w:pos="9071"/>
        </w:tabs>
        <w:rPr>
          <w:lang w:val="pt-BR"/>
        </w:rPr>
      </w:pPr>
      <w:r>
        <w:rPr>
          <w:lang w:val="pt-BR"/>
        </w:rPr>
        <w:fldChar w:fldCharType="end"/>
      </w:r>
    </w:p>
    <w:p w14:paraId="10DB7623">
      <w:pPr>
        <w:pStyle w:val="10"/>
        <w:jc w:val="both"/>
      </w:pPr>
      <w:bookmarkStart w:id="57" w:name="_GoBack"/>
      <w:bookmarkEnd w:id="57"/>
    </w:p>
    <w:p w14:paraId="14F178E7">
      <w:pPr>
        <w:pStyle w:val="10"/>
        <w:jc w:val="both"/>
      </w:pPr>
      <w:r>
        <w:br w:type="page"/>
      </w:r>
      <w:bookmarkStart w:id="11" w:name="_Toc302641988"/>
    </w:p>
    <w:p w14:paraId="5D33B2CC">
      <w:pPr>
        <w:pStyle w:val="10"/>
        <w:bidi w:val="0"/>
      </w:pPr>
      <w:r>
        <w:t>sumário</w:t>
      </w:r>
      <w:bookmarkEnd w:id="11"/>
    </w:p>
    <w:p w14:paraId="175CA546">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,1,APÊNDICES,1,ANEXOS,1</w:instrText>
      </w:r>
      <w:r>
        <w:instrText xml:space="preserve">" </w:instrText>
      </w:r>
      <w:r>
        <w:fldChar w:fldCharType="separate"/>
      </w:r>
      <w:r>
        <w:fldChar w:fldCharType="begin"/>
      </w:r>
      <w:r>
        <w:instrText xml:space="preserve"> HYPERLINK \l _Toc10364 </w:instrText>
      </w:r>
      <w:r>
        <w:fldChar w:fldCharType="separate"/>
      </w:r>
      <w:r>
        <w:rPr>
          <w:rFonts w:hint="default" w:ascii="Arial" w:hAnsi="Arial" w:cs="Times New Roman"/>
        </w:rPr>
        <w:t xml:space="preserve">1 </w:t>
      </w:r>
      <w:r>
        <w:t>INTRODUÇÃO</w:t>
      </w:r>
      <w:r>
        <w:tab/>
      </w:r>
      <w:r>
        <w:fldChar w:fldCharType="begin"/>
      </w:r>
      <w:r>
        <w:instrText xml:space="preserve"> PAGEREF _Toc10364 \h </w:instrText>
      </w:r>
      <w:r>
        <w:fldChar w:fldCharType="separate"/>
      </w:r>
      <w:r>
        <w:t>13</w:t>
      </w:r>
      <w:r>
        <w:fldChar w:fldCharType="end"/>
      </w:r>
      <w:r>
        <w:fldChar w:fldCharType="end"/>
      </w:r>
    </w:p>
    <w:p w14:paraId="36DAE671">
      <w:pPr>
        <w:pStyle w:val="21"/>
        <w:tabs>
          <w:tab w:val="right" w:leader="dot" w:pos="9071"/>
          <w:tab w:val="clear" w:pos="425"/>
          <w:tab w:val="clear" w:pos="8647"/>
        </w:tabs>
      </w:pPr>
      <w:r>
        <w:rPr>
          <w:color w:val="auto"/>
          <w:lang w:val="en-US"/>
        </w:rPr>
        <w:fldChar w:fldCharType="begin"/>
      </w:r>
      <w:r>
        <w:rPr>
          <w:lang w:val="en-US"/>
        </w:rPr>
        <w:instrText xml:space="preserve"> HYPERLINK \l _Toc7789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_Toc7789 \h </w:instrText>
      </w:r>
      <w:r>
        <w:fldChar w:fldCharType="separate"/>
      </w:r>
      <w:r>
        <w:t>13</w:t>
      </w:r>
      <w:r>
        <w:fldChar w:fldCharType="end"/>
      </w:r>
      <w:r>
        <w:rPr>
          <w:color w:val="auto"/>
          <w:lang w:val="en-US"/>
        </w:rPr>
        <w:fldChar w:fldCharType="end"/>
      </w:r>
    </w:p>
    <w:p w14:paraId="13677DDA">
      <w:pPr>
        <w:pStyle w:val="21"/>
        <w:tabs>
          <w:tab w:val="right" w:leader="dot" w:pos="9071"/>
          <w:tab w:val="clear" w:pos="425"/>
          <w:tab w:val="clear" w:pos="8647"/>
        </w:tabs>
      </w:pPr>
      <w:r>
        <w:rPr>
          <w:color w:val="auto"/>
          <w:lang w:val="en-US"/>
        </w:rPr>
        <w:fldChar w:fldCharType="begin"/>
      </w:r>
      <w:r>
        <w:rPr>
          <w:lang w:val="en-US"/>
        </w:rPr>
        <w:instrText xml:space="preserve"> HYPERLINK \l _Toc29679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_Toc29679 \h </w:instrText>
      </w:r>
      <w:r>
        <w:fldChar w:fldCharType="separate"/>
      </w:r>
      <w:r>
        <w:t>14</w:t>
      </w:r>
      <w:r>
        <w:fldChar w:fldCharType="end"/>
      </w:r>
      <w:r>
        <w:rPr>
          <w:color w:val="auto"/>
          <w:lang w:val="en-US"/>
        </w:rPr>
        <w:fldChar w:fldCharType="end"/>
      </w:r>
    </w:p>
    <w:p w14:paraId="26C72E45">
      <w:pPr>
        <w:pStyle w:val="21"/>
        <w:tabs>
          <w:tab w:val="right" w:leader="dot" w:pos="9071"/>
          <w:tab w:val="clear" w:pos="425"/>
          <w:tab w:val="clear" w:pos="8647"/>
        </w:tabs>
      </w:pPr>
      <w:r>
        <w:rPr>
          <w:color w:val="auto"/>
          <w:lang w:val="en-US"/>
        </w:rPr>
        <w:fldChar w:fldCharType="begin"/>
      </w:r>
      <w:r>
        <w:rPr>
          <w:lang w:val="en-US"/>
        </w:rPr>
        <w:instrText xml:space="preserve"> HYPERLINK \l _Toc6232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_Toc6232 \h </w:instrText>
      </w:r>
      <w:r>
        <w:fldChar w:fldCharType="separate"/>
      </w:r>
      <w:r>
        <w:t>14</w:t>
      </w:r>
      <w:r>
        <w:fldChar w:fldCharType="end"/>
      </w:r>
      <w:r>
        <w:rPr>
          <w:color w:val="auto"/>
          <w:lang w:val="en-US"/>
        </w:rPr>
        <w:fldChar w:fldCharType="end"/>
      </w:r>
    </w:p>
    <w:p w14:paraId="67F84AE4">
      <w:pPr>
        <w:pStyle w:val="21"/>
        <w:tabs>
          <w:tab w:val="right" w:leader="dot" w:pos="9071"/>
          <w:tab w:val="clear" w:pos="425"/>
          <w:tab w:val="clear" w:pos="8647"/>
        </w:tabs>
      </w:pPr>
      <w:r>
        <w:rPr>
          <w:color w:val="auto"/>
          <w:lang w:val="en-US"/>
        </w:rPr>
        <w:fldChar w:fldCharType="begin"/>
      </w:r>
      <w:r>
        <w:rPr>
          <w:lang w:val="en-US"/>
        </w:rPr>
        <w:instrText xml:space="preserve"> HYPERLINK \l _Toc7041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_Toc7041 \h </w:instrText>
      </w:r>
      <w:r>
        <w:fldChar w:fldCharType="separate"/>
      </w:r>
      <w:r>
        <w:t>14</w:t>
      </w:r>
      <w:r>
        <w:fldChar w:fldCharType="end"/>
      </w:r>
      <w:r>
        <w:rPr>
          <w:color w:val="auto"/>
          <w:lang w:val="en-US"/>
        </w:rPr>
        <w:fldChar w:fldCharType="end"/>
      </w:r>
    </w:p>
    <w:p w14:paraId="3353ACF7">
      <w:pPr>
        <w:pStyle w:val="21"/>
        <w:tabs>
          <w:tab w:val="right" w:leader="dot" w:pos="9071"/>
          <w:tab w:val="clear" w:pos="425"/>
          <w:tab w:val="clear" w:pos="8647"/>
        </w:tabs>
      </w:pPr>
      <w:r>
        <w:rPr>
          <w:color w:val="auto"/>
          <w:lang w:val="en-US"/>
        </w:rPr>
        <w:fldChar w:fldCharType="begin"/>
      </w:r>
      <w:r>
        <w:rPr>
          <w:lang w:val="en-US"/>
        </w:rPr>
        <w:instrText xml:space="preserve"> HYPERLINK \l _Toc25414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_Toc25414 \h </w:instrText>
      </w:r>
      <w:r>
        <w:fldChar w:fldCharType="separate"/>
      </w:r>
      <w:r>
        <w:t>16</w:t>
      </w:r>
      <w:r>
        <w:fldChar w:fldCharType="end"/>
      </w:r>
      <w:r>
        <w:rPr>
          <w:color w:val="auto"/>
          <w:lang w:val="en-US"/>
        </w:rPr>
        <w:fldChar w:fldCharType="end"/>
      </w:r>
    </w:p>
    <w:p w14:paraId="1C11EF8C">
      <w:pPr>
        <w:pStyle w:val="38"/>
        <w:tabs>
          <w:tab w:val="right" w:leader="dot" w:pos="9071"/>
          <w:tab w:val="clear" w:pos="170"/>
          <w:tab w:val="clear" w:pos="8647"/>
        </w:tabs>
      </w:pPr>
      <w:r>
        <w:rPr>
          <w:color w:val="auto"/>
          <w:lang w:val="en-US"/>
        </w:rPr>
        <w:fldChar w:fldCharType="begin"/>
      </w:r>
      <w:r>
        <w:rPr>
          <w:lang w:val="en-US"/>
        </w:rPr>
        <w:instrText xml:space="preserve"> HYPERLINK \l _Toc28908 </w:instrText>
      </w:r>
      <w:r>
        <w:rPr>
          <w:lang w:val="en-US"/>
        </w:rPr>
        <w:fldChar w:fldCharType="separate"/>
      </w:r>
      <w:r>
        <w:rPr>
          <w:rFonts w:hint="default" w:ascii="Arial" w:hAnsi="Arial" w:cs="Times New Roman"/>
          <w:lang w:val="pt-BR" w:eastAsia="pt-BR"/>
        </w:rPr>
        <w:t xml:space="preserve">2 </w:t>
      </w:r>
      <w:r>
        <w:rPr>
          <w:rFonts w:hint="default"/>
          <w:lang w:val="en-US" w:eastAsia="pt-BR"/>
        </w:rPr>
        <w:t>Contexto do trabalho</w:t>
      </w:r>
      <w:r>
        <w:tab/>
      </w:r>
      <w:r>
        <w:fldChar w:fldCharType="begin"/>
      </w:r>
      <w:r>
        <w:instrText xml:space="preserve"> PAGEREF _Toc28908 \h </w:instrText>
      </w:r>
      <w:r>
        <w:fldChar w:fldCharType="separate"/>
      </w:r>
      <w:r>
        <w:t>17</w:t>
      </w:r>
      <w:r>
        <w:fldChar w:fldCharType="end"/>
      </w:r>
      <w:r>
        <w:rPr>
          <w:color w:val="auto"/>
          <w:lang w:val="en-US"/>
        </w:rPr>
        <w:fldChar w:fldCharType="end"/>
      </w:r>
    </w:p>
    <w:p w14:paraId="5F78A3A0">
      <w:pPr>
        <w:pStyle w:val="21"/>
        <w:tabs>
          <w:tab w:val="right" w:leader="dot" w:pos="9071"/>
          <w:tab w:val="clear" w:pos="425"/>
          <w:tab w:val="clear" w:pos="8647"/>
        </w:tabs>
      </w:pPr>
      <w:r>
        <w:rPr>
          <w:color w:val="auto"/>
          <w:lang w:val="en-US"/>
        </w:rPr>
        <w:fldChar w:fldCharType="begin"/>
      </w:r>
      <w:r>
        <w:rPr>
          <w:lang w:val="en-US"/>
        </w:rPr>
        <w:instrText xml:space="preserve"> HYPERLINK \l _Toc20235 </w:instrText>
      </w:r>
      <w:r>
        <w:rPr>
          <w:lang w:val="en-US"/>
        </w:rPr>
        <w:fldChar w:fldCharType="separate"/>
      </w:r>
      <w:r>
        <w:rPr>
          <w:rFonts w:hint="default" w:ascii="Arial" w:hAnsi="Arial" w:cs="Times New Roman"/>
          <w:i w:val="0"/>
          <w:caps/>
          <w:lang w:val="pt-BR"/>
        </w:rPr>
        <w:t xml:space="preserve">2.1 </w:t>
      </w:r>
      <w:r>
        <w:rPr>
          <w:rFonts w:hint="default"/>
          <w:lang w:val="pt-BR"/>
        </w:rPr>
        <w:t>O Projeto CRE@AT</w:t>
      </w:r>
      <w:r>
        <w:tab/>
      </w:r>
      <w:r>
        <w:fldChar w:fldCharType="begin"/>
      </w:r>
      <w:r>
        <w:instrText xml:space="preserve"> PAGEREF _Toc20235 \h </w:instrText>
      </w:r>
      <w:r>
        <w:fldChar w:fldCharType="separate"/>
      </w:r>
      <w:r>
        <w:t>21</w:t>
      </w:r>
      <w:r>
        <w:fldChar w:fldCharType="end"/>
      </w:r>
      <w:r>
        <w:rPr>
          <w:color w:val="auto"/>
          <w:lang w:val="en-US"/>
        </w:rPr>
        <w:fldChar w:fldCharType="end"/>
      </w:r>
    </w:p>
    <w:p w14:paraId="2360DFFF">
      <w:pPr>
        <w:pStyle w:val="38"/>
        <w:tabs>
          <w:tab w:val="right" w:leader="dot" w:pos="9071"/>
          <w:tab w:val="clear" w:pos="170"/>
          <w:tab w:val="clear" w:pos="8647"/>
        </w:tabs>
      </w:pPr>
      <w:r>
        <w:rPr>
          <w:color w:val="auto"/>
          <w:lang w:val="en-US"/>
        </w:rPr>
        <w:fldChar w:fldCharType="begin"/>
      </w:r>
      <w:r>
        <w:rPr>
          <w:lang w:val="en-US"/>
        </w:rPr>
        <w:instrText xml:space="preserve"> HYPERLINK \l _Toc15784 </w:instrText>
      </w:r>
      <w:r>
        <w:rPr>
          <w:lang w:val="en-US"/>
        </w:rPr>
        <w:fldChar w:fldCharType="separate"/>
      </w:r>
      <w:r>
        <w:rPr>
          <w:rFonts w:hint="default" w:ascii="Arial" w:hAnsi="Arial" w:cs="Times New Roman"/>
          <w:lang w:val="pt-BR" w:eastAsia="pt-BR"/>
        </w:rPr>
        <w:t xml:space="preserve">3 </w:t>
      </w:r>
      <w:r>
        <w:rPr>
          <w:rFonts w:hint="default"/>
          <w:lang w:val="en-US" w:eastAsia="pt-BR"/>
        </w:rPr>
        <w:t>Desenvolvimento do Projeto</w:t>
      </w:r>
      <w:r>
        <w:tab/>
      </w:r>
      <w:r>
        <w:fldChar w:fldCharType="begin"/>
      </w:r>
      <w:r>
        <w:instrText xml:space="preserve"> PAGEREF _Toc15784 \h </w:instrText>
      </w:r>
      <w:r>
        <w:fldChar w:fldCharType="separate"/>
      </w:r>
      <w:r>
        <w:t>24</w:t>
      </w:r>
      <w:r>
        <w:fldChar w:fldCharType="end"/>
      </w:r>
      <w:r>
        <w:rPr>
          <w:color w:val="auto"/>
          <w:lang w:val="en-US"/>
        </w:rPr>
        <w:fldChar w:fldCharType="end"/>
      </w:r>
    </w:p>
    <w:p w14:paraId="5A9844C0">
      <w:pPr>
        <w:pStyle w:val="21"/>
        <w:tabs>
          <w:tab w:val="right" w:leader="dot" w:pos="9071"/>
          <w:tab w:val="clear" w:pos="425"/>
          <w:tab w:val="clear" w:pos="8647"/>
        </w:tabs>
      </w:pPr>
      <w:r>
        <w:rPr>
          <w:color w:val="auto"/>
          <w:lang w:val="en-US"/>
        </w:rPr>
        <w:fldChar w:fldCharType="begin"/>
      </w:r>
      <w:r>
        <w:rPr>
          <w:lang w:val="en-US"/>
        </w:rPr>
        <w:instrText xml:space="preserve"> HYPERLINK \l _Toc15443 </w:instrText>
      </w:r>
      <w:r>
        <w:rPr>
          <w:lang w:val="en-US"/>
        </w:rPr>
        <w:fldChar w:fldCharType="separate"/>
      </w:r>
      <w:r>
        <w:rPr>
          <w:rFonts w:hint="default" w:ascii="Arial" w:hAnsi="Arial" w:cs="Times New Roman"/>
          <w:i w:val="0"/>
          <w:caps/>
          <w:lang w:val="en-US" w:eastAsia="pt-BR"/>
        </w:rPr>
        <w:t xml:space="preserve">3.1 </w:t>
      </w:r>
      <w:r>
        <w:rPr>
          <w:rFonts w:hint="default"/>
          <w:lang w:val="en-US" w:eastAsia="pt-BR"/>
        </w:rPr>
        <w:t>Módulo Detector</w:t>
      </w:r>
      <w:r>
        <w:tab/>
      </w:r>
      <w:r>
        <w:fldChar w:fldCharType="begin"/>
      </w:r>
      <w:r>
        <w:instrText xml:space="preserve"> PAGEREF _Toc15443 \h </w:instrText>
      </w:r>
      <w:r>
        <w:fldChar w:fldCharType="separate"/>
      </w:r>
      <w:r>
        <w:t>26</w:t>
      </w:r>
      <w:r>
        <w:fldChar w:fldCharType="end"/>
      </w:r>
      <w:r>
        <w:rPr>
          <w:color w:val="auto"/>
          <w:lang w:val="en-US"/>
        </w:rPr>
        <w:fldChar w:fldCharType="end"/>
      </w:r>
    </w:p>
    <w:p w14:paraId="24B43807">
      <w:pPr>
        <w:pStyle w:val="35"/>
        <w:tabs>
          <w:tab w:val="right" w:leader="dot" w:pos="9071"/>
          <w:tab w:val="clear" w:pos="567"/>
          <w:tab w:val="clear" w:pos="8647"/>
        </w:tabs>
      </w:pPr>
      <w:r>
        <w:rPr>
          <w:color w:val="auto"/>
          <w:lang w:val="en-US"/>
        </w:rPr>
        <w:fldChar w:fldCharType="begin"/>
      </w:r>
      <w:r>
        <w:rPr>
          <w:lang w:val="en-US"/>
        </w:rPr>
        <w:instrText xml:space="preserve"> HYPERLINK \l _Toc28801 </w:instrText>
      </w:r>
      <w:r>
        <w:rPr>
          <w:lang w:val="en-US"/>
        </w:rPr>
        <w:fldChar w:fldCharType="separate"/>
      </w:r>
      <w:r>
        <w:rPr>
          <w:rFonts w:hint="default" w:ascii="Arial" w:hAnsi="Arial" w:cs="Times New Roman"/>
          <w:i w:val="0"/>
          <w:lang w:val="en-US" w:eastAsia="pt-BR"/>
        </w:rPr>
        <w:t xml:space="preserve">3.1.1 </w:t>
      </w:r>
      <w:r>
        <w:rPr>
          <w:rFonts w:hint="default"/>
          <w:lang w:val="en-US" w:eastAsia="pt-BR"/>
        </w:rPr>
        <w:t>Tiras Cintilantes SciTile</w:t>
      </w:r>
      <w:r>
        <w:tab/>
      </w:r>
      <w:r>
        <w:fldChar w:fldCharType="begin"/>
      </w:r>
      <w:r>
        <w:instrText xml:space="preserve"> PAGEREF _Toc28801 \h </w:instrText>
      </w:r>
      <w:r>
        <w:fldChar w:fldCharType="separate"/>
      </w:r>
      <w:r>
        <w:t>26</w:t>
      </w:r>
      <w:r>
        <w:fldChar w:fldCharType="end"/>
      </w:r>
      <w:r>
        <w:rPr>
          <w:color w:val="auto"/>
          <w:lang w:val="en-US"/>
        </w:rPr>
        <w:fldChar w:fldCharType="end"/>
      </w:r>
    </w:p>
    <w:p w14:paraId="315358BE">
      <w:pPr>
        <w:pStyle w:val="35"/>
        <w:tabs>
          <w:tab w:val="right" w:leader="dot" w:pos="9071"/>
          <w:tab w:val="clear" w:pos="567"/>
          <w:tab w:val="clear" w:pos="8647"/>
        </w:tabs>
      </w:pPr>
      <w:r>
        <w:rPr>
          <w:color w:val="auto"/>
          <w:lang w:val="en-US"/>
        </w:rPr>
        <w:fldChar w:fldCharType="begin"/>
      </w:r>
      <w:r>
        <w:rPr>
          <w:lang w:val="en-US"/>
        </w:rPr>
        <w:instrText xml:space="preserve"> HYPERLINK \l _Toc21591 </w:instrText>
      </w:r>
      <w:r>
        <w:rPr>
          <w:lang w:val="en-US"/>
        </w:rPr>
        <w:fldChar w:fldCharType="separate"/>
      </w:r>
      <w:r>
        <w:rPr>
          <w:rFonts w:hint="default" w:ascii="Arial" w:hAnsi="Arial" w:cs="Times New Roman"/>
          <w:i w:val="0"/>
          <w:lang w:val="pt-BR"/>
        </w:rPr>
        <w:t xml:space="preserve">3.1.2 </w:t>
      </w:r>
      <w:r>
        <w:rPr>
          <w:rFonts w:hint="default"/>
          <w:lang w:val="pt-BR"/>
        </w:rPr>
        <w:t>Fibra Óptica Wavelength Shifter</w:t>
      </w:r>
      <w:r>
        <w:tab/>
      </w:r>
      <w:r>
        <w:fldChar w:fldCharType="begin"/>
      </w:r>
      <w:r>
        <w:instrText xml:space="preserve"> PAGEREF _Toc21591 \h </w:instrText>
      </w:r>
      <w:r>
        <w:fldChar w:fldCharType="separate"/>
      </w:r>
      <w:r>
        <w:t>27</w:t>
      </w:r>
      <w:r>
        <w:fldChar w:fldCharType="end"/>
      </w:r>
      <w:r>
        <w:rPr>
          <w:color w:val="auto"/>
          <w:lang w:val="en-US"/>
        </w:rPr>
        <w:fldChar w:fldCharType="end"/>
      </w:r>
    </w:p>
    <w:p w14:paraId="1E07A38F">
      <w:pPr>
        <w:pStyle w:val="35"/>
        <w:tabs>
          <w:tab w:val="right" w:leader="dot" w:pos="9071"/>
          <w:tab w:val="clear" w:pos="567"/>
          <w:tab w:val="clear" w:pos="8647"/>
        </w:tabs>
      </w:pPr>
      <w:r>
        <w:rPr>
          <w:color w:val="auto"/>
          <w:lang w:val="en-US"/>
        </w:rPr>
        <w:fldChar w:fldCharType="begin"/>
      </w:r>
      <w:r>
        <w:rPr>
          <w:lang w:val="en-US"/>
        </w:rPr>
        <w:instrText xml:space="preserve"> HYPERLINK \l _Toc13538 </w:instrText>
      </w:r>
      <w:r>
        <w:rPr>
          <w:lang w:val="en-US"/>
        </w:rPr>
        <w:fldChar w:fldCharType="separate"/>
      </w:r>
      <w:r>
        <w:rPr>
          <w:rFonts w:hint="default" w:ascii="Arial" w:hAnsi="Arial" w:cs="Times New Roman"/>
          <w:i w:val="0"/>
          <w:lang w:val="pt-BR"/>
        </w:rPr>
        <w:t xml:space="preserve">3.1.3 </w:t>
      </w:r>
      <w:r>
        <w:rPr>
          <w:rFonts w:hint="default"/>
          <w:lang w:val="pt-BR"/>
        </w:rPr>
        <w:t>Fotomultiplicadora SiPM</w:t>
      </w:r>
      <w:r>
        <w:tab/>
      </w:r>
      <w:r>
        <w:fldChar w:fldCharType="begin"/>
      </w:r>
      <w:r>
        <w:instrText xml:space="preserve"> PAGEREF _Toc13538 \h </w:instrText>
      </w:r>
      <w:r>
        <w:fldChar w:fldCharType="separate"/>
      </w:r>
      <w:r>
        <w:t>27</w:t>
      </w:r>
      <w:r>
        <w:fldChar w:fldCharType="end"/>
      </w:r>
      <w:r>
        <w:rPr>
          <w:color w:val="auto"/>
          <w:lang w:val="en-US"/>
        </w:rPr>
        <w:fldChar w:fldCharType="end"/>
      </w:r>
    </w:p>
    <w:p w14:paraId="4F6DAEA1">
      <w:pPr>
        <w:pStyle w:val="21"/>
        <w:tabs>
          <w:tab w:val="right" w:leader="dot" w:pos="9071"/>
          <w:tab w:val="clear" w:pos="425"/>
          <w:tab w:val="clear" w:pos="8647"/>
        </w:tabs>
      </w:pPr>
      <w:r>
        <w:rPr>
          <w:color w:val="auto"/>
          <w:lang w:val="en-US"/>
        </w:rPr>
        <w:fldChar w:fldCharType="begin"/>
      </w:r>
      <w:r>
        <w:rPr>
          <w:lang w:val="en-US"/>
        </w:rPr>
        <w:instrText xml:space="preserve"> HYPERLINK \l _Toc1935 </w:instrText>
      </w:r>
      <w:r>
        <w:rPr>
          <w:lang w:val="en-US"/>
        </w:rPr>
        <w:fldChar w:fldCharType="separate"/>
      </w:r>
      <w:r>
        <w:rPr>
          <w:rFonts w:hint="default" w:ascii="Arial" w:hAnsi="Arial" w:cs="Times New Roman"/>
          <w:i w:val="0"/>
          <w:caps/>
          <w:lang w:val="pt-BR"/>
        </w:rPr>
        <w:t xml:space="preserve">3.2 </w:t>
      </w:r>
      <w:r>
        <w:rPr>
          <w:rFonts w:hint="default"/>
          <w:lang w:val="pt-BR"/>
        </w:rPr>
        <w:t>Eletrônica de Front-End</w:t>
      </w:r>
      <w:r>
        <w:tab/>
      </w:r>
      <w:r>
        <w:fldChar w:fldCharType="begin"/>
      </w:r>
      <w:r>
        <w:instrText xml:space="preserve"> PAGEREF _Toc1935 \h </w:instrText>
      </w:r>
      <w:r>
        <w:fldChar w:fldCharType="separate"/>
      </w:r>
      <w:r>
        <w:t>29</w:t>
      </w:r>
      <w:r>
        <w:fldChar w:fldCharType="end"/>
      </w:r>
      <w:r>
        <w:rPr>
          <w:color w:val="auto"/>
          <w:lang w:val="en-US"/>
        </w:rPr>
        <w:fldChar w:fldCharType="end"/>
      </w:r>
    </w:p>
    <w:p w14:paraId="300365D8">
      <w:pPr>
        <w:pStyle w:val="21"/>
        <w:tabs>
          <w:tab w:val="right" w:leader="dot" w:pos="9071"/>
          <w:tab w:val="clear" w:pos="425"/>
          <w:tab w:val="clear" w:pos="8647"/>
        </w:tabs>
      </w:pPr>
      <w:r>
        <w:rPr>
          <w:color w:val="auto"/>
          <w:lang w:val="en-US"/>
        </w:rPr>
        <w:fldChar w:fldCharType="begin"/>
      </w:r>
      <w:r>
        <w:rPr>
          <w:lang w:val="en-US"/>
        </w:rPr>
        <w:instrText xml:space="preserve"> HYPERLINK \l _Toc10574 </w:instrText>
      </w:r>
      <w:r>
        <w:rPr>
          <w:lang w:val="en-US"/>
        </w:rPr>
        <w:fldChar w:fldCharType="separate"/>
      </w:r>
      <w:r>
        <w:rPr>
          <w:rFonts w:hint="default" w:ascii="Arial" w:hAnsi="Arial" w:cs="Times New Roman"/>
          <w:i w:val="0"/>
          <w:caps/>
          <w:lang w:val="pt-BR"/>
        </w:rPr>
        <w:t xml:space="preserve">3.3 </w:t>
      </w:r>
      <w:r>
        <w:rPr>
          <w:rFonts w:hint="default"/>
          <w:lang w:val="pt-BR"/>
        </w:rPr>
        <w:t>Módulo DAQ</w:t>
      </w:r>
      <w:r>
        <w:tab/>
      </w:r>
      <w:r>
        <w:fldChar w:fldCharType="begin"/>
      </w:r>
      <w:r>
        <w:instrText xml:space="preserve"> PAGEREF _Toc10574 \h </w:instrText>
      </w:r>
      <w:r>
        <w:fldChar w:fldCharType="separate"/>
      </w:r>
      <w:r>
        <w:t>30</w:t>
      </w:r>
      <w:r>
        <w:fldChar w:fldCharType="end"/>
      </w:r>
      <w:r>
        <w:rPr>
          <w:color w:val="auto"/>
          <w:lang w:val="en-US"/>
        </w:rPr>
        <w:fldChar w:fldCharType="end"/>
      </w:r>
    </w:p>
    <w:p w14:paraId="0E8DA7AC">
      <w:pPr>
        <w:pStyle w:val="35"/>
        <w:tabs>
          <w:tab w:val="right" w:leader="dot" w:pos="9071"/>
          <w:tab w:val="clear" w:pos="567"/>
          <w:tab w:val="clear" w:pos="8647"/>
        </w:tabs>
      </w:pPr>
      <w:r>
        <w:rPr>
          <w:color w:val="auto"/>
          <w:lang w:val="en-US"/>
        </w:rPr>
        <w:fldChar w:fldCharType="begin"/>
      </w:r>
      <w:r>
        <w:rPr>
          <w:lang w:val="en-US"/>
        </w:rPr>
        <w:instrText xml:space="preserve"> HYPERLINK \l _Toc21165 </w:instrText>
      </w:r>
      <w:r>
        <w:rPr>
          <w:lang w:val="en-US"/>
        </w:rPr>
        <w:fldChar w:fldCharType="separate"/>
      </w:r>
      <w:r>
        <w:rPr>
          <w:rFonts w:hint="default" w:ascii="Arial" w:hAnsi="Arial" w:cs="Times New Roman"/>
          <w:i w:val="0"/>
          <w:lang w:val="pt-BR"/>
        </w:rPr>
        <w:t xml:space="preserve">3.3.1 </w:t>
      </w:r>
      <w:r>
        <w:rPr>
          <w:rFonts w:hint="default"/>
          <w:lang w:val="pt-BR"/>
        </w:rPr>
        <w:t>Módulo FPGA</w:t>
      </w:r>
      <w:r>
        <w:tab/>
      </w:r>
      <w:r>
        <w:fldChar w:fldCharType="begin"/>
      </w:r>
      <w:r>
        <w:instrText xml:space="preserve"> PAGEREF _Toc21165 \h </w:instrText>
      </w:r>
      <w:r>
        <w:fldChar w:fldCharType="separate"/>
      </w:r>
      <w:r>
        <w:t>31</w:t>
      </w:r>
      <w:r>
        <w:fldChar w:fldCharType="end"/>
      </w:r>
      <w:r>
        <w:rPr>
          <w:color w:val="auto"/>
          <w:lang w:val="en-US"/>
        </w:rPr>
        <w:fldChar w:fldCharType="end"/>
      </w:r>
    </w:p>
    <w:p w14:paraId="313BEF29">
      <w:pPr>
        <w:pStyle w:val="35"/>
        <w:tabs>
          <w:tab w:val="right" w:leader="dot" w:pos="9071"/>
          <w:tab w:val="clear" w:pos="567"/>
          <w:tab w:val="clear" w:pos="8647"/>
        </w:tabs>
      </w:pPr>
      <w:r>
        <w:rPr>
          <w:color w:val="auto"/>
          <w:lang w:val="en-US"/>
        </w:rPr>
        <w:fldChar w:fldCharType="begin"/>
      </w:r>
      <w:r>
        <w:rPr>
          <w:lang w:val="en-US"/>
        </w:rPr>
        <w:instrText xml:space="preserve"> HYPERLINK \l _Toc22249 </w:instrText>
      </w:r>
      <w:r>
        <w:rPr>
          <w:lang w:val="en-US"/>
        </w:rPr>
        <w:fldChar w:fldCharType="separate"/>
      </w:r>
      <w:r>
        <w:rPr>
          <w:rFonts w:hint="default" w:ascii="Arial" w:hAnsi="Arial" w:cs="Times New Roman"/>
          <w:i w:val="0"/>
          <w:lang w:val="pt-BR"/>
        </w:rPr>
        <w:t xml:space="preserve">3.3.2 </w:t>
      </w:r>
      <w:r>
        <w:rPr>
          <w:rFonts w:hint="default"/>
          <w:lang w:val="pt-BR"/>
        </w:rPr>
        <w:t>Firmware do ESP32</w:t>
      </w:r>
      <w:r>
        <w:tab/>
      </w:r>
      <w:r>
        <w:fldChar w:fldCharType="begin"/>
      </w:r>
      <w:r>
        <w:instrText xml:space="preserve"> PAGEREF _Toc22249 \h </w:instrText>
      </w:r>
      <w:r>
        <w:fldChar w:fldCharType="separate"/>
      </w:r>
      <w:r>
        <w:t>34</w:t>
      </w:r>
      <w:r>
        <w:fldChar w:fldCharType="end"/>
      </w:r>
      <w:r>
        <w:rPr>
          <w:color w:val="auto"/>
          <w:lang w:val="en-US"/>
        </w:rPr>
        <w:fldChar w:fldCharType="end"/>
      </w:r>
    </w:p>
    <w:p w14:paraId="5591CF81">
      <w:pPr>
        <w:pStyle w:val="35"/>
        <w:tabs>
          <w:tab w:val="right" w:leader="dot" w:pos="9071"/>
          <w:tab w:val="clear" w:pos="567"/>
          <w:tab w:val="clear" w:pos="8647"/>
        </w:tabs>
      </w:pPr>
      <w:r>
        <w:rPr>
          <w:color w:val="auto"/>
          <w:lang w:val="en-US"/>
        </w:rPr>
        <w:fldChar w:fldCharType="begin"/>
      </w:r>
      <w:r>
        <w:rPr>
          <w:lang w:val="en-US"/>
        </w:rPr>
        <w:instrText xml:space="preserve"> HYPERLINK \l _Toc1180 </w:instrText>
      </w:r>
      <w:r>
        <w:rPr>
          <w:lang w:val="en-US"/>
        </w:rPr>
        <w:fldChar w:fldCharType="separate"/>
      </w:r>
      <w:r>
        <w:rPr>
          <w:rFonts w:hint="default" w:ascii="Arial" w:hAnsi="Arial" w:cs="Times New Roman"/>
          <w:i w:val="0"/>
          <w:lang w:val="pt-BR"/>
        </w:rPr>
        <w:t xml:space="preserve">3.3.3 </w:t>
      </w:r>
      <w:r>
        <w:rPr>
          <w:rFonts w:hint="default"/>
          <w:lang w:val="pt-BR"/>
        </w:rPr>
        <w:t>Software de configuração PyControl</w:t>
      </w:r>
      <w:r>
        <w:tab/>
      </w:r>
      <w:r>
        <w:fldChar w:fldCharType="begin"/>
      </w:r>
      <w:r>
        <w:instrText xml:space="preserve"> PAGEREF _Toc1180 \h </w:instrText>
      </w:r>
      <w:r>
        <w:fldChar w:fldCharType="separate"/>
      </w:r>
      <w:r>
        <w:t>36</w:t>
      </w:r>
      <w:r>
        <w:fldChar w:fldCharType="end"/>
      </w:r>
      <w:r>
        <w:rPr>
          <w:color w:val="auto"/>
          <w:lang w:val="en-US"/>
        </w:rPr>
        <w:fldChar w:fldCharType="end"/>
      </w:r>
    </w:p>
    <w:p w14:paraId="3B70EA65">
      <w:pPr>
        <w:pStyle w:val="38"/>
        <w:tabs>
          <w:tab w:val="right" w:leader="dot" w:pos="9071"/>
          <w:tab w:val="clear" w:pos="170"/>
          <w:tab w:val="clear" w:pos="8647"/>
        </w:tabs>
      </w:pPr>
      <w:r>
        <w:rPr>
          <w:color w:val="auto"/>
          <w:lang w:val="en-US"/>
        </w:rPr>
        <w:fldChar w:fldCharType="begin"/>
      </w:r>
      <w:r>
        <w:rPr>
          <w:lang w:val="en-US"/>
        </w:rPr>
        <w:instrText xml:space="preserve"> HYPERLINK \l _Toc23036 </w:instrText>
      </w:r>
      <w:r>
        <w:rPr>
          <w:lang w:val="en-US"/>
        </w:rPr>
        <w:fldChar w:fldCharType="separate"/>
      </w:r>
      <w:r>
        <w:rPr>
          <w:rFonts w:hint="default" w:ascii="Arial" w:hAnsi="Arial" w:cs="Times New Roman"/>
          <w:lang w:val="pt-BR"/>
        </w:rPr>
        <w:t xml:space="preserve">4 </w:t>
      </w:r>
      <w:r>
        <w:rPr>
          <w:rFonts w:hint="default"/>
          <w:lang w:val="pt-BR"/>
        </w:rPr>
        <w:t>Resultados</w:t>
      </w:r>
      <w:r>
        <w:tab/>
      </w:r>
      <w:r>
        <w:fldChar w:fldCharType="begin"/>
      </w:r>
      <w:r>
        <w:instrText xml:space="preserve"> PAGEREF _Toc23036 \h </w:instrText>
      </w:r>
      <w:r>
        <w:fldChar w:fldCharType="separate"/>
      </w:r>
      <w:r>
        <w:t>38</w:t>
      </w:r>
      <w:r>
        <w:fldChar w:fldCharType="end"/>
      </w:r>
      <w:r>
        <w:rPr>
          <w:color w:val="auto"/>
          <w:lang w:val="en-US"/>
        </w:rPr>
        <w:fldChar w:fldCharType="end"/>
      </w:r>
    </w:p>
    <w:p w14:paraId="3D8F2EA8">
      <w:pPr>
        <w:pStyle w:val="38"/>
        <w:tabs>
          <w:tab w:val="right" w:leader="dot" w:pos="9071"/>
          <w:tab w:val="clear" w:pos="170"/>
          <w:tab w:val="clear" w:pos="8647"/>
        </w:tabs>
      </w:pPr>
      <w:r>
        <w:rPr>
          <w:color w:val="auto"/>
          <w:lang w:val="en-US"/>
        </w:rPr>
        <w:fldChar w:fldCharType="begin"/>
      </w:r>
      <w:r>
        <w:rPr>
          <w:lang w:val="en-US"/>
        </w:rPr>
        <w:instrText xml:space="preserve"> HYPERLINK \l _Toc21857 </w:instrText>
      </w:r>
      <w:r>
        <w:rPr>
          <w:lang w:val="en-US"/>
        </w:rPr>
        <w:fldChar w:fldCharType="separate"/>
      </w:r>
      <w:r>
        <w:rPr>
          <w:rFonts w:hint="default" w:ascii="Arial" w:hAnsi="Arial" w:cs="Times New Roman"/>
          <w:lang w:val="pt-BR"/>
        </w:rPr>
        <w:t xml:space="preserve">5 </w:t>
      </w:r>
      <w:r>
        <w:rPr>
          <w:rFonts w:hint="default"/>
          <w:lang w:val="pt-BR"/>
        </w:rPr>
        <w:t>Conclusão</w:t>
      </w:r>
      <w:r>
        <w:tab/>
      </w:r>
      <w:r>
        <w:fldChar w:fldCharType="begin"/>
      </w:r>
      <w:r>
        <w:instrText xml:space="preserve"> PAGEREF _Toc21857 \h </w:instrText>
      </w:r>
      <w:r>
        <w:fldChar w:fldCharType="separate"/>
      </w:r>
      <w:r>
        <w:t>41</w:t>
      </w:r>
      <w:r>
        <w:fldChar w:fldCharType="end"/>
      </w:r>
      <w:r>
        <w:rPr>
          <w:color w:val="auto"/>
          <w:lang w:val="en-US"/>
        </w:rPr>
        <w:fldChar w:fldCharType="end"/>
      </w:r>
    </w:p>
    <w:p w14:paraId="7BEBFB26">
      <w:pPr>
        <w:pStyle w:val="38"/>
        <w:tabs>
          <w:tab w:val="right" w:leader="dot" w:pos="9071"/>
          <w:tab w:val="clear" w:pos="170"/>
          <w:tab w:val="clear" w:pos="8647"/>
        </w:tabs>
      </w:pPr>
      <w:r>
        <w:rPr>
          <w:color w:val="auto"/>
          <w:lang w:val="en-US"/>
        </w:rPr>
        <w:fldChar w:fldCharType="begin"/>
      </w:r>
      <w:r>
        <w:rPr>
          <w:lang w:val="en-US"/>
        </w:rPr>
        <w:instrText xml:space="preserve"> HYPERLINK \l _Toc27604 </w:instrText>
      </w:r>
      <w:r>
        <w:rPr>
          <w:lang w:val="en-US"/>
        </w:rPr>
        <w:fldChar w:fldCharType="separate"/>
      </w:r>
      <w:r>
        <w:rPr>
          <w:caps/>
          <w:lang w:val="pt-BR"/>
        </w:rPr>
        <w:t>REFERÊNCIAS</w:t>
      </w:r>
      <w:r>
        <w:tab/>
      </w:r>
      <w:r>
        <w:fldChar w:fldCharType="begin"/>
      </w:r>
      <w:r>
        <w:instrText xml:space="preserve"> PAGEREF _Toc27604 \h </w:instrText>
      </w:r>
      <w:r>
        <w:fldChar w:fldCharType="separate"/>
      </w:r>
      <w:r>
        <w:t>42</w:t>
      </w:r>
      <w:r>
        <w:fldChar w:fldCharType="end"/>
      </w:r>
      <w:r>
        <w:rPr>
          <w:color w:val="auto"/>
          <w:lang w:val="en-US"/>
        </w:rPr>
        <w:fldChar w:fldCharType="end"/>
      </w:r>
    </w:p>
    <w:p w14:paraId="2D8CB1E5">
      <w:pPr>
        <w:pStyle w:val="38"/>
        <w:tabs>
          <w:tab w:val="right" w:leader="dot" w:pos="9071"/>
          <w:tab w:val="clear" w:pos="170"/>
          <w:tab w:val="clear" w:pos="8647"/>
        </w:tabs>
      </w:pPr>
      <w:r>
        <w:rPr>
          <w:color w:val="auto"/>
          <w:lang w:val="en-US"/>
        </w:rPr>
        <w:fldChar w:fldCharType="begin"/>
      </w:r>
      <w:r>
        <w:rPr>
          <w:lang w:val="en-US"/>
        </w:rPr>
        <w:instrText xml:space="preserve"> HYPERLINK \l _Toc23816 </w:instrText>
      </w:r>
      <w:r>
        <w:rPr>
          <w:lang w:val="en-US"/>
        </w:rPr>
        <w:fldChar w:fldCharType="separate"/>
      </w:r>
      <w:r>
        <w:rPr>
          <w:rFonts w:hint="default" w:ascii="Arial" w:hAnsi="Arial" w:cs="Times New Roman"/>
          <w:i w:val="0"/>
          <w:caps/>
        </w:rPr>
        <w:t xml:space="preserve">APÊNDICE A - </w:t>
      </w:r>
      <w:r>
        <w:rPr>
          <w:rFonts w:hint="default"/>
          <w:lang w:val="pt-BR"/>
        </w:rPr>
        <w:t>Firmware da FPGA</w:t>
      </w:r>
      <w:r>
        <w:tab/>
      </w:r>
      <w:r>
        <w:fldChar w:fldCharType="begin"/>
      </w:r>
      <w:r>
        <w:instrText xml:space="preserve"> PAGEREF _Toc23816 \h </w:instrText>
      </w:r>
      <w:r>
        <w:fldChar w:fldCharType="separate"/>
      </w:r>
      <w:r>
        <w:t>44</w:t>
      </w:r>
      <w:r>
        <w:fldChar w:fldCharType="end"/>
      </w:r>
      <w:r>
        <w:rPr>
          <w:color w:val="auto"/>
          <w:lang w:val="en-US"/>
        </w:rPr>
        <w:fldChar w:fldCharType="end"/>
      </w:r>
    </w:p>
    <w:p w14:paraId="06D360E3">
      <w:pPr>
        <w:pStyle w:val="38"/>
        <w:tabs>
          <w:tab w:val="right" w:leader="dot" w:pos="9071"/>
          <w:tab w:val="clear" w:pos="170"/>
          <w:tab w:val="clear" w:pos="8647"/>
        </w:tabs>
      </w:pPr>
      <w:r>
        <w:rPr>
          <w:color w:val="auto"/>
          <w:lang w:val="en-US"/>
        </w:rPr>
        <w:fldChar w:fldCharType="begin"/>
      </w:r>
      <w:r>
        <w:rPr>
          <w:lang w:val="en-US"/>
        </w:rPr>
        <w:instrText xml:space="preserve"> HYPERLINK \l _Toc16499 </w:instrText>
      </w:r>
      <w:r>
        <w:rPr>
          <w:lang w:val="en-US"/>
        </w:rPr>
        <w:fldChar w:fldCharType="separate"/>
      </w:r>
      <w:r>
        <w:rPr>
          <w:rFonts w:hint="default" w:ascii="Arial" w:hAnsi="Arial" w:cs="Times New Roman"/>
          <w:i w:val="0"/>
          <w:caps/>
        </w:rPr>
        <w:t xml:space="preserve">APÊNDICE B - </w:t>
      </w:r>
      <w:r>
        <w:rPr>
          <w:rFonts w:hint="default"/>
          <w:lang w:val="pt-BR"/>
        </w:rPr>
        <w:t>Firmware do ESP32</w:t>
      </w:r>
      <w:r>
        <w:tab/>
      </w:r>
      <w:r>
        <w:fldChar w:fldCharType="begin"/>
      </w:r>
      <w:r>
        <w:instrText xml:space="preserve"> PAGEREF _Toc16499 \h </w:instrText>
      </w:r>
      <w:r>
        <w:fldChar w:fldCharType="separate"/>
      </w:r>
      <w:r>
        <w:t>45</w:t>
      </w:r>
      <w:r>
        <w:fldChar w:fldCharType="end"/>
      </w:r>
      <w:r>
        <w:rPr>
          <w:color w:val="auto"/>
          <w:lang w:val="en-US"/>
        </w:rPr>
        <w:fldChar w:fldCharType="end"/>
      </w:r>
    </w:p>
    <w:p w14:paraId="78A0EAFD">
      <w:pPr>
        <w:pStyle w:val="38"/>
        <w:tabs>
          <w:tab w:val="right" w:leader="dot" w:pos="9071"/>
          <w:tab w:val="clear" w:pos="170"/>
          <w:tab w:val="clear" w:pos="8647"/>
        </w:tabs>
      </w:pPr>
      <w:r>
        <w:rPr>
          <w:color w:val="auto"/>
          <w:lang w:val="en-US"/>
        </w:rPr>
        <w:fldChar w:fldCharType="begin"/>
      </w:r>
      <w:r>
        <w:rPr>
          <w:lang w:val="en-US"/>
        </w:rPr>
        <w:instrText xml:space="preserve"> HYPERLINK \l _Toc13067 </w:instrText>
      </w:r>
      <w:r>
        <w:rPr>
          <w:lang w:val="en-US"/>
        </w:rPr>
        <w:fldChar w:fldCharType="separate"/>
      </w:r>
      <w:r>
        <w:rPr>
          <w:rFonts w:hint="default" w:ascii="Arial" w:hAnsi="Arial" w:cs="Times New Roman"/>
          <w:i w:val="0"/>
          <w:caps/>
        </w:rPr>
        <w:t xml:space="preserve">APÊNDICE C - </w:t>
      </w:r>
      <w:r>
        <w:rPr>
          <w:rFonts w:hint="default"/>
          <w:lang w:val="pt-BR"/>
        </w:rPr>
        <w:t>Código da interface PyControl</w:t>
      </w:r>
      <w:r>
        <w:tab/>
      </w:r>
      <w:r>
        <w:fldChar w:fldCharType="begin"/>
      </w:r>
      <w:r>
        <w:instrText xml:space="preserve"> PAGEREF _Toc13067 \h </w:instrText>
      </w:r>
      <w:r>
        <w:fldChar w:fldCharType="separate"/>
      </w:r>
      <w:r>
        <w:t>46</w:t>
      </w:r>
      <w:r>
        <w:fldChar w:fldCharType="end"/>
      </w:r>
      <w:r>
        <w:rPr>
          <w:color w:val="auto"/>
          <w:lang w:val="en-US"/>
        </w:rPr>
        <w:fldChar w:fldCharType="end"/>
      </w:r>
    </w:p>
    <w:p w14:paraId="392701AB">
      <w:pPr>
        <w:pStyle w:val="38"/>
        <w:tabs>
          <w:tab w:val="right" w:leader="dot" w:pos="9071"/>
          <w:tab w:val="clear" w:pos="170"/>
          <w:tab w:val="clear" w:pos="8647"/>
        </w:tabs>
      </w:pPr>
      <w:r>
        <w:rPr>
          <w:color w:val="auto"/>
          <w:lang w:val="en-US"/>
        </w:rPr>
        <w:fldChar w:fldCharType="begin"/>
      </w:r>
      <w:r>
        <w:rPr>
          <w:lang w:val="en-US"/>
        </w:rPr>
        <w:instrText xml:space="preserve"> HYPERLINK \l _Toc32489 </w:instrText>
      </w:r>
      <w:r>
        <w:rPr>
          <w:lang w:val="en-US"/>
        </w:rPr>
        <w:fldChar w:fldCharType="separate"/>
      </w:r>
      <w:r>
        <w:rPr>
          <w:rFonts w:hint="default" w:ascii="Arial" w:hAnsi="Arial" w:cs="Times New Roman"/>
          <w:i w:val="0"/>
          <w:caps/>
        </w:rPr>
        <w:t xml:space="preserve">anexo A - </w:t>
      </w:r>
      <w:r>
        <w:rPr>
          <w:rFonts w:hint="default"/>
          <w:lang w:val="pt-BR"/>
        </w:rPr>
        <w:t>Alguma coisa</w:t>
      </w:r>
      <w:r>
        <w:tab/>
      </w:r>
      <w:r>
        <w:fldChar w:fldCharType="begin"/>
      </w:r>
      <w:r>
        <w:instrText xml:space="preserve"> PAGEREF _Toc32489 \h </w:instrText>
      </w:r>
      <w:r>
        <w:fldChar w:fldCharType="separate"/>
      </w:r>
      <w:r>
        <w:t>47</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32282A23">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10364"/>
      <w:r>
        <w:t>INTRODUÇÃO</w:t>
      </w:r>
      <w:bookmarkEnd w:id="12"/>
    </w:p>
    <w:p w14:paraId="32C6F883">
      <w:pPr>
        <w:pStyle w:val="4"/>
        <w:bidi w:val="0"/>
        <w:rPr>
          <w:rFonts w:hint="default"/>
          <w:lang w:val="pt-BR"/>
        </w:rPr>
      </w:pPr>
      <w:r>
        <w:t>Dados experimentais mostram 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A relação entre a passagem de raios cósmicos e a formação de núcleos de condensação de nuvens já vem sido estudada em câmara de nuvens como, por exemplo, no experimento CLOUD.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ao</w:t>
      </w:r>
      <w:r>
        <w:t xml:space="preserve"> aumento no fluxo de radiação cósmica</w:t>
      </w:r>
      <w:r>
        <w:rPr>
          <w:rFonts w:hint="default"/>
          <w:lang w:val="pt-BR"/>
        </w:rPr>
        <w:t xml:space="preserve"> na superfície</w:t>
      </w:r>
      <w:r>
        <w:t>. Nesse contexto, o projeto CRE</w:t>
      </w:r>
      <w:r>
        <w:rPr>
          <w:rFonts w:hint="default"/>
          <w:lang w:val="pt-BR"/>
        </w:rPr>
        <w:t>@</w:t>
      </w:r>
      <w:r>
        <w:t>AT (</w:t>
      </w:r>
      <w:r>
        <w:rPr>
          <w:i/>
          <w:iCs/>
        </w:rPr>
        <w:t>Cosmic Ray Experiment at Antarctica</w:t>
      </w:r>
      <w:r>
        <w:t>)</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r>
        <w:rPr>
          <w:rFonts w:hint="default"/>
          <w:lang w:val="pt-BR"/>
        </w:rPr>
        <w:t xml:space="preserve"> </w:t>
      </w:r>
      <w:bookmarkStart w:id="13" w:name="_Toc7789"/>
      <w:r>
        <w:rPr>
          <w:rFonts w:hint="default"/>
          <w:lang w:val="pt-BR"/>
        </w:rPr>
        <w:t>MOTIVAÇÃO</w:t>
      </w:r>
      <w:bookmarkEnd w:id="13"/>
    </w:p>
    <w:p w14:paraId="3F0730D3">
      <w:pPr>
        <w:pStyle w:val="4"/>
        <w:bidi w:val="0"/>
        <w:rPr>
          <w:rFonts w:hint="default"/>
          <w:lang w:val="pt-BR"/>
        </w:rPr>
      </w:pPr>
      <w:r>
        <w:rPr>
          <w:rFonts w:hint="default"/>
          <w:lang w:val="pt-BR"/>
        </w:rPr>
        <w:t>Este projeto é motivado pelo estudo da relação entre o fluxo de raios cósmicos na atmosfera terrestre e a formação de nuvens, através da contribução com o experimento CRE@AT. O experimento visa o desenvolvimento de uma plataforma de medida de fluxo de raios cósmicos no continente Antártico, que funciona de maneira inassistida e contínua, permitindo o estudo desse fenômeno em escala macroscópica na atmosfera real.</w:t>
      </w:r>
      <w:bookmarkStart w:id="14" w:name="_Toc487377995"/>
      <w:bookmarkStart w:id="15" w:name="_Toc302641990"/>
    </w:p>
    <w:p w14:paraId="649D08F7">
      <w:pPr>
        <w:pStyle w:val="4"/>
        <w:bidi w:val="0"/>
        <w:rPr>
          <w:rFonts w:hint="default"/>
          <w:lang w:val="pt-BR"/>
        </w:rPr>
      </w:pPr>
    </w:p>
    <w:p w14:paraId="562845E8">
      <w:pPr>
        <w:pStyle w:val="4"/>
        <w:bidi w:val="0"/>
        <w:rPr>
          <w:rFonts w:hint="default"/>
          <w:lang w:val="pt-BR"/>
        </w:rPr>
      </w:pPr>
    </w:p>
    <w:p w14:paraId="6C49FB2D">
      <w:pPr>
        <w:pStyle w:val="5"/>
        <w:bidi w:val="0"/>
        <w:rPr>
          <w:rFonts w:hint="default"/>
          <w:lang w:val="pt-BR" w:eastAsia="pt-BR"/>
        </w:rPr>
      </w:pPr>
      <w:r>
        <w:rPr>
          <w:rFonts w:hint="default"/>
          <w:lang w:val="pt-BR"/>
        </w:rPr>
        <w:tab/>
      </w:r>
      <w:bookmarkStart w:id="16" w:name="_Toc29679"/>
      <w:r>
        <w:rPr>
          <w:rFonts w:hint="default"/>
          <w:lang w:val="pt-BR"/>
        </w:rPr>
        <w:t>Objetivos</w:t>
      </w:r>
      <w:bookmarkEnd w:id="16"/>
    </w:p>
    <w:p w14:paraId="52301F38">
      <w:pPr>
        <w:pStyle w:val="4"/>
        <w:bidi w:val="0"/>
        <w:rPr>
          <w:rFonts w:hint="default"/>
          <w:lang w:val="pt-BR" w:eastAsia="pt-BR"/>
        </w:rPr>
      </w:pPr>
      <w:r>
        <w:rPr>
          <w:rFonts w:hint="default"/>
          <w:lang w:val="pt-BR" w:eastAsia="pt-BR"/>
        </w:rPr>
        <w:t>O objetivo deste projeto é desenvolver um protótipo da PCB que será usada nas próximas fases do projeto CRE@AT, realizando melhoramentos considerados necessários após as fases anteriores. Anteriormente, o microcontrolador, sensores, e diversos outros módulos eram interligados através de jumpers e fios entre si e à PCB da eletrônica de Front-End. A nova placa integrará todos esses módulos em uma PCB unificada de controle, aquisição e envio de dados (DAQ), com o circuito Front-End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17" w:name="_Toc6232"/>
      <w:r>
        <w:rPr>
          <w:rFonts w:hint="default"/>
          <w:lang w:val="en-US" w:eastAsia="pt-BR"/>
        </w:rPr>
        <w:t>Justificativa</w:t>
      </w:r>
      <w:bookmarkEnd w:id="17"/>
    </w:p>
    <w:p w14:paraId="3E2A2EE0">
      <w:pPr>
        <w:pStyle w:val="4"/>
        <w:bidi w:val="0"/>
        <w:rPr>
          <w:rFonts w:hint="default"/>
          <w:lang w:val="pt-BR" w:eastAsia="pt-BR"/>
        </w:rPr>
      </w:pPr>
      <w:r>
        <w:rPr>
          <w:rFonts w:hint="default"/>
          <w:lang w:val="pt-BR" w:eastAsia="pt-BR"/>
        </w:rPr>
        <w:t>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w:t>
      </w:r>
      <w:r>
        <w:rPr>
          <w:rFonts w:hint="default"/>
          <w:lang w:val="en-US" w:eastAsia="pt-BR"/>
        </w:rPr>
        <w:t>a</w:t>
      </w:r>
      <w:r>
        <w:rPr>
          <w:rFonts w:hint="default"/>
          <w:lang w:val="pt-BR" w:eastAsia="pt-BR"/>
        </w:rPr>
        <w:t>PMTs para SiPMs também demanda uma série de adaptações na Front-End, que devem ser refletidas no circuito DAQ e em todo o software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18" w:name="_Toc7041"/>
      <w:r>
        <w:rPr>
          <w:rFonts w:hint="default"/>
          <w:lang w:val="en-US" w:eastAsia="pt-BR"/>
        </w:rPr>
        <w:t>Materiais e Métodos</w:t>
      </w:r>
      <w:bookmarkEnd w:id="18"/>
    </w:p>
    <w:p w14:paraId="6B6924B2">
      <w:pPr>
        <w:pStyle w:val="4"/>
        <w:bidi w:val="0"/>
        <w:rPr>
          <w:rFonts w:hint="default"/>
          <w:lang w:val="pt-BR" w:eastAsia="pt-BR"/>
        </w:rPr>
      </w:pPr>
      <w:r>
        <w:rPr>
          <w:rFonts w:hint="default"/>
          <w:lang w:val="pt-BR" w:eastAsia="pt-BR"/>
        </w:rPr>
        <w:t>O projeto foi desenvolvido com a colaboração de diversas pessoas no Laboratório Multiusuário de Física Experimental de Altas Energias (LAFEX).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Então, começou-se o desenvolvimento do diagrama esquemático e do layout do circuito da PCB, utilizando o software Altium Designer. Uma primeira versão do DAQ foi desenvolvida pelo aluno, porém, no meio do projeto, foi decidido integrar o circuito de Front-End 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pt-BR" w:eastAsia="pt-BR"/>
        </w:rPr>
        <w:t>A firmware da FPGA foi desenvolvida usando o software Quartus II,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Quartus com o ModelSim.</w:t>
      </w:r>
    </w:p>
    <w:p w14:paraId="0BDBD76F">
      <w:pPr>
        <w:pStyle w:val="4"/>
        <w:bidi w:val="0"/>
        <w:rPr>
          <w:rFonts w:hint="default"/>
          <w:lang w:val="pt-BR" w:eastAsia="pt-BR"/>
        </w:rPr>
      </w:pPr>
      <w:r>
        <w:rPr>
          <w:rFonts w:hint="default"/>
          <w:lang w:val="pt-BR" w:eastAsia="pt-BR"/>
        </w:rPr>
        <w:t>A firmware do microcontrolador ESP32 de controle do DAQ foi desenvolvida em C++ utilizando o software Arduino IDE.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PyControl, foi escrito em linguagem Python por meio do programa PyCharm Community e do framework PyQt5.</w:t>
      </w:r>
    </w:p>
    <w:p w14:paraId="796EE6E4">
      <w:pPr>
        <w:pStyle w:val="4"/>
        <w:bidi w:val="0"/>
        <w:rPr>
          <w:rFonts w:hint="default"/>
          <w:lang w:val="pt-BR" w:eastAsia="pt-BR"/>
        </w:rPr>
      </w:pPr>
      <w:r>
        <w:rPr>
          <w:rFonts w:hint="default"/>
          <w:lang w:val="pt-BR" w:eastAsia="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19" w:name="_Toc1429"/>
      <w:bookmarkStart w:id="20" w:name="_Toc25414"/>
      <w:r>
        <w:rPr>
          <w:rFonts w:hint="default"/>
          <w:lang w:val="en-US" w:eastAsia="pt-BR"/>
        </w:rPr>
        <w:t>Organização do Trabalho</w:t>
      </w:r>
      <w:bookmarkEnd w:id="19"/>
      <w:bookmarkEnd w:id="20"/>
    </w:p>
    <w:p w14:paraId="567BFA39">
      <w:pPr>
        <w:pStyle w:val="4"/>
        <w:ind w:left="0" w:leftChars="0" w:firstLine="709" w:firstLineChars="0"/>
        <w:rPr>
          <w:rFonts w:hint="default"/>
          <w:lang w:val="en-US" w:eastAsia="pt-BR"/>
        </w:rPr>
      </w:pPr>
      <w:r>
        <w:rPr>
          <w:rFonts w:hint="default"/>
          <w:lang w:val="en-US" w:eastAsia="pt-BR"/>
        </w:rPr>
        <w:t>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CRE@AT. O Capítulo 3 (Desenvolvimento do Projeto) descreve os módulos que compõe o projeto como o detector, a eletrônica, e todo o software associado, explicando o design e funcionamento de cada um. O Capítulo 4 (Resultados) discute testes de eficiência realizados nos canais de detecção da PCB para validar seu funcionamento. O Capítulo 5 (Conclusão) faz uma síntese do projeto e dos resultados alcançados. Por último, seguem-se três apêndices contendo todo o código desenvolvido.</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708A00B8">
      <w:pPr>
        <w:pStyle w:val="4"/>
        <w:ind w:left="0" w:leftChars="0" w:firstLine="0" w:firstLineChars="0"/>
        <w:rPr>
          <w:rFonts w:hint="default"/>
          <w:lang w:val="en-US" w:eastAsia="pt-BR"/>
        </w:rPr>
      </w:pPr>
    </w:p>
    <w:p w14:paraId="1F01C3C8">
      <w:pPr>
        <w:pStyle w:val="4"/>
        <w:ind w:left="0" w:leftChars="0" w:firstLine="0" w:firstLineChars="0"/>
        <w:rPr>
          <w:rFonts w:hint="default"/>
          <w:lang w:val="en-US" w:eastAsia="pt-BR"/>
        </w:rPr>
      </w:pPr>
    </w:p>
    <w:p w14:paraId="224AC643">
      <w:pPr>
        <w:pStyle w:val="4"/>
        <w:ind w:left="0" w:leftChars="0" w:firstLine="0" w:firstLineChars="0"/>
        <w:rPr>
          <w:rFonts w:hint="default"/>
          <w:lang w:val="en-US" w:eastAsia="pt-BR"/>
        </w:rPr>
      </w:pPr>
    </w:p>
    <w:p w14:paraId="3E3E76E0">
      <w:pPr>
        <w:pStyle w:val="4"/>
        <w:ind w:left="0" w:leftChars="0" w:firstLine="0" w:firstLineChars="0"/>
        <w:rPr>
          <w:rFonts w:hint="default"/>
          <w:lang w:val="en-US" w:eastAsia="pt-BR"/>
        </w:rPr>
      </w:pPr>
    </w:p>
    <w:p w14:paraId="1E17BB7B">
      <w:pPr>
        <w:pStyle w:val="4"/>
        <w:ind w:left="0" w:leftChars="0" w:firstLine="0" w:firstLineChars="0"/>
        <w:rPr>
          <w:rFonts w:hint="default"/>
          <w:lang w:val="en-US" w:eastAsia="pt-BR"/>
        </w:rPr>
      </w:pPr>
    </w:p>
    <w:p w14:paraId="0AECD178">
      <w:pPr>
        <w:pStyle w:val="4"/>
        <w:ind w:left="0" w:leftChars="0" w:firstLine="0" w:firstLineChars="0"/>
        <w:rPr>
          <w:rFonts w:hint="default"/>
          <w:lang w:val="en-US" w:eastAsia="pt-BR"/>
        </w:rPr>
      </w:pPr>
    </w:p>
    <w:p w14:paraId="7D1E85F0">
      <w:pPr>
        <w:pStyle w:val="4"/>
        <w:ind w:left="0" w:leftChars="0" w:firstLine="0" w:firstLineChars="0"/>
        <w:rPr>
          <w:rFonts w:hint="default"/>
          <w:lang w:val="en-US" w:eastAsia="pt-BR"/>
        </w:rPr>
      </w:pPr>
    </w:p>
    <w:p w14:paraId="7EE79B66">
      <w:pPr>
        <w:pStyle w:val="4"/>
        <w:ind w:left="0" w:leftChars="0" w:firstLine="0" w:firstLineChars="0"/>
        <w:rPr>
          <w:rFonts w:hint="default"/>
          <w:lang w:val="en-US" w:eastAsia="pt-BR"/>
        </w:rPr>
      </w:pPr>
    </w:p>
    <w:p w14:paraId="50184F29">
      <w:pPr>
        <w:pStyle w:val="4"/>
        <w:ind w:left="0" w:leftChars="0" w:firstLine="0" w:firstLineChars="0"/>
        <w:rPr>
          <w:rFonts w:hint="default"/>
          <w:lang w:val="en-US" w:eastAsia="pt-BR"/>
        </w:rPr>
      </w:pPr>
    </w:p>
    <w:p w14:paraId="7E258F15">
      <w:pPr>
        <w:pStyle w:val="4"/>
        <w:ind w:left="0" w:leftChars="0" w:firstLine="0" w:firstLineChars="0"/>
        <w:rPr>
          <w:rFonts w:hint="default"/>
          <w:lang w:val="en-US" w:eastAsia="pt-BR"/>
        </w:rPr>
      </w:pPr>
    </w:p>
    <w:p w14:paraId="3C855526">
      <w:pPr>
        <w:pStyle w:val="4"/>
        <w:ind w:left="0" w:leftChars="0" w:firstLine="0" w:firstLineChars="0"/>
        <w:rPr>
          <w:rFonts w:hint="default"/>
          <w:lang w:val="en-US" w:eastAsia="pt-BR"/>
        </w:rPr>
      </w:pPr>
    </w:p>
    <w:p w14:paraId="03C1A141">
      <w:pPr>
        <w:pStyle w:val="4"/>
        <w:ind w:left="0" w:leftChars="0" w:firstLine="0" w:firstLineChars="0"/>
        <w:rPr>
          <w:rFonts w:hint="default"/>
          <w:lang w:val="en-US" w:eastAsia="pt-BR"/>
        </w:rPr>
      </w:pPr>
    </w:p>
    <w:p w14:paraId="5FF43E1C">
      <w:pPr>
        <w:pStyle w:val="4"/>
        <w:ind w:left="0" w:leftChars="0" w:firstLine="0" w:firstLineChars="0"/>
        <w:rPr>
          <w:rFonts w:hint="default"/>
          <w:lang w:val="en-US" w:eastAsia="pt-BR"/>
        </w:rPr>
      </w:pPr>
    </w:p>
    <w:p w14:paraId="51E98D98">
      <w:pPr>
        <w:pStyle w:val="4"/>
        <w:ind w:left="0" w:leftChars="0" w:firstLine="0" w:firstLineChars="0"/>
        <w:rPr>
          <w:rFonts w:hint="default"/>
          <w:lang w:val="en-US" w:eastAsia="pt-BR"/>
        </w:rPr>
      </w:pPr>
    </w:p>
    <w:p w14:paraId="7A7A5375">
      <w:pPr>
        <w:pStyle w:val="2"/>
        <w:bidi w:val="0"/>
        <w:rPr>
          <w:rFonts w:hint="default"/>
          <w:lang w:val="pt-BR" w:eastAsia="pt-BR"/>
        </w:rPr>
      </w:pPr>
      <w:bookmarkStart w:id="21" w:name="_Toc28908"/>
      <w:r>
        <w:rPr>
          <w:rFonts w:hint="default"/>
          <w:lang w:val="en-US" w:eastAsia="pt-BR"/>
        </w:rPr>
        <w:t>Contexto do trabalho</w:t>
      </w:r>
      <w:bookmarkEnd w:id="21"/>
    </w:p>
    <w:p w14:paraId="425F114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1E15C436">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506E6F32">
      <w:pPr>
        <w:pStyle w:val="75"/>
        <w:bidi w:val="0"/>
        <w:rPr>
          <w:lang w:eastAsia="pt-BR"/>
        </w:rPr>
      </w:pPr>
      <w:r>
        <w:rPr>
          <w:lang w:eastAsia="pt-BR"/>
        </w:rPr>
        <w:drawing>
          <wp:inline distT="0" distB="0" distL="114300" distR="11430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7"/>
                    <a:srcRect t="-254" b="-157"/>
                    <a:stretch>
                      <a:fillRect/>
                    </a:stretch>
                  </pic:blipFill>
                  <pic:spPr>
                    <a:xfrm>
                      <a:off x="0" y="0"/>
                      <a:ext cx="4354830" cy="3075940"/>
                    </a:xfrm>
                    <a:prstGeom prst="rect">
                      <a:avLst/>
                    </a:prstGeom>
                    <a:noFill/>
                    <a:ln>
                      <a:noFill/>
                    </a:ln>
                  </pic:spPr>
                </pic:pic>
              </a:graphicData>
            </a:graphic>
          </wp:inline>
        </w:drawing>
      </w:r>
    </w:p>
    <w:p w14:paraId="4AE9D0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22" w:name="_Toc32675"/>
      <w:r>
        <w:rPr>
          <w:lang w:val="pt-BR"/>
        </w:rPr>
        <w:t xml:space="preserve"> - Representação gráfica de um CAE</w:t>
      </w:r>
      <w:r>
        <w:rPr>
          <w:rFonts w:hint="default"/>
          <w:lang w:val="pt-BR"/>
        </w:rPr>
        <w:t xml:space="preserve"> [2]</w:t>
      </w:r>
      <w:bookmarkEnd w:id="22"/>
    </w:p>
    <w:p w14:paraId="7C4DC79E">
      <w:pPr>
        <w:pStyle w:val="4"/>
        <w:bidi w:val="0"/>
        <w:rPr>
          <w:rFonts w:hint="default"/>
          <w:lang w:val="pt-BR"/>
        </w:rPr>
      </w:pPr>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1A62CC2A">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40CBC64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77B4D2C3">
      <w:pPr>
        <w:pStyle w:val="75"/>
        <w:bidi w:val="0"/>
        <w:jc w:val="center"/>
        <w:rPr>
          <w:rFonts w:hint="default"/>
          <w:lang w:val="en-US" w:eastAsia="pt-BR"/>
        </w:rPr>
      </w:pPr>
      <w:r>
        <w:rPr>
          <w:rFonts w:hint="default"/>
          <w:lang w:val="en-US" w:eastAsia="pt-BR"/>
        </w:rPr>
        <w:drawing>
          <wp:inline distT="0" distB="0" distL="114300" distR="114300">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8"/>
                    <a:stretch>
                      <a:fillRect/>
                    </a:stretch>
                  </pic:blipFill>
                  <pic:spPr>
                    <a:xfrm>
                      <a:off x="0" y="0"/>
                      <a:ext cx="5210175" cy="2707640"/>
                    </a:xfrm>
                    <a:prstGeom prst="rect">
                      <a:avLst/>
                    </a:prstGeom>
                  </pic:spPr>
                </pic:pic>
              </a:graphicData>
            </a:graphic>
          </wp:inline>
        </w:drawing>
      </w:r>
    </w:p>
    <w:p w14:paraId="482D9BEB">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23" w:name="_Toc18556"/>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23"/>
    </w:p>
    <w:p w14:paraId="703ADDDD">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0EB579E5">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“Variation of cosmic ray ﬂux and global cloud coverage - a missing link in solar-climate relationships”,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19E11487">
      <w:pPr>
        <w:pStyle w:val="75"/>
        <w:bidi w:val="0"/>
        <w:rPr>
          <w:lang w:eastAsia="pt-BR"/>
        </w:rPr>
      </w:pPr>
      <w:r>
        <w:rPr>
          <w:lang w:eastAsia="pt-BR"/>
        </w:rPr>
        <w:drawing>
          <wp:inline distT="0" distB="0" distL="114300" distR="114300">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3242310" cy="6217285"/>
                    </a:xfrm>
                    <a:prstGeom prst="rect">
                      <a:avLst/>
                    </a:prstGeom>
                    <a:noFill/>
                    <a:ln>
                      <a:noFill/>
                    </a:ln>
                  </pic:spPr>
                </pic:pic>
              </a:graphicData>
            </a:graphic>
          </wp:inline>
        </w:drawing>
      </w:r>
    </w:p>
    <w:p w14:paraId="7B96E3D4">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24" w:name="_Toc4294"/>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bookmarkEnd w:id="24"/>
    </w:p>
    <w:p w14:paraId="427DAC50">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6D35F494">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11417B0A">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59DCAEA">
      <w:pPr>
        <w:pStyle w:val="4"/>
        <w:bidi w:val="0"/>
        <w:rPr>
          <w:rFonts w:hint="default"/>
          <w:lang w:val="pt-BR"/>
        </w:rPr>
      </w:pPr>
      <w:r>
        <w:rPr>
          <w:rFonts w:hint="default"/>
          <w:lang w:val="pt-BR"/>
        </w:rPr>
        <w:t>A implementação de plataformas de monitoramento de raios cósmicos na atmosfera real, visando estudar a possível relação entre os RCG e a cobertura global de nuvens, é um tema de pesquisa de grande interesse. Nesse contexto, foi concebido o projeto CRE@AT.</w:t>
      </w:r>
    </w:p>
    <w:p w14:paraId="600B62B8">
      <w:pPr>
        <w:pStyle w:val="4"/>
        <w:bidi w:val="0"/>
        <w:rPr>
          <w:rFonts w:hint="default"/>
          <w:lang w:val="pt-BR"/>
        </w:rPr>
      </w:pPr>
    </w:p>
    <w:p w14:paraId="5867B7FE">
      <w:pPr>
        <w:pStyle w:val="4"/>
        <w:bidi w:val="0"/>
        <w:rPr>
          <w:rFonts w:hint="default"/>
          <w:lang w:val="pt-BR"/>
        </w:rPr>
      </w:pPr>
    </w:p>
    <w:p w14:paraId="5E175055">
      <w:pPr>
        <w:pStyle w:val="5"/>
        <w:bidi w:val="0"/>
        <w:rPr>
          <w:rFonts w:hint="default"/>
          <w:lang w:val="pt-BR"/>
        </w:rPr>
      </w:pPr>
      <w:bookmarkStart w:id="25" w:name="_Toc20235"/>
      <w:r>
        <w:rPr>
          <w:rFonts w:hint="default"/>
          <w:lang w:val="pt-BR"/>
        </w:rPr>
        <w:t>O Projeto CRE@AT</w:t>
      </w:r>
      <w:bookmarkEnd w:id="25"/>
    </w:p>
    <w:p w14:paraId="097F82F1">
      <w:pPr>
        <w:pStyle w:val="4"/>
        <w:bidi w:val="0"/>
        <w:ind w:left="0" w:leftChars="0" w:firstLine="709" w:firstLineChars="0"/>
        <w:rPr>
          <w:rFonts w:hint="default"/>
          <w:lang w:val="pt-BR"/>
        </w:rPr>
      </w:pPr>
      <w:r>
        <w:rPr>
          <w:rFonts w:hint="default"/>
          <w:lang w:val="pt-BR"/>
        </w:rPr>
        <w:t xml:space="preserve"> O projeto CRE@AT (Cosmic Ray Experiment at Antarctica)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2A0D05F0">
      <w:pPr>
        <w:pStyle w:val="4"/>
        <w:bidi w:val="0"/>
        <w:ind w:left="0" w:leftChars="0" w:firstLine="708" w:firstLineChars="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025370C7">
      <w:pPr>
        <w:pStyle w:val="4"/>
        <w:bidi w:val="0"/>
        <w:rPr>
          <w:rFonts w:hint="default"/>
          <w:lang w:val="pt-BR"/>
        </w:rPr>
      </w:pPr>
      <w:r>
        <w:rPr>
          <w:rFonts w:hint="default"/>
          <w:lang w:val="pt-BR"/>
        </w:rP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7EDDD269">
      <w:pPr>
        <w:pStyle w:val="4"/>
        <w:bidi w:val="0"/>
        <w:rPr>
          <w:rFonts w:hint="default"/>
          <w:lang w:val="pt-BR"/>
        </w:rPr>
      </w:pPr>
    </w:p>
    <w:p w14:paraId="15268448">
      <w:pPr>
        <w:pStyle w:val="75"/>
        <w:bidi w:val="0"/>
        <w:rPr>
          <w:lang w:eastAsia="pt-BR"/>
        </w:rPr>
      </w:pPr>
      <w:r>
        <w:rPr>
          <w:lang w:eastAsia="pt-BR"/>
        </w:rPr>
        <w:drawing>
          <wp:inline distT="0" distB="0" distL="114300" distR="114300">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5297170" cy="2908300"/>
                    </a:xfrm>
                    <a:prstGeom prst="rect">
                      <a:avLst/>
                    </a:prstGeom>
                    <a:noFill/>
                    <a:ln>
                      <a:noFill/>
                    </a:ln>
                  </pic:spPr>
                </pic:pic>
              </a:graphicData>
            </a:graphic>
          </wp:inline>
        </w:drawing>
      </w:r>
    </w:p>
    <w:p w14:paraId="494CEC54">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6" w:name="_Toc15322"/>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6"/>
    </w:p>
    <w:p w14:paraId="5845DD9A">
      <w:pPr>
        <w:pStyle w:val="4"/>
        <w:bidi w:val="0"/>
        <w:ind w:left="0" w:leftChars="0" w:firstLine="709" w:firstLineChars="0"/>
        <w:rPr>
          <w:rFonts w:hint="default"/>
          <w:lang w:val="pt-BR"/>
        </w:rPr>
      </w:pPr>
      <w:r>
        <w:rPr>
          <w:rFonts w:hint="default"/>
          <w:lang w:val="pt-BR"/>
        </w:rPr>
        <w:t>Essa versão do experimento coletou dados ao longo de alguns anos, permitindo identificar diversos pontos fracos a serem corrigidos em versões futuras. Em especial, foi considerado necessário um upgrade do detector. Foi iniciada a construção do detector do CREAT2, contando com o dobro da área de incidência de partículas do seu antecessor e uma organização que permite um melhor cálculo de eﬁciência de seus planos de detecção. O firmware do detector foi reformulado, e foi desenvolvido um novo hardware de armazenamento de dados, contendo sensores de temperatura, pressão e campo magnético.</w:t>
      </w:r>
    </w:p>
    <w:p w14:paraId="0EE6C0FF">
      <w:pPr>
        <w:pStyle w:val="4"/>
        <w:bidi w:val="0"/>
        <w:rPr>
          <w:rFonts w:hint="default"/>
          <w:lang w:val="pt-BR"/>
        </w:rPr>
      </w:pPr>
      <w:r>
        <w:rPr>
          <w:rFonts w:hint="default"/>
          <w:lang w:val="pt-BR"/>
        </w:rPr>
        <w:t>Um dos problemas encontrados no decorrer dos anos foi uma variação na eﬁciência dos conjuntos de detecção no decorrer dos anos, principalmente nas missões que ocorreram em 2016 e 2017. Descobriu-se que isso se devia à dilatação térmica do material, desalinhando sua óptica e comprometendo sua eﬁciência. Para corrigir esse problema, decidiu-se trocar a fotomultiplicadora MaPMT (Multianode Photomultiplier Tube) por uma SiPM (Silicon Photomultiplier), que possui dimensões muito menores, e permite um melhor encaixe com os cintiladares, garantindo o alinhamento óptico insensível a mudanças de temperatura.</w:t>
      </w:r>
    </w:p>
    <w:p w14:paraId="7EA21D6C">
      <w:pPr>
        <w:pStyle w:val="4"/>
        <w:bidi w:val="0"/>
        <w:rPr>
          <w:rFonts w:hint="default"/>
          <w:lang w:val="en-US" w:eastAsia="pt-BR"/>
        </w:rPr>
      </w:pPr>
      <w:r>
        <w:rPr>
          <w:rFonts w:hint="default"/>
          <w:lang w:val="pt-BR"/>
        </w:rPr>
        <w:t xml:space="preserve">A mudança de fotomultiplicadora demanda a reformulação da eletrônica de Front-End (FEE) e também da firmware associada. O presente trabalho visa implementar essas mudanças numa PCB unificada de FEE e DAQ (Data Acquisition), produzindo um protótipo da placa que permitirá o avanço das fases seguintes do experimento. </w:t>
      </w:r>
    </w:p>
    <w:p w14:paraId="1233E994">
      <w:pPr>
        <w:rPr>
          <w:rFonts w:hint="default"/>
          <w:lang w:val="en-US" w:eastAsia="pt-BR"/>
        </w:rPr>
      </w:pPr>
    </w:p>
    <w:p w14:paraId="2267EB50">
      <w:pPr>
        <w:rPr>
          <w:rFonts w:hint="default"/>
          <w:lang w:val="en-US" w:eastAsia="pt-BR"/>
        </w:rPr>
      </w:pPr>
    </w:p>
    <w:p w14:paraId="1042E21E">
      <w:pPr>
        <w:rPr>
          <w:rFonts w:hint="default"/>
          <w:lang w:val="en-US" w:eastAsia="pt-BR"/>
        </w:rPr>
      </w:pPr>
    </w:p>
    <w:p w14:paraId="1FA7B345">
      <w:pPr>
        <w:rPr>
          <w:rFonts w:hint="default"/>
          <w:lang w:val="en-US" w:eastAsia="pt-BR"/>
        </w:rPr>
      </w:pPr>
    </w:p>
    <w:p w14:paraId="0CC45635">
      <w:pPr>
        <w:rPr>
          <w:rFonts w:hint="default"/>
          <w:lang w:val="en-US" w:eastAsia="pt-BR"/>
        </w:rPr>
      </w:pPr>
    </w:p>
    <w:p w14:paraId="54614A76">
      <w:pPr>
        <w:rPr>
          <w:rFonts w:hint="default"/>
          <w:lang w:val="en-US" w:eastAsia="pt-BR"/>
        </w:rPr>
      </w:pPr>
    </w:p>
    <w:p w14:paraId="36DC2BBD">
      <w:pPr>
        <w:rPr>
          <w:rFonts w:hint="default"/>
          <w:lang w:val="en-US" w:eastAsia="pt-BR"/>
        </w:rPr>
      </w:pPr>
    </w:p>
    <w:p w14:paraId="284F1758">
      <w:pPr>
        <w:rPr>
          <w:rFonts w:hint="default"/>
          <w:lang w:val="en-US" w:eastAsia="pt-BR"/>
        </w:rPr>
      </w:pPr>
    </w:p>
    <w:p w14:paraId="05DEF8D5">
      <w:pPr>
        <w:rPr>
          <w:rFonts w:hint="default"/>
          <w:lang w:val="en-US" w:eastAsia="pt-BR"/>
        </w:rPr>
      </w:pPr>
    </w:p>
    <w:p w14:paraId="17CA1E23">
      <w:pPr>
        <w:rPr>
          <w:rFonts w:hint="default"/>
          <w:lang w:val="en-US" w:eastAsia="pt-BR"/>
        </w:rPr>
      </w:pPr>
    </w:p>
    <w:p w14:paraId="6B985B74">
      <w:pPr>
        <w:rPr>
          <w:rFonts w:hint="default"/>
          <w:lang w:val="en-US" w:eastAsia="pt-BR"/>
        </w:rPr>
      </w:pPr>
    </w:p>
    <w:p w14:paraId="00CFCE9B">
      <w:pPr>
        <w:rPr>
          <w:rFonts w:hint="default"/>
          <w:lang w:val="en-US" w:eastAsia="pt-BR"/>
        </w:rPr>
      </w:pPr>
    </w:p>
    <w:p w14:paraId="1C50856D">
      <w:pPr>
        <w:rPr>
          <w:rFonts w:hint="default"/>
          <w:lang w:val="en-US" w:eastAsia="pt-BR"/>
        </w:rPr>
      </w:pPr>
    </w:p>
    <w:p w14:paraId="2ADC2745">
      <w:pPr>
        <w:rPr>
          <w:rFonts w:hint="default"/>
          <w:lang w:val="en-US" w:eastAsia="pt-BR"/>
        </w:rPr>
      </w:pPr>
    </w:p>
    <w:p w14:paraId="149B65FA">
      <w:pPr>
        <w:rPr>
          <w:rFonts w:hint="default"/>
          <w:lang w:val="en-US" w:eastAsia="pt-BR"/>
        </w:rPr>
      </w:pPr>
    </w:p>
    <w:p w14:paraId="5B6C68F7">
      <w:pPr>
        <w:rPr>
          <w:rFonts w:hint="default"/>
          <w:lang w:val="en-US" w:eastAsia="pt-BR"/>
        </w:rPr>
      </w:pPr>
    </w:p>
    <w:p w14:paraId="210393EB">
      <w:pPr>
        <w:rPr>
          <w:rFonts w:hint="default"/>
          <w:lang w:val="en-US" w:eastAsia="pt-BR"/>
        </w:rPr>
      </w:pPr>
    </w:p>
    <w:p w14:paraId="57CFC31F">
      <w:pPr>
        <w:rPr>
          <w:rFonts w:hint="default"/>
          <w:lang w:val="en-US" w:eastAsia="pt-BR"/>
        </w:rPr>
      </w:pPr>
    </w:p>
    <w:p w14:paraId="4620BD6C">
      <w:pPr>
        <w:rPr>
          <w:rFonts w:hint="default"/>
          <w:lang w:val="en-US" w:eastAsia="pt-BR"/>
        </w:rPr>
      </w:pPr>
    </w:p>
    <w:p w14:paraId="07114F85">
      <w:pPr>
        <w:rPr>
          <w:rFonts w:hint="default"/>
          <w:lang w:val="en-US" w:eastAsia="pt-BR"/>
        </w:rPr>
      </w:pPr>
    </w:p>
    <w:p w14:paraId="1300C2B5">
      <w:pPr>
        <w:rPr>
          <w:rFonts w:hint="default"/>
          <w:lang w:val="en-US" w:eastAsia="pt-BR"/>
        </w:rPr>
      </w:pPr>
    </w:p>
    <w:p w14:paraId="003F1064">
      <w:pPr>
        <w:rPr>
          <w:rFonts w:hint="default"/>
          <w:lang w:val="en-US" w:eastAsia="pt-BR"/>
        </w:rPr>
      </w:pPr>
    </w:p>
    <w:p w14:paraId="6F885402">
      <w:pPr>
        <w:rPr>
          <w:rFonts w:hint="default"/>
          <w:lang w:val="en-US" w:eastAsia="pt-BR"/>
        </w:rPr>
      </w:pPr>
    </w:p>
    <w:p w14:paraId="41D333CA">
      <w:pPr>
        <w:rPr>
          <w:rFonts w:hint="default"/>
          <w:lang w:val="en-US" w:eastAsia="pt-BR"/>
        </w:rPr>
      </w:pPr>
    </w:p>
    <w:p w14:paraId="67B2DF5A">
      <w:pPr>
        <w:rPr>
          <w:rFonts w:hint="default"/>
          <w:lang w:val="en-US" w:eastAsia="pt-BR"/>
        </w:rPr>
      </w:pPr>
    </w:p>
    <w:p w14:paraId="09AFC570">
      <w:pPr>
        <w:pStyle w:val="2"/>
        <w:bidi w:val="0"/>
        <w:rPr>
          <w:rFonts w:hint="default"/>
          <w:lang w:val="pt-BR" w:eastAsia="pt-BR"/>
        </w:rPr>
      </w:pPr>
      <w:bookmarkStart w:id="27" w:name="_Toc15784"/>
      <w:r>
        <w:rPr>
          <w:rFonts w:hint="default"/>
          <w:lang w:val="en-US" w:eastAsia="pt-BR"/>
        </w:rPr>
        <w:t>Desenvolvimento do Projeto</w:t>
      </w:r>
      <w:bookmarkEnd w:id="27"/>
    </w:p>
    <w:p w14:paraId="24FCD6C8">
      <w:pPr>
        <w:pStyle w:val="75"/>
        <w:bidi w:val="0"/>
        <w:rPr>
          <w:lang w:eastAsia="pt-BR"/>
        </w:rPr>
      </w:pPr>
      <w:r>
        <w:rPr>
          <w:lang w:eastAsia="pt-BR"/>
        </w:rPr>
        <w:drawing>
          <wp:inline distT="0" distB="0" distL="114300" distR="114300">
            <wp:extent cx="5600700" cy="2767330"/>
            <wp:effectExtent l="0" t="0" r="0" b="13970"/>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600700" cy="2767330"/>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8" w:name="_Toc6709"/>
      <w:r>
        <w:rPr>
          <w:lang w:val="pt-BR"/>
        </w:rPr>
        <w:t xml:space="preserve"> - Diagrama de blocos da PCB</w:t>
      </w:r>
      <w:bookmarkEnd w:id="28"/>
    </w:p>
    <w:p w14:paraId="76AB6F2D">
      <w:pPr>
        <w:pStyle w:val="4"/>
        <w:bidi w:val="0"/>
        <w:rPr>
          <w:rFonts w:hint="default"/>
          <w:lang w:val="pt-BR" w:eastAsia="pt-BR"/>
        </w:rPr>
      </w:pPr>
      <w:r>
        <w:rPr>
          <w:rFonts w:hint="default"/>
          <w:lang w:val="pt-BR" w:eastAsia="pt-BR"/>
        </w:rPr>
        <w:t>O sistema de detecção de múons conta com 3 partes principais: o detector, a eletrônica de Front-End (FEE) e a unidade de aquisição de dados unificada, o DAQ (Data Acquisition), com a FEE e o DAQ integrados em uma única PCB.</w:t>
      </w:r>
    </w:p>
    <w:p w14:paraId="7C83FEB1">
      <w:pPr>
        <w:pStyle w:val="4"/>
        <w:bidi w:val="0"/>
        <w:rPr>
          <w:rFonts w:hint="default"/>
          <w:lang w:val="pt-BR" w:eastAsia="pt-BR"/>
        </w:rPr>
      </w:pPr>
      <w:r>
        <w:rPr>
          <w:rFonts w:hint="default"/>
          <w:lang w:val="pt-BR" w:eastAsia="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(Digital Analog Converter), responsáveis por controlar o valor diversas tensões do circuito, como tensões de offset dos amplificadores operacionais e tensões de referência dos discriminadores. O controle de tensão dos DACs é realizado pela firmware da FPGA.</w:t>
      </w:r>
    </w:p>
    <w:p w14:paraId="0FA0EF7B">
      <w:pPr>
        <w:pStyle w:val="4"/>
        <w:bidi w:val="0"/>
        <w:rPr>
          <w:rFonts w:hint="default"/>
          <w:lang w:val="pt-BR" w:eastAsia="pt-BR"/>
        </w:rPr>
      </w:pPr>
      <w:r>
        <w:rPr>
          <w:rFonts w:hint="default"/>
          <w:lang w:val="pt-BR" w:eastAsia="pt-BR"/>
        </w:rPr>
        <w:t>O detector é composto de um conjunto de tiras cintilantes plásticas, os cintiladores. Cada tira conta com um filamento de fibra ótica WLS (Wavelength Shifter) acoplado em seu interior e uma fotomultiplicadora SiPM (Silicon Photomultiplier)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SiPM,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FPGA no DAQ, responsável pela contagem de pulsos.</w:t>
      </w:r>
    </w:p>
    <w:p w14:paraId="16F5E6FB">
      <w:pPr>
        <w:pStyle w:val="4"/>
        <w:bidi w:val="0"/>
        <w:rPr>
          <w:rFonts w:hint="default"/>
          <w:lang w:val="pt-BR" w:eastAsia="pt-BR"/>
        </w:rPr>
      </w:pPr>
      <w:r>
        <w:rPr>
          <w:rFonts w:hint="default"/>
          <w:lang w:val="pt-BR" w:eastAsia="pt-BR"/>
        </w:rPr>
        <w:t>O DAQ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GPS, um módulo de comunicação Ethernet, um módulo para leitura e escrita de cartão microSD para armazenamento de dados, um microcontrolador ESP32 e um FPGA.</w:t>
      </w:r>
    </w:p>
    <w:p w14:paraId="53F6B35C">
      <w:pPr>
        <w:pStyle w:val="4"/>
        <w:bidi w:val="0"/>
        <w:rPr>
          <w:rFonts w:hint="default"/>
          <w:lang w:val="pt-BR" w:eastAsia="pt-BR"/>
        </w:rPr>
      </w:pPr>
      <w:r>
        <w:rPr>
          <w:rFonts w:hint="default"/>
          <w:lang w:val="pt-BR" w:eastAsia="pt-BR"/>
        </w:rPr>
        <w:t>O FPGA recebe os pulsos digitais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41C786BF">
      <w:pPr>
        <w:pStyle w:val="4"/>
        <w:bidi w:val="0"/>
        <w:rPr>
          <w:rFonts w:hint="default"/>
          <w:lang w:val="pt-BR" w:eastAsia="pt-BR"/>
        </w:rPr>
      </w:pPr>
      <w:r>
        <w:rPr>
          <w:rFonts w:hint="default"/>
          <w:lang w:val="pt-BR" w:eastAsia="pt-BR"/>
        </w:rPr>
        <w:t>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PyControl.</w:t>
      </w:r>
    </w:p>
    <w:p w14:paraId="042E9F45">
      <w:pPr>
        <w:pStyle w:val="4"/>
        <w:bidi w:val="0"/>
        <w:rPr>
          <w:rFonts w:hint="default"/>
          <w:lang w:val="pt-BR" w:eastAsia="pt-BR"/>
        </w:rPr>
      </w:pPr>
      <w:r>
        <w:rPr>
          <w:rFonts w:hint="default"/>
          <w:lang w:val="pt-BR" w:eastAsia="pt-BR"/>
        </w:rPr>
        <w:t>A firmware executada pelo microcontrolador se comunica continuamente com o FPGA, esperando confirmação de que o último bloco de contagens foi processado. Quando isso ocorre, essas contagens são lidas e compiladas com os dados dos sensores e demais CIs de interesse a intervalos regulares, sendo elaborado um dataframe que é gravado no microSD e enviado para um servidor no CBPF em tempo real, via módulo Ethernet. O microcontrolador também monitora a cada ciclo a chegada de novas configurações enviadas pelo PyControl por meio do PC, que pode ser monitorado remotamente através do software TeamViewer.</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9" w:name="_Toc15443"/>
      <w:r>
        <w:rPr>
          <w:rFonts w:hint="default"/>
          <w:lang w:val="en-US" w:eastAsia="pt-BR"/>
        </w:rPr>
        <w:t>Módulo Detector</w:t>
      </w:r>
      <w:bookmarkEnd w:id="29"/>
    </w:p>
    <w:p w14:paraId="3F8CB660">
      <w:pPr>
        <w:pStyle w:val="6"/>
        <w:bidi w:val="0"/>
        <w:rPr>
          <w:rFonts w:hint="default"/>
          <w:lang w:val="en-US" w:eastAsia="pt-BR"/>
        </w:rPr>
      </w:pPr>
      <w:bookmarkStart w:id="30" w:name="_Toc28801"/>
      <w:r>
        <w:rPr>
          <w:rFonts w:hint="default"/>
          <w:lang w:val="en-US" w:eastAsia="pt-BR"/>
        </w:rPr>
        <w:t>Tiras Cintilantes SciTile</w:t>
      </w:r>
      <w:bookmarkEnd w:id="30"/>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31" w:name="_Toc1472"/>
      <w:r>
        <w:rPr>
          <w:lang w:val="pt-BR"/>
        </w:rPr>
        <w:t xml:space="preserve"> - Montagem mecânica da tira cintilante com fibra Wavelength Shifter</w:t>
      </w:r>
      <w:r>
        <w:rPr>
          <w:rFonts w:hint="default"/>
          <w:lang w:val="pt-BR"/>
        </w:rPr>
        <w:t xml:space="preserve"> [14]</w:t>
      </w:r>
      <w:bookmarkEnd w:id="31"/>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7F3032E">
      <w:pPr>
        <w:pStyle w:val="4"/>
        <w:bidi w:val="0"/>
        <w:rPr>
          <w:rFonts w:hint="default"/>
          <w:lang w:val="en-US" w:eastAsia="pt-BR"/>
        </w:rPr>
      </w:pPr>
      <w:r>
        <w:rPr>
          <w:rFonts w:hint="default"/>
          <w:lang w:val="en-US" w:eastAsia="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A4D6CC0">
      <w:pPr>
        <w:pStyle w:val="4"/>
        <w:bidi w:val="0"/>
        <w:rPr>
          <w:rFonts w:hint="default"/>
          <w:lang w:val="en-US" w:eastAsia="pt-BR"/>
        </w:rPr>
      </w:pPr>
    </w:p>
    <w:p w14:paraId="7326F5A0">
      <w:pPr>
        <w:pStyle w:val="6"/>
        <w:bidi w:val="0"/>
        <w:rPr>
          <w:rFonts w:hint="default"/>
          <w:lang w:val="pt-BR"/>
        </w:rPr>
      </w:pPr>
      <w:bookmarkStart w:id="32" w:name="_Toc21591"/>
      <w:r>
        <w:rPr>
          <w:rFonts w:hint="default"/>
          <w:lang w:val="pt-BR"/>
        </w:rPr>
        <w:t>Fibra Óptica Wavelength Shifter</w:t>
      </w:r>
      <w:bookmarkEnd w:id="32"/>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3" w:name="_Toc31062"/>
      <w:r>
        <w:rPr>
          <w:lang w:val="pt-BR"/>
        </w:rPr>
        <w:t xml:space="preserve"> - Fibras ópticas WLS</w:t>
      </w:r>
      <w:r>
        <w:rPr>
          <w:rFonts w:hint="default"/>
          <w:lang w:val="pt-BR"/>
        </w:rPr>
        <w:t xml:space="preserve"> [14]</w:t>
      </w:r>
      <w:bookmarkEnd w:id="33"/>
    </w:p>
    <w:p w14:paraId="61094476">
      <w:pPr>
        <w:pStyle w:val="4"/>
        <w:bidi w:val="0"/>
        <w:rPr>
          <w:rFonts w:hint="default"/>
          <w:lang w:val="pt-BR"/>
        </w:rPr>
      </w:pPr>
      <w:r>
        <w:rPr>
          <w:rFonts w:hint="default"/>
          <w:lang w:val="pt-BR"/>
        </w:rPr>
        <w:t>A fibra óptica Wavelength Shifter (WLS) acoplada no cintilador é do modelo Y-11(175)MSJ e é produzida pela KURARAY.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4" w:name="_Toc13538"/>
      <w:bookmarkStart w:id="35" w:name="_Toc19885"/>
      <w:r>
        <w:rPr>
          <w:rFonts w:hint="default"/>
          <w:lang w:val="pt-BR"/>
        </w:rPr>
        <w:t>Fotomultiplicadora SiPM</w:t>
      </w:r>
      <w:bookmarkEnd w:id="34"/>
      <w:bookmarkEnd w:id="35"/>
    </w:p>
    <w:p w14:paraId="2492F835">
      <w:pPr>
        <w:pStyle w:val="4"/>
        <w:bidi w:val="0"/>
        <w:rPr>
          <w:rFonts w:hint="default"/>
          <w:lang w:val="pt-BR"/>
        </w:rPr>
      </w:pPr>
      <w:r>
        <w:rPr>
          <w:rFonts w:hint="default"/>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028190" cy="2013585"/>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6" w:name="_Toc17773"/>
      <w:r>
        <w:rPr>
          <w:lang w:val="pt-BR"/>
        </w:rPr>
        <w:t xml:space="preserve"> - Fotomultiplicadora SiPM da série S13360</w:t>
      </w:r>
      <w:r>
        <w:rPr>
          <w:rFonts w:hint="default"/>
          <w:lang w:val="pt-BR"/>
        </w:rPr>
        <w:t xml:space="preserve"> [15]</w:t>
      </w:r>
      <w:bookmarkEnd w:id="36"/>
    </w:p>
    <w:p w14:paraId="2EBFBF80">
      <w:pPr>
        <w:pStyle w:val="4"/>
        <w:bidi w:val="0"/>
        <w:rPr>
          <w:rFonts w:hint="default"/>
          <w:lang w:val="pt-BR"/>
        </w:rPr>
      </w:pPr>
      <w:r>
        <w:rPr>
          <w:rFonts w:hint="default"/>
          <w:lang w:val="pt-BR"/>
        </w:rPr>
        <w:t>Quando um fóton acerta uma microcélula,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4097020" cy="2600960"/>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7" w:name="_Toc21260"/>
      <w:r>
        <w:rPr>
          <w:lang w:val="pt-BR"/>
        </w:rPr>
        <w:t xml:space="preserve"> - Forma de onda do pulso de saída da S13360</w:t>
      </w:r>
      <w:r>
        <w:rPr>
          <w:rFonts w:hint="default"/>
          <w:lang w:val="pt-BR"/>
        </w:rPr>
        <w:t xml:space="preserve"> [16]</w:t>
      </w:r>
      <w:bookmarkEnd w:id="37"/>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(breakdown voltage):</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SiPM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Nesse projeto, são usadas SiPMs da série S13360 em conjunto com uma fonte de tensão C11204-02, ambos da Hamamatsu.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4343400" cy="2859405"/>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8" w:name="_Toc12151"/>
      <w:r>
        <w:rPr>
          <w:lang w:val="pt-BR"/>
        </w:rPr>
        <w:t xml:space="preserve"> - Circuito da fonte de tensão de polarização da SiPM</w:t>
      </w:r>
      <w:bookmarkEnd w:id="38"/>
    </w:p>
    <w:p w14:paraId="512746F4">
      <w:pPr>
        <w:pStyle w:val="4"/>
        <w:rPr>
          <w:lang w:val="pt-BR"/>
        </w:rPr>
      </w:pPr>
    </w:p>
    <w:p w14:paraId="6FD35734">
      <w:pPr>
        <w:pStyle w:val="4"/>
        <w:rPr>
          <w:lang w:val="pt-BR"/>
        </w:rPr>
      </w:pPr>
    </w:p>
    <w:p w14:paraId="01E9A01E">
      <w:pPr>
        <w:pStyle w:val="5"/>
        <w:bidi w:val="0"/>
        <w:rPr>
          <w:rFonts w:hint="default"/>
          <w:lang w:val="pt-BR"/>
        </w:rPr>
      </w:pPr>
      <w:bookmarkStart w:id="39" w:name="_Toc1935"/>
      <w:r>
        <w:rPr>
          <w:rFonts w:hint="default"/>
          <w:lang w:val="pt-BR"/>
        </w:rPr>
        <w:t>Eletrônica de Front-End</w:t>
      </w:r>
      <w:bookmarkEnd w:id="39"/>
    </w:p>
    <w:p w14:paraId="5D56629A">
      <w:pPr>
        <w:pStyle w:val="4"/>
        <w:bidi w:val="0"/>
        <w:rPr>
          <w:rFonts w:hint="default"/>
          <w:lang w:val="pt-BR"/>
        </w:rPr>
      </w:pPr>
      <w:r>
        <w:rPr>
          <w:rFonts w:hint="default"/>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062855" cy="3069590"/>
            <wp:effectExtent l="0" t="0" r="4445" b="16510"/>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062855" cy="3069590"/>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40" w:name="_Toc11832"/>
      <w:r>
        <w:rPr>
          <w:lang w:val="pt-BR"/>
        </w:rPr>
        <w:t xml:space="preserve"> - Circuito de amplificação e discriminação de um canal da FEE</w:t>
      </w:r>
      <w:bookmarkEnd w:id="40"/>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(threshold) na porta Vn,  a saída vai para alto, transformando o pulso analógico em um pulso digital.</w:t>
      </w:r>
    </w:p>
    <w:p w14:paraId="75A56AD3">
      <w:pPr>
        <w:pStyle w:val="4"/>
        <w:bidi w:val="0"/>
        <w:rPr>
          <w:rFonts w:hint="default"/>
          <w:lang w:val="pt-BR"/>
        </w:rPr>
      </w:pPr>
      <w:r>
        <w:rPr>
          <w:rFonts w:hint="default"/>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41" w:name="_Toc10574"/>
      <w:r>
        <w:rPr>
          <w:rFonts w:hint="default"/>
          <w:lang w:val="pt-BR"/>
        </w:rPr>
        <w:t>Módulo DAQ</w:t>
      </w:r>
      <w:bookmarkEnd w:id="41"/>
    </w:p>
    <w:p w14:paraId="0453FE00">
      <w:pPr>
        <w:pStyle w:val="4"/>
        <w:bidi w:val="0"/>
        <w:rPr>
          <w:rFonts w:hint="default"/>
          <w:lang w:val="pt-BR"/>
        </w:rPr>
      </w:pPr>
      <w:r>
        <w:rPr>
          <w:rFonts w:hint="default"/>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421C9A7C">
      <w:pPr>
        <w:pStyle w:val="4"/>
        <w:bidi w:val="0"/>
        <w:rPr>
          <w:rFonts w:hint="default"/>
          <w:lang w:val="pt-BR"/>
        </w:rPr>
      </w:pPr>
      <w:r>
        <w:rPr>
          <w:rFonts w:hint="default"/>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5E27F954">
      <w:pPr>
        <w:pStyle w:val="4"/>
        <w:bidi w:val="0"/>
        <w:rPr>
          <w:rFonts w:hint="default"/>
          <w:lang w:val="pt-BR"/>
        </w:rPr>
      </w:pPr>
      <w:r>
        <w:rPr>
          <w:rFonts w:hint="default"/>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7229D087">
      <w:pPr>
        <w:pStyle w:val="4"/>
        <w:bidi w:val="0"/>
        <w:rPr>
          <w:rFonts w:hint="default"/>
          <w:lang w:val="pt-BR"/>
        </w:rPr>
      </w:pPr>
    </w:p>
    <w:p w14:paraId="34DD6023">
      <w:pPr>
        <w:pStyle w:val="6"/>
        <w:bidi w:val="0"/>
        <w:rPr>
          <w:rFonts w:hint="default"/>
          <w:lang w:val="pt-BR"/>
        </w:rPr>
      </w:pPr>
      <w:bookmarkStart w:id="42" w:name="_Toc21165"/>
      <w:r>
        <w:rPr>
          <w:rFonts w:hint="default"/>
          <w:lang w:val="pt-BR"/>
        </w:rPr>
        <w:t>Módulo FPGA</w:t>
      </w:r>
      <w:bookmarkEnd w:id="42"/>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3" w:name="_Toc7277"/>
      <w:r>
        <w:rPr>
          <w:lang w:val="pt-BR"/>
        </w:rPr>
        <w:t xml:space="preserve"> - Diagrama de blocos da firmware da FPGA</w:t>
      </w:r>
      <w:bookmarkEnd w:id="43"/>
    </w:p>
    <w:p w14:paraId="13E5ED98">
      <w:pPr>
        <w:pStyle w:val="4"/>
        <w:bidi w:val="0"/>
        <w:rPr>
          <w:rFonts w:hint="default"/>
          <w:lang w:val="pt-BR"/>
        </w:rPr>
      </w:pPr>
      <w:r>
        <w:rPr>
          <w:rFonts w:hint="default"/>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698FDD0D">
      <w:pPr>
        <w:pStyle w:val="4"/>
        <w:bidi w:val="0"/>
        <w:rPr>
          <w:rFonts w:hint="default"/>
          <w:lang w:val="pt-BR"/>
        </w:rPr>
      </w:pPr>
      <w:r>
        <w:rPr>
          <w:rFonts w:hint="default"/>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 grupo.</w:t>
      </w:r>
    </w:p>
    <w:p w14:paraId="1D7C951E">
      <w:pPr>
        <w:pStyle w:val="4"/>
        <w:bidi w:val="0"/>
        <w:rPr>
          <w:rFonts w:hint="default"/>
          <w:lang w:val="pt-BR"/>
        </w:rPr>
      </w:pPr>
      <w:r>
        <w:rPr>
          <w:rFonts w:hint="default"/>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495A5E8A">
      <w:pPr>
        <w:pStyle w:val="4"/>
        <w:bidi w:val="0"/>
        <w:rPr>
          <w:rFonts w:hint="default"/>
          <w:lang w:val="pt-BR"/>
        </w:rPr>
      </w:pPr>
      <w:r>
        <w:rPr>
          <w:rFonts w:hint="default"/>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50D1C296">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para cada grupo de detectores.</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0E52DCA3">
      <w:pPr>
        <w:pStyle w:val="4"/>
        <w:bidi w:val="0"/>
        <w:rPr>
          <w:rFonts w:hint="default"/>
          <w:lang w:val="pt-BR"/>
        </w:rPr>
      </w:pPr>
      <w:r>
        <w:rPr>
          <w:rFonts w:hint="default"/>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171B8D45">
      <w:pPr>
        <w:pStyle w:val="4"/>
        <w:bidi w:val="0"/>
        <w:rPr>
          <w:rFonts w:hint="default"/>
          <w:lang w:val="pt-BR"/>
        </w:rPr>
      </w:pPr>
      <w:r>
        <w:rPr>
          <w:rFonts w:hint="default"/>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(time of acquisition), o número de ciclos de clock em um período do Gate Timer, o nT_GATE, o reset do bloco de controle dos módulos DAC, e o controle dos LEDs do módulo FPGA para testes e cada uma das tensões a serem gravadas nos DACs.</w:t>
      </w:r>
    </w:p>
    <w:p w14:paraId="51FBDAFF">
      <w:pPr>
        <w:pStyle w:val="4"/>
        <w:bidi w:val="0"/>
        <w:rPr>
          <w:rFonts w:hint="default"/>
          <w:lang w:val="pt-BR"/>
        </w:rPr>
      </w:pPr>
      <w:r>
        <w:rPr>
          <w:rFonts w:hint="default"/>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6BD3409C">
      <w:pPr>
        <w:pStyle w:val="4"/>
        <w:bidi w:val="0"/>
        <w:rPr>
          <w:rFonts w:hint="default"/>
          <w:lang w:val="pt-BR"/>
        </w:rPr>
      </w:pPr>
      <w:r>
        <w:rPr>
          <w:rFonts w:hint="default"/>
          <w:lang w:val="pt-BR"/>
        </w:rPr>
        <w:t>A arbitragem da duração do ciclo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O bloco de controle dos DACs grava cada uma das 8 tensões de saída de cada um dos 5 ICs de DAC através do envio de mensagens seriais via protocolo SPI.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DAC.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No circuito, a tensão de referência para todos os DACs é de 5 V, portanto, eles proveem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4" w:name="_Toc22249"/>
      <w:r>
        <w:rPr>
          <w:rFonts w:hint="default"/>
          <w:lang w:val="pt-BR"/>
        </w:rPr>
        <w:t>Firmware do ESP32</w:t>
      </w:r>
      <w:bookmarkEnd w:id="44"/>
    </w:p>
    <w:p w14:paraId="711094D6">
      <w:pPr>
        <w:pStyle w:val="4"/>
        <w:bidi w:val="0"/>
        <w:rPr>
          <w:rFonts w:hint="default"/>
          <w:lang w:val="pt-BR"/>
        </w:rPr>
      </w:pPr>
      <w:r>
        <w:rPr>
          <w:rFonts w:hint="default"/>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268D0F01">
      <w:pPr>
        <w:pStyle w:val="4"/>
        <w:bidi w:val="0"/>
        <w:rPr>
          <w:rFonts w:hint="default"/>
          <w:lang w:val="pt-BR"/>
        </w:rPr>
      </w:pPr>
      <w:r>
        <w:rPr>
          <w:rFonts w:hint="default"/>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29DA3598">
      <w:pPr>
        <w:pStyle w:val="4"/>
        <w:bidi w:val="0"/>
        <w:rPr>
          <w:rFonts w:hint="default"/>
          <w:lang w:val="pt-BR"/>
        </w:rPr>
      </w:pPr>
      <w:r>
        <w:rPr>
          <w:rFonts w:hint="default"/>
          <w:lang w:val="pt-BR"/>
        </w:rPr>
        <w:t>Para garantir que não haja drift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455967B2">
      <w:pPr>
        <w:pStyle w:val="4"/>
        <w:bidi w:val="0"/>
        <w:rPr>
          <w:rFonts w:hint="default"/>
          <w:lang w:val="pt-BR"/>
        </w:rPr>
      </w:pPr>
      <w:r>
        <w:rPr>
          <w:rFonts w:hint="default"/>
          <w:lang w:val="pt-BR"/>
        </w:rPr>
        <w:t>Os dados adquiridos, processados, salvos e enviados pelo microcontrolador consistem nos valores de contagens vindos da FPGA, mais os valores de leituras dos sensores, referidos como dados de slow control. Esses dados são organizados em um dataframe que é posteriormente salvo no cartão o microSD e enviado para um servidor no CBPF via Ethernet.</w:t>
      </w:r>
    </w:p>
    <w:p w14:paraId="657BEE07">
      <w:pPr>
        <w:pStyle w:val="4"/>
        <w:bidi w:val="0"/>
        <w:rPr>
          <w:rFonts w:hint="default"/>
          <w:lang w:val="pt-BR"/>
        </w:rPr>
      </w:pPr>
      <w:r>
        <w:rPr>
          <w:rFonts w:hint="default"/>
          <w:lang w:val="pt-BR"/>
        </w:rPr>
        <w:t>O dataframe é dividido em frames e blocks. Cada block consiste na coleção de todas as contagens de pulsos feitas dentro da duração de um período de aquisição (TAQ), um tempo de início e um índice de bloco. O frame é composto por um conjunto de blocks, tendo a duração de um TAQ vezes o número de blocos que possui. Ele também agrega o conjunto de medidas de slow control feitas ao longo de sua duração. Cada medida, por exemplo, de temperatura, é feita uma vez no início de cada bloco, e ao final é armazenada a média dessas medidas. Isso é feito devido às medidas de slow control 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692A50C1">
      <w:pPr>
        <w:pStyle w:val="4"/>
        <w:bidi w:val="0"/>
        <w:rPr>
          <w:rFonts w:hint="default"/>
          <w:lang w:val="pt-BR"/>
        </w:rPr>
      </w:pPr>
      <w:r>
        <w:rPr>
          <w:rFonts w:hint="default"/>
          <w:lang w:val="pt-BR"/>
        </w:rPr>
        <w:t>Assim que o experimento é ligado, o microcontrolador entra em uma fase de setup 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1B4681C0">
      <w:pPr>
        <w:pStyle w:val="4"/>
        <w:bidi w:val="0"/>
        <w:rPr>
          <w:rFonts w:hint="default"/>
          <w:lang w:val="pt-BR"/>
        </w:rPr>
      </w:pPr>
      <w:r>
        <w:rPr>
          <w:rFonts w:hint="default"/>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5" w:name="_Toc1180"/>
      <w:r>
        <w:rPr>
          <w:rFonts w:hint="default"/>
          <w:lang w:val="pt-BR"/>
        </w:rPr>
        <w:t>Software de configuração PyControl</w:t>
      </w:r>
      <w:bookmarkEnd w:id="45"/>
    </w:p>
    <w:p w14:paraId="129E7BE5">
      <w:pPr>
        <w:pStyle w:val="4"/>
        <w:bidi w:val="0"/>
        <w:rPr>
          <w:rFonts w:hint="default"/>
          <w:lang w:val="pt-BR"/>
        </w:rPr>
      </w:pPr>
      <w:r>
        <w:rPr>
          <w:rFonts w:hint="default"/>
          <w:lang w:val="pt-BR"/>
        </w:rPr>
        <w:t>A interface de configuração PyControl 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Foram implementados os comandos Request Config e Send Config, que podem ser ativados pelos botões de mesmo nome. O Request solicita ao microcontrolador o último valor gravado para cada uma das variáveis, que após recebidos são mostrados na coluna Last Recorded. O Send, por sua vez, envia em ordem cada uma das variáveis em display, com seus valores na coluna Last Configured. O microcontrolador identifica cada variável pelo nome em display, portanto é indispensável que os nomes usados reflitam aqueles gravados na firmware do ESP32.</w:t>
      </w:r>
    </w:p>
    <w:p w14:paraId="27B80185">
      <w:pPr>
        <w:pStyle w:val="4"/>
        <w:bidi w:val="0"/>
        <w:rPr>
          <w:rFonts w:hint="default"/>
          <w:lang w:val="pt-BR"/>
        </w:rPr>
      </w:pPr>
      <w:r>
        <w:rPr>
          <w:rFonts w:hint="default"/>
          <w:lang w:val="pt-BR"/>
        </w:rPr>
        <w:t>Para modificar o valor Last Configured de uma variável, basta escrevê-lo na caixa de diálogo na mesma linha, e então pressionar Enter. O novo valor será mostrado na coluna, e também será enviado individualmente para o microcontrolador. Há ainda uma caixa de diálogo abaixo da tabela de variáveis, servindo para enviar strings de comando personalizadas, seja para testes, ou para a implementação de novas features. Na figura abaixo é mostrada a interface do PyControl configurada para mostrar algumas variáveis descritas no texto.</w:t>
      </w:r>
    </w:p>
    <w:p w14:paraId="30FB84E7">
      <w:pPr>
        <w:pStyle w:val="4"/>
        <w:bidi w:val="0"/>
        <w:rPr>
          <w:rFonts w:hint="default"/>
          <w:lang w:val="pt-BR"/>
        </w:rPr>
      </w:pPr>
    </w:p>
    <w:p w14:paraId="0F1D741D">
      <w:pPr>
        <w:pStyle w:val="75"/>
        <w:bidi w:val="0"/>
        <w:rPr>
          <w:rFonts w:hint="default"/>
          <w:lang w:val="en-US" w:eastAsia="pt-BR"/>
        </w:rPr>
      </w:pPr>
      <w:r>
        <w:rPr>
          <w:rFonts w:hint="default"/>
          <w:lang w:val="en-US" w:eastAsia="pt-BR"/>
        </w:rPr>
        <w:drawing>
          <wp:inline distT="0" distB="0" distL="114300" distR="114300">
            <wp:extent cx="4876800" cy="5102225"/>
            <wp:effectExtent l="0" t="0" r="0" b="317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4876800" cy="5102225"/>
                    </a:xfrm>
                    <a:prstGeom prst="rect">
                      <a:avLst/>
                    </a:prstGeom>
                    <a:noFill/>
                    <a:ln>
                      <a:noFill/>
                    </a:ln>
                  </pic:spPr>
                </pic:pic>
              </a:graphicData>
            </a:graphic>
          </wp:inline>
        </w:drawing>
      </w:r>
    </w:p>
    <w:p w14:paraId="7479BBE2">
      <w:pPr>
        <w:pStyle w:val="33"/>
        <w:bidi w:val="0"/>
        <w:rPr>
          <w:rFonts w:hint="default"/>
          <w:lang w:val="pt-BR"/>
        </w:rPr>
      </w:pPr>
      <w:r>
        <w:t xml:space="preserve">Figura </w:t>
      </w:r>
      <w:r>
        <w:fldChar w:fldCharType="begin"/>
      </w:r>
      <w:r>
        <w:instrText xml:space="preserve"> SEQ Figura \* ARABIC </w:instrText>
      </w:r>
      <w:r>
        <w:fldChar w:fldCharType="separate"/>
      </w:r>
      <w:r>
        <w:t>13</w:t>
      </w:r>
      <w:r>
        <w:fldChar w:fldCharType="end"/>
      </w:r>
      <w:bookmarkStart w:id="46" w:name="_Toc6016"/>
      <w:r>
        <w:rPr>
          <w:lang w:val="pt-BR"/>
        </w:rPr>
        <w:t xml:space="preserve"> - Janela da interface de configuração PyControl</w:t>
      </w:r>
      <w:bookmarkEnd w:id="46"/>
    </w:p>
    <w:p w14:paraId="70A48EB2">
      <w:pPr>
        <w:pStyle w:val="4"/>
        <w:rPr>
          <w:lang w:val="pt-BR"/>
        </w:rPr>
      </w:pPr>
    </w:p>
    <w:p w14:paraId="539052C1">
      <w:pPr>
        <w:pStyle w:val="4"/>
        <w:rPr>
          <w:lang w:val="pt-BR"/>
        </w:rPr>
      </w:pPr>
    </w:p>
    <w:p w14:paraId="57081E5C">
      <w:pPr>
        <w:pStyle w:val="4"/>
        <w:ind w:left="0" w:leftChars="0" w:firstLine="0" w:firstLineChars="0"/>
        <w:rPr>
          <w:lang w:val="pt-BR"/>
        </w:rPr>
      </w:pPr>
    </w:p>
    <w:p w14:paraId="582CFE11">
      <w:pPr>
        <w:pStyle w:val="2"/>
        <w:bidi w:val="0"/>
        <w:rPr>
          <w:rFonts w:hint="default"/>
          <w:lang w:val="pt-BR"/>
        </w:rPr>
      </w:pPr>
      <w:bookmarkStart w:id="47" w:name="_Toc23036"/>
      <w:r>
        <w:rPr>
          <w:rFonts w:hint="default"/>
          <w:lang w:val="pt-BR"/>
        </w:rPr>
        <w:t>Resultados</w:t>
      </w:r>
      <w:bookmarkEnd w:id="47"/>
    </w:p>
    <w:p w14:paraId="70045920">
      <w:pPr>
        <w:pStyle w:val="4"/>
        <w:rPr>
          <w:rFonts w:hint="default"/>
          <w:lang w:val="pt-BR"/>
        </w:rPr>
      </w:pPr>
      <w:r>
        <w:rPr>
          <w:rFonts w:hint="default"/>
          <w:lang w:val="pt-BR"/>
        </w:rPr>
        <w:t>A caracterização dos canais da Front-End e do algoritmo de contagem de pulsos foi feita através da injeção de pulsos nos canais por um gerador de função, e a medição da razão entre o número de contagens e o número de pulsos injetados por ciclo de aquisição, caracterizando a eficiência do canal. A eficiência média foi medida para diversos valores de tensão de threshold do discriminador, e também para diversos valores de largura de pulso, gerando assim um gráfico de eficiência x threshold e um gráfico de eficiência x largura para cada canal.</w:t>
      </w:r>
    </w:p>
    <w:p w14:paraId="007D49D0">
      <w:pPr>
        <w:pStyle w:val="4"/>
        <w:ind w:left="0" w:leftChars="0" w:firstLine="0" w:firstLineChars="0"/>
        <w:rPr>
          <w:rFonts w:hint="default"/>
          <w:lang w:val="pt-BR"/>
        </w:rPr>
      </w:pPr>
      <w:r>
        <w:rPr>
          <w:rFonts w:hint="default"/>
          <w:lang w:val="pt-BR"/>
        </w:rPr>
        <w:tab/>
      </w:r>
      <w:r>
        <w:rPr>
          <w:rFonts w:hint="default"/>
          <w:lang w:val="pt-BR"/>
        </w:rPr>
        <w:t>A eficiência por threshold foi medida para um período de aquisição (TAQ) de um segundo, injetando pulsos numa frequência de 1 MHz, resultando num total de um milhão de pulsos injetados por período. Foram escolhidos pulsos com amplitude de 100 mV e largura de 10 ns, valores próximos dos típicos para os pulsos gerados pelas SiPM usadas nos detectores, como visto na Figura 9. Foram feitas medidas para valores de threshold de 0 a 2,5 V, com um passo de 0,1 V. A eficiência para cada valor de threshold foi medida para 10 períodos de aquisição, sendo então calculada a média. Seguem os gráficos resultantes para cada canal:</w:t>
      </w:r>
    </w:p>
    <w:p w14:paraId="02C90792">
      <w:pPr>
        <w:pStyle w:val="4"/>
        <w:bidi w:val="0"/>
        <w:rPr>
          <w:rFonts w:hint="default"/>
          <w:lang w:val="pt-BR" w:eastAsia="en-US"/>
        </w:rPr>
      </w:pPr>
    </w:p>
    <w:p w14:paraId="21EE9AF5">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2" name="Imagem 56" descr="C:\Users\Lucas\Documents\GitHub\projeto-final-v0\work 2024\images\efficiency x threshold\Efficiency x threshold channel 7.pngEfficiency x threshold 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efficiency x threshold\Efficiency x threshold channel 7.pngEfficiency x threshold channel 7"/>
                    <pic:cNvPicPr>
                      <a:picLocks noChangeAspect="1"/>
                    </pic:cNvPicPr>
                  </pic:nvPicPr>
                  <pic:blipFill>
                    <a:blip r:embed="rId20"/>
                    <a:srcRect t="6118" b="6118"/>
                    <a:stretch>
                      <a:fillRect/>
                    </a:stretch>
                  </pic:blipFill>
                  <pic:spPr>
                    <a:xfrm>
                      <a:off x="0" y="0"/>
                      <a:ext cx="4343400" cy="2859405"/>
                    </a:xfrm>
                    <a:prstGeom prst="rect">
                      <a:avLst/>
                    </a:prstGeom>
                    <a:noFill/>
                    <a:ln>
                      <a:noFill/>
                    </a:ln>
                  </pic:spPr>
                </pic:pic>
              </a:graphicData>
            </a:graphic>
          </wp:inline>
        </w:drawing>
      </w:r>
    </w:p>
    <w:p w14:paraId="526DF652">
      <w:pPr>
        <w:pStyle w:val="33"/>
        <w:bidi w:val="0"/>
        <w:rPr>
          <w:rFonts w:hint="default"/>
          <w:lang w:val="pt-BR"/>
        </w:rPr>
      </w:pPr>
      <w:r>
        <w:t xml:space="preserve">Figura </w:t>
      </w:r>
      <w:r>
        <w:fldChar w:fldCharType="begin"/>
      </w:r>
      <w:r>
        <w:instrText xml:space="preserve"> SEQ Figura \* ARABIC </w:instrText>
      </w:r>
      <w:r>
        <w:fldChar w:fldCharType="separate"/>
      </w:r>
      <w:r>
        <w:t>14</w:t>
      </w:r>
      <w:r>
        <w:fldChar w:fldCharType="end"/>
      </w:r>
      <w:bookmarkStart w:id="48" w:name="_Toc27322"/>
      <w:r>
        <w:rPr>
          <w:lang w:val="pt-BR"/>
        </w:rPr>
        <w:t xml:space="preserve"> - </w:t>
      </w:r>
      <w:r>
        <w:rPr>
          <w:rFonts w:hint="default"/>
          <w:lang w:val="pt-BR"/>
        </w:rPr>
        <w:t>Eficiência x threshold do canal 7</w:t>
      </w:r>
      <w:bookmarkEnd w:id="48"/>
    </w:p>
    <w:p w14:paraId="7549F067">
      <w:pPr>
        <w:pStyle w:val="4"/>
        <w:ind w:left="0" w:leftChars="0" w:firstLine="709" w:firstLineChars="0"/>
        <w:rPr>
          <w:rFonts w:hint="default"/>
          <w:lang w:val="pt-BR"/>
        </w:rPr>
      </w:pPr>
      <w:r>
        <w:rPr>
          <w:rFonts w:hint="default"/>
          <w:lang w:val="pt-BR"/>
        </w:rPr>
        <w:t>Pode-se notar que a eficiência começa com valor zero, e, a partir de certo valor de threshold, começa a crescer rapidamente até atingir um pico. Então ela decai novamente até estabilizar com valores próximos de 1. O formato do gráfico tem a seguinte explicação: quando o threshold está próximo de zero, a saída do segundo estágio de amplificação tem um valor DC que é sempre maior que o threshold, deixando a saída do discriminador sempre em alto, e nenhuma contagem é feita (a contagem é feita mediante uma borda de subida). Quando o threshold se aproxima desse nível DC, o número de contagens sobe rapidamente, devido ao ruído do circuito gerar um número muito alto de bordas de subida, resultando em falsas contagens (por isso a eficiência se torna bem maior do que 1 próximo do pico). Conforme o threshold continua crescendo, as bordas de subida do ruído vão sendo eliminadas, resultando num número de contagens cada vez mais próximo do número de pulsos reais injetados. Foi adicionada uma linha horizontal vermelha aos gráficos acima, correspondendo ao valor de eficiência 1. O ponto de interseção dessa linha com a linha azul, a curva de eficiência, corresponde ao valor de threshold para o qual o número de contagens mais se aproxima no número real.</w:t>
      </w:r>
    </w:p>
    <w:p w14:paraId="1F56B3A6">
      <w:pPr>
        <w:pStyle w:val="4"/>
        <w:ind w:left="0" w:leftChars="0" w:firstLine="0" w:firstLineChars="0"/>
        <w:rPr>
          <w:rFonts w:hint="default"/>
          <w:lang w:val="pt-BR"/>
        </w:rPr>
      </w:pPr>
      <w:r>
        <w:rPr>
          <w:rFonts w:hint="default"/>
          <w:lang w:val="pt-BR"/>
        </w:rPr>
        <w:tab/>
      </w:r>
      <w:r>
        <w:rPr>
          <w:rFonts w:hint="default"/>
          <w:lang w:val="pt-BR"/>
        </w:rPr>
        <w:t>A eficiência por largura de pulso foi medida para os mesmos valores de tempo de aquisição, frequência de pulsos e amplitude de pulso, de 1 segundo, 1 MHz e 100mV, respectivamente. O threshold foi fixado no valor ótimo para cada canal, onde a eficiência é próxima de 1, como visto nos gráficos acima. Então a eficiência foi medida para valores de largura de 0 a 100 ns, sendo calculada a eficiência média para 10 ciclos de aquisição. Abaixo se encontram os gráficos resultantes:</w:t>
      </w:r>
    </w:p>
    <w:p w14:paraId="52EA388D">
      <w:pPr>
        <w:pStyle w:val="4"/>
        <w:bidi w:val="0"/>
        <w:rPr>
          <w:rFonts w:hint="default"/>
          <w:lang w:val="pt-BR" w:eastAsia="en-US"/>
        </w:rPr>
      </w:pPr>
    </w:p>
    <w:p w14:paraId="15598D58">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5" name="Imagem 56" descr="C:\Users\Lucas\Documents\GitHub\projeto-final-v0\work 2024\images\efficiency x width\Efficiency x width channel 7.pngEfficiency x width 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6" descr="C:\Users\Lucas\Documents\GitHub\projeto-final-v0\work 2024\images\efficiency x width\Efficiency x width channel 7.pngEfficiency x width channel 7"/>
                    <pic:cNvPicPr>
                      <a:picLocks noChangeAspect="1"/>
                    </pic:cNvPicPr>
                  </pic:nvPicPr>
                  <pic:blipFill>
                    <a:blip r:embed="rId21"/>
                    <a:srcRect t="6118" b="6118"/>
                    <a:stretch>
                      <a:fillRect/>
                    </a:stretch>
                  </pic:blipFill>
                  <pic:spPr>
                    <a:xfrm>
                      <a:off x="0" y="0"/>
                      <a:ext cx="4343400" cy="2859405"/>
                    </a:xfrm>
                    <a:prstGeom prst="rect">
                      <a:avLst/>
                    </a:prstGeom>
                    <a:noFill/>
                    <a:ln>
                      <a:noFill/>
                    </a:ln>
                  </pic:spPr>
                </pic:pic>
              </a:graphicData>
            </a:graphic>
          </wp:inline>
        </w:drawing>
      </w:r>
    </w:p>
    <w:p w14:paraId="2AB7C076">
      <w:pPr>
        <w:pStyle w:val="33"/>
        <w:bidi w:val="0"/>
        <w:rPr>
          <w:rFonts w:hint="default"/>
          <w:lang w:val="pt-BR"/>
        </w:rPr>
      </w:pPr>
      <w:r>
        <w:t xml:space="preserve">Figura </w:t>
      </w:r>
      <w:r>
        <w:fldChar w:fldCharType="begin"/>
      </w:r>
      <w:r>
        <w:instrText xml:space="preserve"> SEQ Figura \* ARABIC </w:instrText>
      </w:r>
      <w:r>
        <w:fldChar w:fldCharType="separate"/>
      </w:r>
      <w:r>
        <w:t>15</w:t>
      </w:r>
      <w:r>
        <w:fldChar w:fldCharType="end"/>
      </w:r>
      <w:bookmarkStart w:id="49" w:name="_Toc12879"/>
      <w:r>
        <w:rPr>
          <w:lang w:val="pt-BR"/>
        </w:rPr>
        <w:t xml:space="preserve"> - </w:t>
      </w:r>
      <w:r>
        <w:rPr>
          <w:rFonts w:hint="default"/>
          <w:lang w:val="pt-BR"/>
        </w:rPr>
        <w:t>Eficiência x width do canal 7</w:t>
      </w:r>
      <w:bookmarkEnd w:id="49"/>
    </w:p>
    <w:p w14:paraId="3FC4EB77">
      <w:pPr>
        <w:pStyle w:val="4"/>
        <w:ind w:left="0" w:leftChars="0" w:firstLine="709" w:firstLineChars="0"/>
        <w:rPr>
          <w:rFonts w:hint="default"/>
          <w:lang w:val="pt-BR"/>
        </w:rPr>
      </w:pPr>
      <w:r>
        <w:rPr>
          <w:rFonts w:hint="default"/>
          <w:lang w:val="pt-BR"/>
        </w:rPr>
        <w:t>A eficiência começa em zero para um pulso de largura nula, como é de se esperar, e então cresce rapidamente até atingir a unidade numa largura próxima de 10 ns, já que o threshold foi calibrado para esse valor. Há então um overshoot da eficiência acima de um para valores maiores que 10 ns, e o valor então se estabiliza próximo de um novamente, quando a largura vai passando de 50 ns. Isso indica que o contador tem sua melhor performance em pulsos um pouco mais largos do que os da SiPM.</w:t>
      </w:r>
    </w:p>
    <w:p w14:paraId="480503C5">
      <w:pPr>
        <w:pStyle w:val="4"/>
        <w:ind w:left="0" w:leftChars="0" w:firstLine="0" w:firstLineChars="0"/>
        <w:rPr>
          <w:rFonts w:hint="default"/>
          <w:lang w:val="pt-BR"/>
        </w:rPr>
      </w:pPr>
    </w:p>
    <w:p w14:paraId="3DC386F6">
      <w:pPr>
        <w:pStyle w:val="4"/>
        <w:ind w:left="0" w:leftChars="0" w:firstLine="0" w:firstLineChars="0"/>
        <w:rPr>
          <w:rFonts w:hint="default"/>
          <w:lang w:val="pt-BR"/>
        </w:rPr>
      </w:pPr>
      <w:r>
        <w:rPr>
          <w:rFonts w:hint="default"/>
          <w:lang w:val="pt-BR"/>
        </w:rPr>
        <w:tab/>
      </w:r>
    </w:p>
    <w:p w14:paraId="72A3CC42">
      <w:pPr>
        <w:pStyle w:val="4"/>
        <w:rPr>
          <w:rFonts w:hint="default"/>
          <w:lang w:val="pt-BR"/>
        </w:rPr>
      </w:pPr>
    </w:p>
    <w:p w14:paraId="31040774">
      <w:pPr>
        <w:pStyle w:val="4"/>
        <w:rPr>
          <w:rFonts w:hint="default"/>
          <w:lang w:val="pt-BR"/>
        </w:rPr>
      </w:pPr>
    </w:p>
    <w:p w14:paraId="1F5BF350">
      <w:pPr>
        <w:pStyle w:val="4"/>
        <w:rPr>
          <w:rFonts w:hint="default"/>
          <w:lang w:val="pt-BR"/>
        </w:rPr>
      </w:pPr>
    </w:p>
    <w:p w14:paraId="1D2465E2">
      <w:pPr>
        <w:pStyle w:val="4"/>
        <w:rPr>
          <w:rFonts w:hint="default"/>
          <w:lang w:val="pt-BR"/>
        </w:rPr>
      </w:pPr>
    </w:p>
    <w:p w14:paraId="38B39AB5">
      <w:pPr>
        <w:pStyle w:val="4"/>
        <w:rPr>
          <w:rFonts w:hint="default"/>
          <w:lang w:val="pt-BR"/>
        </w:rPr>
      </w:pPr>
    </w:p>
    <w:p w14:paraId="532511EF">
      <w:pPr>
        <w:pStyle w:val="4"/>
        <w:rPr>
          <w:rFonts w:hint="default"/>
          <w:lang w:val="pt-BR"/>
        </w:rPr>
      </w:pPr>
    </w:p>
    <w:p w14:paraId="0050F6D7">
      <w:pPr>
        <w:pStyle w:val="4"/>
        <w:rPr>
          <w:rFonts w:hint="default"/>
          <w:lang w:val="pt-BR"/>
        </w:rPr>
      </w:pPr>
    </w:p>
    <w:p w14:paraId="64A601DA">
      <w:pPr>
        <w:pStyle w:val="4"/>
        <w:rPr>
          <w:rFonts w:hint="default"/>
          <w:lang w:val="pt-BR"/>
        </w:rPr>
      </w:pPr>
    </w:p>
    <w:p w14:paraId="5178A6B4">
      <w:pPr>
        <w:pStyle w:val="4"/>
        <w:rPr>
          <w:rFonts w:hint="default"/>
          <w:lang w:val="pt-BR"/>
        </w:rPr>
      </w:pPr>
    </w:p>
    <w:p w14:paraId="68C49B82">
      <w:pPr>
        <w:pStyle w:val="4"/>
        <w:rPr>
          <w:rFonts w:hint="default"/>
          <w:lang w:val="pt-BR"/>
        </w:rPr>
      </w:pPr>
    </w:p>
    <w:p w14:paraId="107C81D9">
      <w:pPr>
        <w:pStyle w:val="4"/>
        <w:rPr>
          <w:rFonts w:hint="default"/>
          <w:lang w:val="pt-BR"/>
        </w:rPr>
      </w:pPr>
    </w:p>
    <w:p w14:paraId="0598BE59">
      <w:pPr>
        <w:pStyle w:val="4"/>
        <w:ind w:left="0" w:leftChars="0" w:firstLine="0" w:firstLineChars="0"/>
        <w:rPr>
          <w:rFonts w:hint="default"/>
          <w:lang w:val="pt-BR"/>
        </w:rPr>
      </w:pPr>
    </w:p>
    <w:p w14:paraId="2A8820E6">
      <w:pPr>
        <w:pStyle w:val="2"/>
        <w:bidi w:val="0"/>
        <w:rPr>
          <w:rFonts w:hint="default"/>
          <w:lang w:val="pt-BR"/>
        </w:rPr>
      </w:pPr>
      <w:bookmarkStart w:id="50" w:name="_Toc21857"/>
      <w:r>
        <w:rPr>
          <w:rFonts w:hint="default"/>
          <w:lang w:val="pt-BR"/>
        </w:rPr>
        <w:t>Conclusão</w:t>
      </w:r>
      <w:bookmarkEnd w:id="50"/>
    </w:p>
    <w:p w14:paraId="07090974">
      <w:pPr>
        <w:pStyle w:val="4"/>
        <w:rPr>
          <w:rFonts w:hint="default"/>
          <w:lang w:val="pt-BR"/>
        </w:rPr>
      </w:pPr>
      <w:r>
        <w:rPr>
          <w:rFonts w:hint="default"/>
          <w:lang w:val="pt-BR"/>
        </w:rPr>
        <w:t>Fgfgfgfggfg</w:t>
      </w:r>
    </w:p>
    <w:bookmarkEnd w:id="14"/>
    <w:bookmarkEnd w:id="15"/>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51" w:name="_Toc297219008"/>
      <w:r>
        <w:rPr>
          <w:lang w:val="pt-BR"/>
        </w:rPr>
        <w:br w:type="page"/>
      </w:r>
      <w:bookmarkStart w:id="52" w:name="_Toc27604"/>
      <w:r>
        <w:rPr>
          <w:rStyle w:val="85"/>
          <w:b/>
          <w:caps/>
          <w:lang w:val="pt-BR"/>
        </w:rPr>
        <w:t>REFERÊNCIAS</w:t>
      </w:r>
      <w:bookmarkEnd w:id="51"/>
      <w:bookmarkEnd w:id="52"/>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53" w:name="_Toc23816"/>
      <w:r>
        <w:rPr>
          <w:rFonts w:hint="default"/>
          <w:lang w:val="pt-BR"/>
        </w:rPr>
        <w:t>Firmware da FPGA</w:t>
      </w:r>
      <w:bookmarkEnd w:id="53"/>
    </w:p>
    <w:p w14:paraId="46921786">
      <w:pPr>
        <w:pStyle w:val="83"/>
        <w:numPr>
          <w:ilvl w:val="0"/>
          <w:numId w:val="0"/>
        </w:numPr>
        <w:tabs>
          <w:tab w:val="clear" w:pos="0"/>
        </w:tabs>
        <w:jc w:val="left"/>
      </w:pP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0F976F5A">
      <w:pPr>
        <w:pStyle w:val="83"/>
        <w:numPr>
          <w:ilvl w:val="0"/>
          <w:numId w:val="0"/>
        </w:numPr>
        <w:tabs>
          <w:tab w:val="clear" w:pos="0"/>
        </w:tabs>
        <w:rPr>
          <w:rFonts w:cs="Times New Roman"/>
          <w:b/>
          <w:caps/>
        </w:rPr>
      </w:pPr>
    </w:p>
    <w:p w14:paraId="219235B6">
      <w:pPr>
        <w:pStyle w:val="4"/>
        <w:rPr>
          <w:lang w:eastAsia="pt-BR"/>
        </w:rPr>
      </w:pPr>
    </w:p>
    <w:p w14:paraId="74EFED3A">
      <w:pPr>
        <w:pStyle w:val="83"/>
      </w:pPr>
      <w:bookmarkStart w:id="54" w:name="_Toc16499"/>
      <w:r>
        <w:rPr>
          <w:rFonts w:hint="default"/>
          <w:lang w:val="pt-BR"/>
        </w:rPr>
        <w:t>Firmware do ESP32</w:t>
      </w:r>
      <w:bookmarkEnd w:id="54"/>
    </w:p>
    <w:p w14:paraId="127BA0F8">
      <w:pPr>
        <w:pStyle w:val="83"/>
        <w:numPr>
          <w:ilvl w:val="0"/>
          <w:numId w:val="0"/>
        </w:numPr>
        <w:tabs>
          <w:tab w:val="clear" w:pos="0"/>
        </w:tabs>
        <w:jc w:val="left"/>
      </w:pPr>
    </w:p>
    <w:p w14:paraId="27262EB4">
      <w:pPr>
        <w:pStyle w:val="83"/>
        <w:numPr>
          <w:ilvl w:val="0"/>
          <w:numId w:val="0"/>
        </w:numPr>
        <w:tabs>
          <w:tab w:val="clear" w:pos="0"/>
        </w:tabs>
        <w:ind w:firstLine="567"/>
      </w:pPr>
    </w:p>
    <w:p w14:paraId="547EAA19">
      <w:pPr>
        <w:tabs>
          <w:tab w:val="left" w:leader="underscore" w:pos="8789"/>
        </w:tabs>
      </w:pPr>
      <w:r>
        <w:t xml:space="preserve"> </w:t>
      </w:r>
      <w:r>
        <w:br w:type="page"/>
      </w:r>
    </w:p>
    <w:p w14:paraId="7C18965C"/>
    <w:p w14:paraId="475A75F4">
      <w:pPr>
        <w:pStyle w:val="83"/>
        <w:numPr>
          <w:ilvl w:val="0"/>
          <w:numId w:val="0"/>
        </w:numPr>
        <w:tabs>
          <w:tab w:val="clear" w:pos="0"/>
        </w:tabs>
        <w:rPr>
          <w:rFonts w:cs="Times New Roman"/>
          <w:b/>
          <w:caps/>
        </w:rPr>
      </w:pPr>
    </w:p>
    <w:p w14:paraId="54394BDD">
      <w:pPr>
        <w:pStyle w:val="4"/>
        <w:rPr>
          <w:lang w:eastAsia="pt-BR"/>
        </w:rPr>
      </w:pPr>
    </w:p>
    <w:p w14:paraId="63E04F9A">
      <w:pPr>
        <w:pStyle w:val="83"/>
      </w:pPr>
      <w:bookmarkStart w:id="55" w:name="_Toc13067"/>
      <w:r>
        <w:rPr>
          <w:rFonts w:hint="default"/>
          <w:lang w:val="pt-BR"/>
        </w:rPr>
        <w:t>Código da interface PyControl</w:t>
      </w:r>
      <w:bookmarkEnd w:id="55"/>
    </w:p>
    <w:p w14:paraId="22EB8AFD">
      <w:pPr>
        <w:pStyle w:val="83"/>
        <w:numPr>
          <w:ilvl w:val="0"/>
          <w:numId w:val="0"/>
        </w:numPr>
        <w:tabs>
          <w:tab w:val="clear" w:pos="0"/>
        </w:tabs>
        <w:jc w:val="left"/>
      </w:pPr>
    </w:p>
    <w:p w14:paraId="7CEFF5EC">
      <w:pPr>
        <w:pStyle w:val="83"/>
        <w:numPr>
          <w:ilvl w:val="0"/>
          <w:numId w:val="0"/>
        </w:numPr>
        <w:tabs>
          <w:tab w:val="clear" w:pos="0"/>
        </w:tabs>
        <w:ind w:firstLine="567"/>
      </w:pPr>
    </w:p>
    <w:p w14:paraId="1D38B26E">
      <w:pPr>
        <w:tabs>
          <w:tab w:val="left" w:leader="underscore" w:pos="8789"/>
        </w:tabs>
      </w:pPr>
      <w:r>
        <w:t xml:space="preserve"> </w:t>
      </w:r>
      <w:r>
        <w:br w:type="page"/>
      </w:r>
    </w:p>
    <w:p w14:paraId="5ACAB7B7"/>
    <w:p w14:paraId="06038C56"/>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bidi w:val="0"/>
      </w:pPr>
      <w:bookmarkStart w:id="56" w:name="_Toc32489"/>
      <w:r>
        <w:rPr>
          <w:rFonts w:hint="default"/>
          <w:lang w:val="pt-BR"/>
        </w:rPr>
        <w:t>Alguma coisa</w:t>
      </w:r>
      <w:bookmarkEnd w:id="56"/>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B353FD"/>
    <w:rsid w:val="045A6581"/>
    <w:rsid w:val="04886B82"/>
    <w:rsid w:val="050104C5"/>
    <w:rsid w:val="05AB3EAA"/>
    <w:rsid w:val="07DC6674"/>
    <w:rsid w:val="08FB3249"/>
    <w:rsid w:val="090B6842"/>
    <w:rsid w:val="09957BC4"/>
    <w:rsid w:val="0A5669F7"/>
    <w:rsid w:val="0A5B5249"/>
    <w:rsid w:val="0A712AE7"/>
    <w:rsid w:val="0A93427B"/>
    <w:rsid w:val="0A9A35B5"/>
    <w:rsid w:val="0AFB1FE3"/>
    <w:rsid w:val="0B7D3D15"/>
    <w:rsid w:val="0CD12600"/>
    <w:rsid w:val="0E236A26"/>
    <w:rsid w:val="0F164D4D"/>
    <w:rsid w:val="0FC66900"/>
    <w:rsid w:val="101C09FA"/>
    <w:rsid w:val="11441FD2"/>
    <w:rsid w:val="11F1099F"/>
    <w:rsid w:val="12235F63"/>
    <w:rsid w:val="12621914"/>
    <w:rsid w:val="134E4DD5"/>
    <w:rsid w:val="13874165"/>
    <w:rsid w:val="13884297"/>
    <w:rsid w:val="14430D71"/>
    <w:rsid w:val="148D15B2"/>
    <w:rsid w:val="15B146E1"/>
    <w:rsid w:val="15DF08B8"/>
    <w:rsid w:val="173E0EAF"/>
    <w:rsid w:val="175B2A5C"/>
    <w:rsid w:val="17DB67AF"/>
    <w:rsid w:val="186D15A1"/>
    <w:rsid w:val="18951461"/>
    <w:rsid w:val="192A6117"/>
    <w:rsid w:val="1948000B"/>
    <w:rsid w:val="196A273E"/>
    <w:rsid w:val="19DC4B8B"/>
    <w:rsid w:val="19DD421E"/>
    <w:rsid w:val="1A266BDD"/>
    <w:rsid w:val="1AB407D9"/>
    <w:rsid w:val="1AEA1D23"/>
    <w:rsid w:val="1AF13E30"/>
    <w:rsid w:val="1AF65748"/>
    <w:rsid w:val="1C2269D4"/>
    <w:rsid w:val="1E0F6C5F"/>
    <w:rsid w:val="1EF15007"/>
    <w:rsid w:val="1EFF463D"/>
    <w:rsid w:val="1F0A012F"/>
    <w:rsid w:val="1F9F066F"/>
    <w:rsid w:val="20546A23"/>
    <w:rsid w:val="20624D2B"/>
    <w:rsid w:val="20C93A35"/>
    <w:rsid w:val="20CB4ECD"/>
    <w:rsid w:val="20EB0691"/>
    <w:rsid w:val="21BF6F7D"/>
    <w:rsid w:val="21F04336"/>
    <w:rsid w:val="22F64659"/>
    <w:rsid w:val="234629D3"/>
    <w:rsid w:val="23520A80"/>
    <w:rsid w:val="235F32DC"/>
    <w:rsid w:val="249B7B1D"/>
    <w:rsid w:val="250052C3"/>
    <w:rsid w:val="26673911"/>
    <w:rsid w:val="26F2124A"/>
    <w:rsid w:val="27372964"/>
    <w:rsid w:val="278D39F6"/>
    <w:rsid w:val="27FD1429"/>
    <w:rsid w:val="287732F1"/>
    <w:rsid w:val="28A92D4A"/>
    <w:rsid w:val="294718B1"/>
    <w:rsid w:val="2A68062E"/>
    <w:rsid w:val="2AC45412"/>
    <w:rsid w:val="2B706354"/>
    <w:rsid w:val="2BD03287"/>
    <w:rsid w:val="2CA7654E"/>
    <w:rsid w:val="2D0E179A"/>
    <w:rsid w:val="2D1442BC"/>
    <w:rsid w:val="2D776C27"/>
    <w:rsid w:val="2DB23588"/>
    <w:rsid w:val="2DB302B5"/>
    <w:rsid w:val="2DE14B3C"/>
    <w:rsid w:val="2E67652F"/>
    <w:rsid w:val="2E851362"/>
    <w:rsid w:val="2ED2650D"/>
    <w:rsid w:val="2EF0518E"/>
    <w:rsid w:val="2F6C5DDD"/>
    <w:rsid w:val="30890DB9"/>
    <w:rsid w:val="30A45AD9"/>
    <w:rsid w:val="310C2006"/>
    <w:rsid w:val="318525EC"/>
    <w:rsid w:val="318742F0"/>
    <w:rsid w:val="32D373F3"/>
    <w:rsid w:val="33032140"/>
    <w:rsid w:val="3346062B"/>
    <w:rsid w:val="33705CD0"/>
    <w:rsid w:val="33C865FF"/>
    <w:rsid w:val="33D44A17"/>
    <w:rsid w:val="34214901"/>
    <w:rsid w:val="34226D15"/>
    <w:rsid w:val="34DA5575"/>
    <w:rsid w:val="35064D89"/>
    <w:rsid w:val="35370DDB"/>
    <w:rsid w:val="35635E71"/>
    <w:rsid w:val="36291668"/>
    <w:rsid w:val="366D0476"/>
    <w:rsid w:val="37910FBB"/>
    <w:rsid w:val="37DC2334"/>
    <w:rsid w:val="37FD699C"/>
    <w:rsid w:val="38417ADA"/>
    <w:rsid w:val="38B07187"/>
    <w:rsid w:val="39153335"/>
    <w:rsid w:val="392325BD"/>
    <w:rsid w:val="39635633"/>
    <w:rsid w:val="3AF834CA"/>
    <w:rsid w:val="3B9E24B4"/>
    <w:rsid w:val="3C4F7E03"/>
    <w:rsid w:val="3C8F3998"/>
    <w:rsid w:val="3D3121AE"/>
    <w:rsid w:val="3D3440FA"/>
    <w:rsid w:val="3EC6578A"/>
    <w:rsid w:val="3F5849F8"/>
    <w:rsid w:val="403411E4"/>
    <w:rsid w:val="40524017"/>
    <w:rsid w:val="408F5A93"/>
    <w:rsid w:val="414D3EAF"/>
    <w:rsid w:val="41792266"/>
    <w:rsid w:val="42110BE6"/>
    <w:rsid w:val="42B84719"/>
    <w:rsid w:val="434268E8"/>
    <w:rsid w:val="44174342"/>
    <w:rsid w:val="45474732"/>
    <w:rsid w:val="4591138C"/>
    <w:rsid w:val="46345C92"/>
    <w:rsid w:val="46860E2B"/>
    <w:rsid w:val="46D07357"/>
    <w:rsid w:val="475809FA"/>
    <w:rsid w:val="47986502"/>
    <w:rsid w:val="48C66FFB"/>
    <w:rsid w:val="48D3628A"/>
    <w:rsid w:val="48D80297"/>
    <w:rsid w:val="4986099E"/>
    <w:rsid w:val="49DF5457"/>
    <w:rsid w:val="4A180A44"/>
    <w:rsid w:val="4A6B50A6"/>
    <w:rsid w:val="4B986A12"/>
    <w:rsid w:val="4BF00726"/>
    <w:rsid w:val="4BFC0476"/>
    <w:rsid w:val="4C193C2E"/>
    <w:rsid w:val="4DB7394C"/>
    <w:rsid w:val="4DE4216F"/>
    <w:rsid w:val="4DFA3FFE"/>
    <w:rsid w:val="4E2415BF"/>
    <w:rsid w:val="4E7F6455"/>
    <w:rsid w:val="4EC26B84"/>
    <w:rsid w:val="4EEB3586"/>
    <w:rsid w:val="50F3360C"/>
    <w:rsid w:val="511B2921"/>
    <w:rsid w:val="512A681C"/>
    <w:rsid w:val="5160399F"/>
    <w:rsid w:val="516114E4"/>
    <w:rsid w:val="51A92185"/>
    <w:rsid w:val="524B4B6F"/>
    <w:rsid w:val="524E7A69"/>
    <w:rsid w:val="528540F2"/>
    <w:rsid w:val="52B6011D"/>
    <w:rsid w:val="54A84D38"/>
    <w:rsid w:val="556A48E8"/>
    <w:rsid w:val="55D5414B"/>
    <w:rsid w:val="5734397C"/>
    <w:rsid w:val="576F648D"/>
    <w:rsid w:val="577C0B01"/>
    <w:rsid w:val="579F2B50"/>
    <w:rsid w:val="57CD3F65"/>
    <w:rsid w:val="57E72995"/>
    <w:rsid w:val="58784831"/>
    <w:rsid w:val="597954E6"/>
    <w:rsid w:val="59C27724"/>
    <w:rsid w:val="5AA505A9"/>
    <w:rsid w:val="5AF51306"/>
    <w:rsid w:val="5B076365"/>
    <w:rsid w:val="5B3C1155"/>
    <w:rsid w:val="5B7F6B78"/>
    <w:rsid w:val="5CD268D5"/>
    <w:rsid w:val="5D9E0752"/>
    <w:rsid w:val="5D9E51B4"/>
    <w:rsid w:val="5DB52874"/>
    <w:rsid w:val="5DB54949"/>
    <w:rsid w:val="5DF41C0F"/>
    <w:rsid w:val="5DFA4C08"/>
    <w:rsid w:val="5EC8350D"/>
    <w:rsid w:val="5EDE6917"/>
    <w:rsid w:val="5FA347AB"/>
    <w:rsid w:val="5FA45716"/>
    <w:rsid w:val="5FFA4B83"/>
    <w:rsid w:val="5FFC0086"/>
    <w:rsid w:val="60B37BB5"/>
    <w:rsid w:val="60E3004D"/>
    <w:rsid w:val="60EE0200"/>
    <w:rsid w:val="61C83E7A"/>
    <w:rsid w:val="6216742F"/>
    <w:rsid w:val="623C468F"/>
    <w:rsid w:val="62AA720C"/>
    <w:rsid w:val="63733F33"/>
    <w:rsid w:val="63834150"/>
    <w:rsid w:val="64C46387"/>
    <w:rsid w:val="654E5F04"/>
    <w:rsid w:val="660B3505"/>
    <w:rsid w:val="66D66AC5"/>
    <w:rsid w:val="66DC2BCD"/>
    <w:rsid w:val="66E747E1"/>
    <w:rsid w:val="67353366"/>
    <w:rsid w:val="692A7707"/>
    <w:rsid w:val="6A515BCF"/>
    <w:rsid w:val="6AA53003"/>
    <w:rsid w:val="6AC87CC0"/>
    <w:rsid w:val="6ACF24E6"/>
    <w:rsid w:val="6B1847F1"/>
    <w:rsid w:val="6BC22528"/>
    <w:rsid w:val="6C4A4939"/>
    <w:rsid w:val="6C641FF2"/>
    <w:rsid w:val="6E30177C"/>
    <w:rsid w:val="6E4E37EF"/>
    <w:rsid w:val="6E970129"/>
    <w:rsid w:val="6ED85052"/>
    <w:rsid w:val="6F080FB9"/>
    <w:rsid w:val="6F202DDD"/>
    <w:rsid w:val="702005F9"/>
    <w:rsid w:val="70B8257F"/>
    <w:rsid w:val="71116E10"/>
    <w:rsid w:val="71563FB1"/>
    <w:rsid w:val="72421725"/>
    <w:rsid w:val="726F0F4A"/>
    <w:rsid w:val="727C7AE6"/>
    <w:rsid w:val="72B93A79"/>
    <w:rsid w:val="730C187F"/>
    <w:rsid w:val="73171E04"/>
    <w:rsid w:val="73414048"/>
    <w:rsid w:val="736E1006"/>
    <w:rsid w:val="73D50634"/>
    <w:rsid w:val="74157DA1"/>
    <w:rsid w:val="74316D18"/>
    <w:rsid w:val="75403102"/>
    <w:rsid w:val="75F57767"/>
    <w:rsid w:val="76007FCF"/>
    <w:rsid w:val="762C54EE"/>
    <w:rsid w:val="7658489E"/>
    <w:rsid w:val="765F3E69"/>
    <w:rsid w:val="769C7C7E"/>
    <w:rsid w:val="77582999"/>
    <w:rsid w:val="7771766B"/>
    <w:rsid w:val="788F68C4"/>
    <w:rsid w:val="79D21E6C"/>
    <w:rsid w:val="7A3D333D"/>
    <w:rsid w:val="7A6F196A"/>
    <w:rsid w:val="7B2E0DBF"/>
    <w:rsid w:val="7B6F0D71"/>
    <w:rsid w:val="7B72256B"/>
    <w:rsid w:val="7B7F7F7B"/>
    <w:rsid w:val="7C2D2675"/>
    <w:rsid w:val="7C2F57E8"/>
    <w:rsid w:val="7DBE6370"/>
    <w:rsid w:val="7DBF115D"/>
    <w:rsid w:val="7E0033E2"/>
    <w:rsid w:val="7F926ADA"/>
    <w:rsid w:val="7FA966FF"/>
    <w:rsid w:val="7FD9594B"/>
    <w:rsid w:val="7FFE168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tabs>
        <w:tab w:val="right" w:leader="dot" w:pos="9071"/>
      </w:tabs>
      <w:jc w:val="left"/>
    </w:pPr>
    <w:rPr>
      <w:lang w:val="pt-BR"/>
    </w:r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line="360" w:lineRule="auto"/>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45</Pages>
  <Words>6040</Words>
  <Characters>34430</Characters>
  <Lines>286</Lines>
  <Paragraphs>80</Paragraphs>
  <TotalTime>0</TotalTime>
  <ScaleCrop>false</ScaleCrop>
  <LinksUpToDate>false</LinksUpToDate>
  <CharactersWithSpaces>40390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2025-01-03T03:47:49Z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1046-12.2.0.19307</vt:lpwstr>
  </property>
  <property fmtid="{D5CDD505-2E9C-101B-9397-08002B2CF9AE}" pid="3" name="ICV">
    <vt:lpwstr>51294296931F47E79250509AA0B77203_13</vt:lpwstr>
  </property>
</Properties>
</file>