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D24006">
      <w:pPr>
        <w:pStyle w:val="6"/>
        <w:rPr>
          <w:lang w:val="pt-BR"/>
        </w:rPr>
      </w:pPr>
      <w:r>
        <w:rPr>
          <w:lang w:val="pt-BR"/>
        </w:rPr>
        <w:t>REFERÊNCIAS</w:t>
      </w:r>
    </w:p>
    <w:p w14:paraId="21362B1F">
      <w:pPr>
        <w:pStyle w:val="8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As referências constituem-se de elementos descritivos que permitem a identificação e a localização do documento original. O estilo utilizado é: “Formatação das Referências”. Recomenda-se fortemente o uso de algum gerente automático de referências bibliográficas, como o presente no próprio Microsoft Word, ou o Zotero (https://www.zotero.org/).</w:t>
      </w:r>
    </w:p>
    <w:p w14:paraId="7F854D9D">
      <w:pPr>
        <w:pStyle w:val="9"/>
        <w:rPr>
          <w:sz w:val="16"/>
          <w:szCs w:val="16"/>
          <w:lang w:eastAsia="pt-BR"/>
        </w:rPr>
      </w:pPr>
    </w:p>
    <w:p w14:paraId="066F1C2C">
      <w:pPr>
        <w:pStyle w:val="9"/>
        <w:rPr>
          <w:sz w:val="16"/>
          <w:szCs w:val="16"/>
          <w:lang w:eastAsia="pt-BR"/>
        </w:rPr>
      </w:pPr>
    </w:p>
    <w:p w14:paraId="6BB731D9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GAISSER, T. K.; ENGEL, R.; RESCONI, E. </w:t>
      </w:r>
      <w:r>
        <w:rPr>
          <w:rFonts w:hint="default"/>
          <w:b/>
          <w:bCs/>
          <w:lang w:val="en-US" w:eastAsia="pt-BR"/>
        </w:rPr>
        <w:t>Cosmic rays and particle physics</w:t>
      </w:r>
      <w:r>
        <w:rPr>
          <w:rFonts w:hint="default"/>
          <w:lang w:val="en-US" w:eastAsia="pt-BR"/>
        </w:rPr>
        <w:t>. 2. ed. Cambridge: Cambridge University Press, 2016.</w:t>
      </w:r>
    </w:p>
    <w:p w14:paraId="075FE639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FAUTH, A.C.; PENEREIRO, J.C.; KEMP, E.; et al. Demonstração experimental da dilatação do tempo e da contração do espaço dos múons da radiação cósmica. </w:t>
      </w:r>
      <w:r>
        <w:rPr>
          <w:rFonts w:hint="default"/>
          <w:b/>
          <w:bCs/>
          <w:lang w:val="en-US" w:eastAsia="pt-BR"/>
        </w:rPr>
        <w:t>Revista Brasileira de Ensino de Física</w:t>
      </w:r>
      <w:r>
        <w:rPr>
          <w:rFonts w:hint="default"/>
          <w:lang w:val="en-US" w:eastAsia="pt-BR"/>
        </w:rPr>
        <w:t>, v. 29, n. 4, p. 585–591, 2007.</w:t>
      </w:r>
      <w:bookmarkStart w:id="0" w:name="_GoBack"/>
      <w:bookmarkEnd w:id="0"/>
    </w:p>
    <w:p w14:paraId="25DEA2BB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Hathaway2015_Article_TheSolarCycle</w:t>
      </w:r>
    </w:p>
    <w:p w14:paraId="07453A03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CERN-THESIS-2022-370</w:t>
      </w:r>
    </w:p>
    <w:p w14:paraId="5EE37294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Climate4you, Solar activity. Acesso em Agosto de 2024, disponível em </w:t>
      </w:r>
      <w:r>
        <w:rPr>
          <w:rFonts w:hint="default"/>
          <w:color w:val="auto"/>
          <w:u w:val="none"/>
          <w:lang w:val="en-US" w:eastAsia="pt-BR"/>
        </w:rPr>
        <w:t>http://www.climate4you.com/Sun.htm.</w:t>
      </w:r>
    </w:p>
    <w:p w14:paraId="6782537A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friis-christensen1991</w:t>
      </w:r>
    </w:p>
    <w:p w14:paraId="172AE01A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 (1997). Variation of cosmic ray flux and global cloud coverage - a missing link in solar-climate relationships</w:t>
      </w:r>
    </w:p>
    <w:p w14:paraId="196B4450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Henrik Svensmark. Cosmoclimatology: a new theory emerges. Astronomy &amp; Geophy- sics, 48(1):1–18, 2007.</w:t>
      </w:r>
    </w:p>
    <w:p w14:paraId="5AA79EE8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 (1998). Inﬂuence of Cosmic Rays on Earth’s Climate</w:t>
      </w:r>
    </w:p>
    <w:p w14:paraId="6C5D1D03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Svensmark, Marsh (2000). Cosmic rays, Clouds and Climate</w:t>
      </w:r>
    </w:p>
    <w:p w14:paraId="2F0D1FFF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Svensmark, Marsh (2003). Solar Influence on Earth's Climate</w:t>
      </w:r>
    </w:p>
    <w:p w14:paraId="0D7B5AC8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J.-K. Z. a. F. Y. R.P. Turco, "A new source of tropospheric aerosols: ion-ion," Geophys. Res. Lett., no. 25, p. 635, 1998.</w:t>
      </w:r>
    </w:p>
    <w:p w14:paraId="3D933ED3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F. Y. a. R. Turco, "Ultrafine aerosol formation via ion-mediated nucleation," Geophys. Res. Lett., no. 27, p. 883, 2000.</w:t>
      </w:r>
    </w:p>
    <w:p w14:paraId="5FD98E70">
      <w:pPr>
        <w:pStyle w:val="7"/>
        <w:numPr>
          <w:ilvl w:val="0"/>
          <w:numId w:val="1"/>
        </w:numPr>
        <w:bidi w:val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>U. Carneiro, DESENVOLVIMENTO DO EXPERIMENTO ANTARTICO DE MONITORAC¸ AO DE RAIOS C ˜ OSMICOS PARA O M ´ ODULO CRIOSFERA I, CE- ´ FET/RJ, RIO DE JANEIRO, 2015.</w:t>
      </w:r>
    </w:p>
    <w:p w14:paraId="3F1F05C2">
      <w:pPr>
        <w:pStyle w:val="9"/>
        <w:rPr>
          <w:sz w:val="16"/>
          <w:szCs w:val="16"/>
          <w:lang w:eastAsia="pt-BR"/>
        </w:rPr>
      </w:pPr>
    </w:p>
    <w:p w14:paraId="20DF13EE">
      <w:pPr>
        <w:pStyle w:val="7"/>
        <w:rPr>
          <w:lang w:eastAsia="pt-BR"/>
        </w:rPr>
      </w:pPr>
      <w:r>
        <w:rPr>
          <w:lang w:eastAsia="pt-BR"/>
        </w:rPr>
        <w:t xml:space="preserve">ASSOCIAÇÃO BRASILEIRA DE NORMAS TÉCNICAS. </w:t>
      </w:r>
      <w:r>
        <w:rPr>
          <w:b/>
          <w:lang w:eastAsia="pt-BR"/>
        </w:rPr>
        <w:t>NBR 6023:</w:t>
      </w:r>
      <w:r>
        <w:rPr>
          <w:lang w:eastAsia="pt-BR"/>
        </w:rPr>
        <w:t xml:space="preserve"> informação e documentação: referências: elaboração. Rio de Janeiro, 2002. (modelo de referência com autoria coletiva)</w:t>
      </w:r>
    </w:p>
    <w:p w14:paraId="754D55BE">
      <w:pPr>
        <w:pStyle w:val="7"/>
        <w:rPr>
          <w:lang w:eastAsia="pt-BR"/>
        </w:rPr>
      </w:pPr>
      <w:r>
        <w:rPr>
          <w:lang w:eastAsia="pt-BR"/>
        </w:rPr>
        <w:t xml:space="preserve">ANDRADE, M. M. </w:t>
      </w:r>
      <w:r>
        <w:rPr>
          <w:b/>
          <w:lang w:eastAsia="pt-BR"/>
        </w:rPr>
        <w:t>Competências requeridas pelos gestores de Instituições de ensino superior privadas:</w:t>
      </w:r>
      <w:r>
        <w:rPr>
          <w:lang w:eastAsia="pt-BR"/>
        </w:rPr>
        <w:t xml:space="preserve"> um estudo em Curitiba e região Metropolitana. 2005. 173 f. Dissertação (Mestrado) – Programa de Pós-Graduação em Tecnologia, Universidade Tecnológica Federal do Paraná. Curitiba, 2005. (modelo de referência de dissertação).</w:t>
      </w:r>
    </w:p>
    <w:p w14:paraId="4769AF3A">
      <w:pPr>
        <w:pStyle w:val="7"/>
        <w:rPr>
          <w:lang w:eastAsia="pt-BR"/>
        </w:rPr>
      </w:pPr>
      <w:r>
        <w:rPr>
          <w:lang w:eastAsia="pt-BR"/>
        </w:rPr>
        <w:t xml:space="preserve">BARROS, A. J. S; LEHFELD, N. A. S. </w:t>
      </w:r>
      <w:r>
        <w:rPr>
          <w:b/>
          <w:lang w:eastAsia="pt-BR"/>
        </w:rPr>
        <w:t>Fundamentos de metodologia:</w:t>
      </w:r>
      <w:r>
        <w:rPr>
          <w:lang w:eastAsia="pt-BR"/>
        </w:rPr>
        <w:t xml:space="preserve"> um guia para a iniciação científica. 2. ed. São Paulo: Makron, 2000. (modelo de referência de livro com subtítulo e edição)</w:t>
      </w:r>
    </w:p>
    <w:p w14:paraId="4B117B00">
      <w:pPr>
        <w:pStyle w:val="7"/>
        <w:rPr>
          <w:lang w:eastAsia="pt-BR"/>
        </w:rPr>
      </w:pPr>
      <w:r>
        <w:rPr>
          <w:lang w:eastAsia="pt-BR"/>
        </w:rPr>
        <w:t>CÓDIGO de Catalogação Anglo-Americano. 2. ed. São Paulo: FEBAB, 1983-1985. (modelo de referência sem autoria - entrada pelo título da obra).</w:t>
      </w:r>
    </w:p>
    <w:p w14:paraId="4CA954DF">
      <w:pPr>
        <w:pStyle w:val="7"/>
      </w:pPr>
      <w:r>
        <w:t xml:space="preserve">MONTEIRO, S. Breve espaço entre cor e sombra: o romance da maturidade literária de Cristóvão Tezza. </w:t>
      </w:r>
      <w:r>
        <w:rPr>
          <w:b/>
        </w:rPr>
        <w:t>Revista de Letras,</w:t>
      </w:r>
      <w:r>
        <w:t xml:space="preserve"> Curitiba (PR), v. 13, n. 11, p. 183-200, dez. 2009. </w:t>
      </w:r>
      <w:r>
        <w:rPr>
          <w:lang w:eastAsia="pt-BR"/>
        </w:rPr>
        <w:t>(modelo de referência de artigo de periódico).</w:t>
      </w:r>
    </w:p>
    <w:p w14:paraId="49A46405">
      <w:pPr>
        <w:pStyle w:val="7"/>
        <w:rPr>
          <w:lang w:eastAsia="pt-BR"/>
        </w:rPr>
      </w:pPr>
      <w:r>
        <w:t xml:space="preserve">RENAUX, D. P. B.; et al. Gestão do conhecimento de um laboratório de pesquisa: uma abordagem prática. In: SIMPÓSIO INTERNACIONAL DE GESTÃO DO CONHECIMENTO.  4., 2001, Curitiba. </w:t>
      </w:r>
      <w:r>
        <w:rPr>
          <w:b/>
        </w:rPr>
        <w:t>Anais...</w:t>
      </w:r>
      <w:r>
        <w:t xml:space="preserve"> Curitiba: PUC-PR, 2001. p. 195-208. </w:t>
      </w:r>
      <w:r>
        <w:rPr>
          <w:lang w:eastAsia="pt-BR"/>
        </w:rPr>
        <w:t xml:space="preserve">(modelo de referência de trabalho publicado em evento). </w:t>
      </w:r>
    </w:p>
    <w:p w14:paraId="525D650F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7E3B1"/>
    <w:multiLevelType w:val="singleLevel"/>
    <w:tmpl w:val="E357E3B1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359ED"/>
    <w:rsid w:val="085D7EC7"/>
    <w:rsid w:val="09EB4E86"/>
    <w:rsid w:val="0E3C018B"/>
    <w:rsid w:val="212E244B"/>
    <w:rsid w:val="260A13AF"/>
    <w:rsid w:val="2E261E90"/>
    <w:rsid w:val="431C784C"/>
    <w:rsid w:val="46E22257"/>
    <w:rsid w:val="5E0D3FA0"/>
    <w:rsid w:val="661C6D07"/>
    <w:rsid w:val="6CC66232"/>
    <w:rsid w:val="7658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60" w:after="60"/>
      <w:jc w:val="both"/>
    </w:pPr>
    <w:rPr>
      <w:rFonts w:ascii="Arial" w:hAnsi="Arial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customStyle="1" w:styleId="6">
    <w:name w:val="Título REFERÊNCIAS"/>
    <w:basedOn w:val="1"/>
    <w:next w:val="7"/>
    <w:uiPriority w:val="99"/>
    <w:pPr>
      <w:spacing w:after="600"/>
      <w:jc w:val="center"/>
    </w:pPr>
    <w:rPr>
      <w:b/>
      <w:caps/>
      <w:color w:val="auto"/>
      <w:lang w:eastAsia="pt-BR"/>
    </w:rPr>
  </w:style>
  <w:style w:type="paragraph" w:customStyle="1" w:styleId="7">
    <w:name w:val="Formatação das Referências"/>
    <w:basedOn w:val="1"/>
    <w:uiPriority w:val="99"/>
    <w:pPr>
      <w:spacing w:before="0" w:after="600"/>
      <w:jc w:val="left"/>
    </w:pPr>
    <w:rPr>
      <w:color w:val="auto"/>
      <w:lang w:val="pt-BR"/>
    </w:rPr>
  </w:style>
  <w:style w:type="paragraph" w:customStyle="1" w:styleId="8">
    <w:name w:val="Texto do Trabalho"/>
    <w:basedOn w:val="1"/>
    <w:qFormat/>
    <w:uiPriority w:val="99"/>
    <w:pPr>
      <w:spacing w:before="0" w:after="0" w:line="360" w:lineRule="auto"/>
      <w:ind w:firstLine="851"/>
    </w:pPr>
    <w:rPr>
      <w:lang w:val="pt-BR"/>
    </w:rPr>
  </w:style>
  <w:style w:type="paragraph" w:customStyle="1" w:styleId="9">
    <w:name w:val="Formatação do resumo"/>
    <w:basedOn w:val="1"/>
    <w:qFormat/>
    <w:uiPriority w:val="99"/>
    <w:pPr>
      <w:spacing w:before="0" w:after="300"/>
    </w:pPr>
    <w:rPr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2024-09-12T20:03:00Z</dcterms:created>
  <dc:creator>Lucas</dc:creator>
  <cp:lastModifiedBy>Lucas Jean</cp:lastModifiedBy>
  <dcterms:modified xsi:type="dcterms:W3CDTF">2024-09-13T22:31:04Z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C6812D057ECA43CB9912C04F3AAA865C_12</vt:lpwstr>
  </property>
</Properties>
</file>