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F74D94F" w14:textId="055A67AD" w:rsidR="00F039C3" w:rsidRPr="009B5029" w:rsidRDefault="00F039C3" w:rsidP="009B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438428" w14:textId="2DE7483D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69425466" w:rsidR="007436EC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Caption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9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  <w:highlight w:val="yellow"/>
              </w:rPr>
              <w:t>GRANT OPTION</w:t>
            </w:r>
          </w:p>
        </w:tc>
        <w:tc>
          <w:tcPr>
            <w:tcW w:w="0" w:type="auto"/>
          </w:tcPr>
          <w:p w14:paraId="4663B075" w14:textId="77777777" w:rsidR="00EA24D4" w:rsidRPr="00CC0D65" w:rsidRDefault="00EA24D4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highlight w:val="yellow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074FC0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GridTable4-Accent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  <w:bookmarkStart w:id="0" w:name="_GoBack"/>
            <w:bookmarkEnd w:id="0"/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lastRenderedPageBreak/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11A854B5" w14:textId="77777777" w:rsidR="00E46E2A" w:rsidRDefault="00E46E2A" w:rsidP="00E46E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07542613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Strong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5D51BA19">
            <wp:extent cx="4807951" cy="1514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831849" cy="152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4737FB93" w:rsidR="00B01CAB" w:rsidRPr="002E76D3" w:rsidRDefault="002E76D3" w:rsidP="002E76D3">
      <w:pPr>
        <w:pStyle w:val="Caption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63749A2F">
            <wp:extent cx="4105275" cy="371377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90" cy="37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6D333D0E" w:rsidR="00B01CAB" w:rsidRPr="002E76D3" w:rsidRDefault="002E76D3" w:rsidP="002E76D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4D4D9722" w:rsidR="003F6A31" w:rsidRPr="002E76D3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2BA7A657" w:rsidR="003F6A31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278B766D" w:rsidR="00FC28B3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17C30038" w:rsidR="00F92F04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5FB310C" w:rsidR="00412676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7834ED5B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</w:p>
    <w:p w14:paraId="62F84272" w14:textId="4B270109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0A5A46FC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</w:p>
    <w:p w14:paraId="05E6DA8E" w14:textId="4E88CDD7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17A37545" w:rsidR="00A615AF" w:rsidRPr="00CD2D45" w:rsidRDefault="00CD2D45" w:rsidP="00CD2D45">
      <w:pPr>
        <w:pStyle w:val="Caption"/>
        <w:ind w:left="4111" w:hanging="2410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</w:p>
    <w:p w14:paraId="120112F6" w14:textId="4A3B1ED1" w:rsidR="00DB28A2" w:rsidRDefault="00A615AF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0DBB8725" w:rsidR="00E26A0C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Pr="00CD2D45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3C6B4A77" w14:textId="6A060715" w:rsidR="00865888" w:rsidRPr="00B232DD" w:rsidRDefault="00865888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privilégios estejam associados ao endereço IP que o usuário está usando para fazer a conexão no banco.</w:t>
      </w:r>
      <w:r w:rsidR="001B7603" w:rsidRPr="00B232DD">
        <w:rPr>
          <w:rFonts w:ascii="Times New Roman" w:hAnsi="Times New Roman" w:cs="Times New Roman"/>
          <w:sz w:val="24"/>
          <w:szCs w:val="24"/>
        </w:rPr>
        <w:t xml:space="preserve"> No exemplo a seguir daremos privilégios para o usuário KEVIN acessar a tabela financeira do banco de dados empresa1 apenas quando ele estiver em uma máquina dentro do host da empresa.</w:t>
      </w:r>
    </w:p>
    <w:p w14:paraId="044AB10F" w14:textId="41B16331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INSERT, SELECT, REMOVE</w:t>
      </w:r>
    </w:p>
    <w:p w14:paraId="4D371DB3" w14:textId="4282368F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empresa1.financeiro</w:t>
      </w:r>
    </w:p>
    <w:p w14:paraId="4BBA4D0E" w14:textId="007B3CED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hyperlink r:id="rId51" w:history="1">
        <w:r w:rsidRPr="00B232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KEVIN@”%.empresa1.com.br</w:t>
        </w:r>
      </w:hyperlink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1873DF92" w14:textId="4B107596" w:rsidR="001B7603" w:rsidRPr="00B232DD" w:rsidRDefault="001B7603" w:rsidP="001B7603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IDENTIFIED BY “KEVIN”</w:t>
      </w: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23D230E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>Primeiro vamos criar a Role:</w:t>
      </w:r>
    </w:p>
    <w:p w14:paraId="51A9DD9C" w14:textId="147AD71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CREATE ROLE</w:t>
      </w:r>
    </w:p>
    <w:p w14:paraId="479AD26B" w14:textId="2770830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ADMINISTRADOR;</w:t>
      </w:r>
    </w:p>
    <w:p w14:paraId="2260006F" w14:textId="113E801C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este privilégios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ADMINISTRADOR que criamos no passo anterior.</w:t>
      </w:r>
    </w:p>
    <w:p w14:paraId="25C57E13" w14:textId="69B21C65" w:rsidR="0011135E" w:rsidRPr="008A7A71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CREATE, INSERT, SELECT</w:t>
      </w:r>
    </w:p>
    <w:p w14:paraId="70F83052" w14:textId="41C5F922" w:rsidR="0011135E" w:rsidRPr="008A7A71" w:rsidRDefault="0011135E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77877" w:rsidRPr="008A7A71">
        <w:rPr>
          <w:rFonts w:ascii="Times New Roman" w:hAnsi="Times New Roman" w:cs="Times New Roman"/>
          <w:sz w:val="24"/>
          <w:szCs w:val="24"/>
          <w:lang w:val="en-US"/>
        </w:rPr>
        <w:t>empresa1.*</w:t>
      </w:r>
    </w:p>
    <w:p w14:paraId="62F360E5" w14:textId="02086C20" w:rsidR="00777877" w:rsidRPr="00846B02" w:rsidRDefault="00777877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6B02">
        <w:rPr>
          <w:rFonts w:ascii="Times New Roman" w:hAnsi="Times New Roman" w:cs="Times New Roman"/>
          <w:sz w:val="24"/>
          <w:szCs w:val="24"/>
        </w:rPr>
        <w:t>TO ADMINISTRADOR;</w:t>
      </w:r>
    </w:p>
    <w:p w14:paraId="1828C239" w14:textId="3E11BD78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846B02">
        <w:rPr>
          <w:rFonts w:ascii="Times New Roman" w:hAnsi="Times New Roman" w:cs="Times New Roman"/>
          <w:sz w:val="24"/>
          <w:szCs w:val="24"/>
        </w:rPr>
        <w:tab/>
      </w:r>
      <w:r w:rsidRPr="00846B02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Agora que temos uma Role criada e com os seus privilégios definidos vamos criar um usuário modelo para inserirmos neste grupo ADMINISTRADOR.</w:t>
      </w:r>
    </w:p>
    <w:p w14:paraId="499E76F1" w14:textId="38EF87F7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GRANT ADMINISTRADOR</w:t>
      </w:r>
    </w:p>
    <w:p w14:paraId="583FDE27" w14:textId="0C94ADFB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TO LUCAS, RODRIGO, KEVIN;</w:t>
      </w:r>
    </w:p>
    <w:p w14:paraId="3EE33499" w14:textId="1E1FEDBA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Da mesma maneira que atribuímos privilégios para uma Role, podemos remover utilizando o comando REVOKE na Role ADMINISTRADOR, que os usuários LUCAS, RODRIGO e KEVIN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4EA1A833" w14:textId="36A3C970" w:rsidR="00DB28A2" w:rsidRPr="00B232DD" w:rsidRDefault="00777877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="00470076" w:rsidRPr="00B232DD">
        <w:rPr>
          <w:rFonts w:ascii="Times New Roman" w:hAnsi="Times New Roman" w:cs="Times New Roman"/>
          <w:sz w:val="24"/>
          <w:szCs w:val="24"/>
        </w:rPr>
        <w:t>Sim, você deve dar permissão total no banco co</w:t>
      </w:r>
      <w:r w:rsidR="00865888" w:rsidRPr="00B232DD">
        <w:rPr>
          <w:rFonts w:ascii="Times New Roman" w:hAnsi="Times New Roman" w:cs="Times New Roman"/>
          <w:sz w:val="24"/>
          <w:szCs w:val="24"/>
        </w:rPr>
        <w:t>m um GRANT dando os privilégios desejados a todo o banco, e logo após dar um REVOKE na tabela que deseja remover o acesso do usuário. Segue abaixo um exemplo de como é realizado este procedimento.</w:t>
      </w:r>
    </w:p>
    <w:p w14:paraId="44739B63" w14:textId="1FC367BA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SELECT, INSERT, DELETE</w:t>
      </w:r>
    </w:p>
    <w:p w14:paraId="266F08FD" w14:textId="03FD58AB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empresa1.*</w:t>
      </w:r>
    </w:p>
    <w:p w14:paraId="293F4741" w14:textId="6D697FA7" w:rsidR="00865888" w:rsidRPr="00846B02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6B02">
        <w:rPr>
          <w:rFonts w:ascii="Times New Roman" w:hAnsi="Times New Roman" w:cs="Times New Roman"/>
          <w:sz w:val="24"/>
          <w:szCs w:val="24"/>
        </w:rPr>
        <w:t>TO LUCAS;</w:t>
      </w:r>
    </w:p>
    <w:p w14:paraId="03530DB4" w14:textId="2917038B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846B02">
        <w:rPr>
          <w:rFonts w:ascii="Times New Roman" w:hAnsi="Times New Roman" w:cs="Times New Roman"/>
          <w:sz w:val="24"/>
          <w:szCs w:val="24"/>
        </w:rPr>
        <w:tab/>
      </w:r>
      <w:r w:rsidRPr="00846B02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Permissão dada para o usuário LUCAS acessar todo o banco “empresa1”. Agora existe uma tabela relacionada aos dados financeiros da “empresa1” que o usuário LUCAS não deve ter permissão de acessar. Para isso daremos um REVOKE na tabela financeiroempresa1 a seguir.</w:t>
      </w:r>
    </w:p>
    <w:p w14:paraId="72EFBD64" w14:textId="72519834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REVOKE SELECT, INSERT, DELETE</w:t>
      </w:r>
    </w:p>
    <w:p w14:paraId="3F48EAAB" w14:textId="699FA3E1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ON empresa1.financeiro</w:t>
      </w:r>
    </w:p>
    <w:p w14:paraId="2C5EECB2" w14:textId="68CA068C" w:rsidR="00865888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FROM LUCAS;</w:t>
      </w:r>
    </w:p>
    <w:p w14:paraId="296A17FB" w14:textId="77777777" w:rsidR="00AB216E" w:rsidRPr="00B232DD" w:rsidRDefault="00AB216E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717EDFE4" w:rsidR="00846B02" w:rsidRDefault="00846B02" w:rsidP="00846B0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50924815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13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49531D38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14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273" w14:textId="1052936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15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</w:p>
    <w:p w14:paraId="2525D95C" w14:textId="2ABB66F9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lastRenderedPageBreak/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>
      <w:head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9204" w14:textId="77777777" w:rsidR="00074FC0" w:rsidRDefault="00074FC0" w:rsidP="00F039C3">
      <w:pPr>
        <w:spacing w:after="0" w:line="240" w:lineRule="auto"/>
      </w:pPr>
      <w:r>
        <w:separator/>
      </w:r>
    </w:p>
  </w:endnote>
  <w:endnote w:type="continuationSeparator" w:id="0">
    <w:p w14:paraId="6301BE62" w14:textId="77777777" w:rsidR="00074FC0" w:rsidRDefault="00074FC0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155F3" w14:textId="77777777" w:rsidR="00074FC0" w:rsidRDefault="00074FC0" w:rsidP="00F039C3">
      <w:pPr>
        <w:spacing w:after="0" w:line="240" w:lineRule="auto"/>
      </w:pPr>
      <w:r>
        <w:separator/>
      </w:r>
    </w:p>
  </w:footnote>
  <w:footnote w:type="continuationSeparator" w:id="0">
    <w:p w14:paraId="06D0A384" w14:textId="77777777" w:rsidR="00074FC0" w:rsidRDefault="00074FC0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Header"/>
    </w:pPr>
  </w:p>
  <w:p w14:paraId="47582835" w14:textId="77777777" w:rsidR="00B01CAB" w:rsidRDefault="00B01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74FC0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D15BF"/>
    <w:rsid w:val="005E0549"/>
    <w:rsid w:val="006455FC"/>
    <w:rsid w:val="0067720D"/>
    <w:rsid w:val="006F3338"/>
    <w:rsid w:val="007436EC"/>
    <w:rsid w:val="00750238"/>
    <w:rsid w:val="00777877"/>
    <w:rsid w:val="00795487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C103AD"/>
    <w:rsid w:val="00CA1846"/>
    <w:rsid w:val="00CC0D65"/>
    <w:rsid w:val="00CD2D45"/>
    <w:rsid w:val="00CD7D3B"/>
    <w:rsid w:val="00D459DB"/>
    <w:rsid w:val="00DB28A2"/>
    <w:rsid w:val="00E26A0C"/>
    <w:rsid w:val="00E40662"/>
    <w:rsid w:val="00E46E2A"/>
    <w:rsid w:val="00E81E77"/>
    <w:rsid w:val="00EA24D4"/>
    <w:rsid w:val="00ED3EEB"/>
    <w:rsid w:val="00F039C3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  <w:style w:type="paragraph" w:styleId="ListParagraph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00E"/>
    <w:rPr>
      <w:b/>
      <w:bCs/>
    </w:rPr>
  </w:style>
  <w:style w:type="character" w:customStyle="1" w:styleId="Citao1">
    <w:name w:val="Citação1"/>
    <w:basedOn w:val="DefaultParagraphFont"/>
    <w:rsid w:val="004A500E"/>
  </w:style>
  <w:style w:type="table" w:styleId="GridTable5Dark-Accent1">
    <w:name w:val="Grid Table 5 Dark Accent 1"/>
    <w:basedOn w:val="Table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jpe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7.PNG"/><Relationship Id="rId53" Type="http://schemas.openxmlformats.org/officeDocument/2006/relationships/image" Target="media/image14.PNG"/><Relationship Id="rId5" Type="http://schemas.openxmlformats.org/officeDocument/2006/relationships/webSettings" Target="webSettings.xml"/><Relationship Id="rId19" Type="http://schemas.openxmlformats.org/officeDocument/2006/relationships/hyperlink" Target="https://dev.mysql.com/doc/refman/5.7/en/privileges-provid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privileges-provided.html" TargetMode="External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KEVIN@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20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jpeg"/><Relationship Id="rId54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57" Type="http://schemas.openxmlformats.org/officeDocument/2006/relationships/theme" Target="theme/theme1.xml"/><Relationship Id="rId10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PNG"/><Relationship Id="rId5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C326A-0DE2-4BF3-A1C9-31175A0D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14</Pages>
  <Words>2953</Words>
  <Characters>15949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33</cp:revision>
  <dcterms:created xsi:type="dcterms:W3CDTF">2018-03-15T16:32:00Z</dcterms:created>
  <dcterms:modified xsi:type="dcterms:W3CDTF">2018-03-19T21:45:00Z</dcterms:modified>
</cp:coreProperties>
</file>