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r>
        <w:t>Cliente</w:t>
      </w:r>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727804">
      <w:pPr>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727804">
      <w:pPr>
        <w:rPr>
          <w:rFonts w:ascii="Times New Roman" w:hAnsi="Times New Roman"/>
          <w:sz w:val="24"/>
        </w:rPr>
      </w:pPr>
      <w:r>
        <w:rPr>
          <w:rFonts w:ascii="Times New Roman" w:hAnsi="Times New Roman"/>
          <w:sz w:val="24"/>
        </w:rPr>
        <w:tab/>
        <w:t xml:space="preserve">Quando pagina de alteração de perfil for acessada por um administrador será disponibilizada um opção “Torná-lo Administrador”, se essa opção for escolhida o administrador será direcionado ao </w:t>
      </w:r>
      <w:r w:rsidRPr="00C91ECA">
        <w:rPr>
          <w:rFonts w:ascii="Times New Roman" w:hAnsi="Times New Roman"/>
          <w:b/>
          <w:sz w:val="24"/>
        </w:rPr>
        <w:t xml:space="preserve">RFSXX - </w:t>
      </w:r>
      <w:proofErr w:type="spellStart"/>
      <w:r w:rsidRPr="00C91ECA">
        <w:rPr>
          <w:rFonts w:ascii="Times New Roman" w:hAnsi="Times New Roman"/>
          <w:b/>
          <w:sz w:val="24"/>
        </w:rPr>
        <w:t>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2D026C">
            <w:pPr>
              <w:spacing w:before="240" w:after="240"/>
              <w:rPr>
                <w:rFonts w:cs="Arial"/>
              </w:rPr>
            </w:pPr>
            <w:r>
              <w:rPr>
                <w:rFonts w:cs="Arial"/>
                <w:b/>
              </w:rPr>
              <w:t>Prioridade</w:t>
            </w:r>
            <w:r>
              <w:rPr>
                <w:rFonts w:cs="Arial"/>
              </w:rPr>
              <w:t>:</w:t>
            </w:r>
          </w:p>
        </w:tc>
        <w:tc>
          <w:tcPr>
            <w:tcW w:w="465" w:type="dxa"/>
            <w:hideMark/>
          </w:tcPr>
          <w:p w:rsidR="00727804" w:rsidRDefault="00727804" w:rsidP="002D026C">
            <w:pPr>
              <w:spacing w:before="240" w:after="240"/>
              <w:jc w:val="right"/>
              <w:rPr>
                <w:rFonts w:cs="Arial"/>
              </w:rPr>
            </w:pPr>
            <w:r>
              <w:rPr>
                <w:rFonts w:cs="Arial"/>
              </w:rPr>
              <w:sym w:font="Wingdings" w:char="F078"/>
            </w:r>
          </w:p>
        </w:tc>
        <w:tc>
          <w:tcPr>
            <w:tcW w:w="2168" w:type="dxa"/>
            <w:hideMark/>
          </w:tcPr>
          <w:p w:rsidR="00727804" w:rsidRDefault="00727804" w:rsidP="002D026C">
            <w:pPr>
              <w:spacing w:before="240" w:after="240"/>
              <w:ind w:left="-108"/>
              <w:rPr>
                <w:rFonts w:cs="Arial"/>
              </w:rPr>
            </w:pPr>
            <w:r>
              <w:rPr>
                <w:rFonts w:cs="Arial"/>
              </w:rPr>
              <w:t>Essencial</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2169" w:type="dxa"/>
            <w:hideMark/>
          </w:tcPr>
          <w:p w:rsidR="00727804" w:rsidRDefault="00727804" w:rsidP="002D026C">
            <w:pPr>
              <w:spacing w:before="240" w:after="240"/>
              <w:ind w:left="-108"/>
              <w:rPr>
                <w:rFonts w:cs="Arial"/>
              </w:rPr>
            </w:pPr>
            <w:r>
              <w:rPr>
                <w:rFonts w:cs="Arial"/>
              </w:rPr>
              <w:t>Importante</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1509" w:type="dxa"/>
            <w:gridSpan w:val="2"/>
            <w:hideMark/>
          </w:tcPr>
          <w:p w:rsidR="00727804" w:rsidRDefault="00727804" w:rsidP="002D026C">
            <w:pPr>
              <w:spacing w:before="240" w:after="240"/>
              <w:ind w:left="-108"/>
              <w:rPr>
                <w:rFonts w:cs="Arial"/>
              </w:rPr>
            </w:pPr>
            <w:r>
              <w:rPr>
                <w:rFonts w:cs="Arial"/>
              </w:rPr>
              <w:t>Desejável</w:t>
            </w:r>
          </w:p>
        </w:tc>
      </w:tr>
      <w:tr w:rsidR="00C91ECA"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2D026C">
        <w:trPr>
          <w:trHeight w:val="488"/>
        </w:trPr>
        <w:tc>
          <w:tcPr>
            <w:tcW w:w="1976" w:type="dxa"/>
            <w:hideMark/>
          </w:tcPr>
          <w:p w:rsidR="00C91ECA" w:rsidRDefault="00C91ECA" w:rsidP="002D026C">
            <w:pPr>
              <w:spacing w:before="240" w:after="240"/>
              <w:rPr>
                <w:rFonts w:cs="Arial"/>
              </w:rPr>
            </w:pPr>
            <w:r>
              <w:rPr>
                <w:rFonts w:cs="Arial"/>
                <w:b/>
              </w:rPr>
              <w:t>Prioridade</w:t>
            </w:r>
            <w:r>
              <w:rPr>
                <w:rFonts w:cs="Arial"/>
              </w:rPr>
              <w:t>:</w:t>
            </w:r>
          </w:p>
        </w:tc>
        <w:tc>
          <w:tcPr>
            <w:tcW w:w="465" w:type="dxa"/>
            <w:hideMark/>
          </w:tcPr>
          <w:p w:rsidR="00C91ECA" w:rsidRDefault="00C91ECA" w:rsidP="002D026C">
            <w:pPr>
              <w:spacing w:before="240" w:after="240"/>
              <w:jc w:val="right"/>
              <w:rPr>
                <w:rFonts w:cs="Arial"/>
              </w:rPr>
            </w:pPr>
            <w:r>
              <w:rPr>
                <w:rFonts w:cs="Arial"/>
              </w:rPr>
              <w:sym w:font="Wingdings" w:char="F078"/>
            </w:r>
          </w:p>
        </w:tc>
        <w:tc>
          <w:tcPr>
            <w:tcW w:w="2168" w:type="dxa"/>
            <w:hideMark/>
          </w:tcPr>
          <w:p w:rsidR="00C91ECA" w:rsidRDefault="00C91ECA" w:rsidP="002D026C">
            <w:pPr>
              <w:spacing w:before="240" w:after="240"/>
              <w:ind w:left="-108"/>
              <w:rPr>
                <w:rFonts w:cs="Arial"/>
              </w:rPr>
            </w:pPr>
            <w:r>
              <w:rPr>
                <w:rFonts w:cs="Arial"/>
              </w:rPr>
              <w:t>Essencial</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2169" w:type="dxa"/>
            <w:hideMark/>
          </w:tcPr>
          <w:p w:rsidR="00C91ECA" w:rsidRDefault="00C91ECA" w:rsidP="002D026C">
            <w:pPr>
              <w:spacing w:before="240" w:after="240"/>
              <w:ind w:left="-108"/>
              <w:rPr>
                <w:rFonts w:cs="Arial"/>
              </w:rPr>
            </w:pPr>
            <w:r>
              <w:rPr>
                <w:rFonts w:cs="Arial"/>
              </w:rPr>
              <w:t>Importante</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1509" w:type="dxa"/>
            <w:gridSpan w:val="2"/>
            <w:hideMark/>
          </w:tcPr>
          <w:p w:rsidR="00C91ECA" w:rsidRDefault="00C91ECA" w:rsidP="002D026C">
            <w:pPr>
              <w:spacing w:before="240" w:after="240"/>
              <w:ind w:left="-108"/>
              <w:rPr>
                <w:rFonts w:cs="Arial"/>
              </w:rPr>
            </w:pPr>
            <w:r>
              <w:rPr>
                <w:rFonts w:cs="Arial"/>
              </w:rPr>
              <w:t>Desejável</w:t>
            </w:r>
          </w:p>
        </w:tc>
      </w:tr>
      <w:tr w:rsidR="0061704D"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 xml:space="preserve">(&amp;) Hyperlink para a página de visualização do requisição [RFS05] – </w:t>
      </w:r>
      <w:proofErr w:type="spellStart"/>
      <w:r>
        <w:t>xxxxxxxxxxxxxxxxxxxxxxxxxxxxx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6" w:name="_Hlk522174495"/>
            <w:r>
              <w:rPr>
                <w:rFonts w:cs="Arial"/>
                <w:b/>
                <w:szCs w:val="22"/>
              </w:rPr>
              <w:t>Solicitar Serviço</w:t>
            </w:r>
            <w:r w:rsidR="00B1472C" w:rsidRPr="00B22E82">
              <w:rPr>
                <w:rFonts w:cs="Arial"/>
                <w:b/>
                <w:szCs w:val="22"/>
              </w:rPr>
              <w:t xml:space="preserve"> </w:t>
            </w:r>
            <w:bookmarkEnd w:id="46"/>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proofErr w:type="spellStart"/>
      <w:r>
        <w:t>User</w:t>
      </w:r>
      <w:proofErr w:type="spellEnd"/>
      <w:r>
        <w:t>.</w:t>
      </w:r>
    </w:p>
    <w:p w:rsidR="00426691" w:rsidRDefault="00426691" w:rsidP="00426691">
      <w:pPr>
        <w:jc w:val="both"/>
      </w:pPr>
      <w:r>
        <w:t xml:space="preserve">Este requisito funcional inicia quando o </w:t>
      </w:r>
      <w:proofErr w:type="spellStart"/>
      <w:r>
        <w:t>User</w:t>
      </w:r>
      <w:proofErr w:type="spellEnd"/>
      <w:r>
        <w:t xml:space="preserve"> precisa avaliar um serviço que foi contratado. Para isso o </w:t>
      </w:r>
      <w:proofErr w:type="spellStart"/>
      <w:r>
        <w:t>User</w:t>
      </w:r>
      <w:proofErr w:type="spellEnd"/>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426691">
      <w:pPr>
        <w:jc w:val="center"/>
        <w:rPr>
          <w:b/>
        </w:rPr>
      </w:pPr>
      <w:r w:rsidRPr="00A026A4">
        <w:rPr>
          <w:b/>
        </w:rPr>
        <w:t xml:space="preserve">Tabela </w:t>
      </w:r>
      <w:r w:rsidR="009048E4">
        <w:rPr>
          <w:b/>
        </w:rPr>
        <w:t>6</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proofErr w:type="spellStart"/>
      <w:r>
        <w:t>User</w:t>
      </w:r>
      <w:proofErr w:type="spellEnd"/>
      <w:r>
        <w:t>.</w:t>
      </w:r>
    </w:p>
    <w:p w:rsidR="009048E4" w:rsidRPr="009048E4" w:rsidRDefault="009048E4" w:rsidP="009048E4">
      <w:pPr>
        <w:jc w:val="both"/>
      </w:pPr>
      <w:r>
        <w:t xml:space="preserve">Este requisito funcional inicia quando o </w:t>
      </w:r>
      <w:proofErr w:type="spellStart"/>
      <w:r>
        <w:t>User</w:t>
      </w:r>
      <w:proofErr w:type="spellEnd"/>
      <w:r>
        <w:t xml:space="preserve"> decide por alterar uma avaliação realizada por ele mesmo. Os dados que poderão ser alterados são os mesmos listados na Tabela 6 do </w:t>
      </w:r>
      <w:r w:rsidRPr="009048E4">
        <w:rPr>
          <w:b/>
        </w:rPr>
        <w:t>[RFS09]</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 xml:space="preserve">Cadastrar Avaliação de </w:t>
            </w:r>
            <w:r>
              <w:rPr>
                <w:rFonts w:cs="Arial"/>
                <w:b/>
                <w:szCs w:val="22"/>
              </w:rPr>
              <w:t>Cliente</w:t>
            </w:r>
          </w:p>
        </w:tc>
      </w:tr>
    </w:tbl>
    <w:p w:rsidR="00FD12F5" w:rsidRPr="00A026A4" w:rsidRDefault="00FD12F5" w:rsidP="00FD12F5">
      <w:pPr>
        <w:ind w:firstLine="720"/>
        <w:jc w:val="both"/>
      </w:pPr>
      <w:bookmarkStart w:id="47" w:name="_GoBack"/>
      <w:bookmarkEnd w:id="47"/>
      <w:r w:rsidRPr="00A026A4">
        <w:rPr>
          <w:b/>
        </w:rPr>
        <w:t xml:space="preserve">Ator: </w:t>
      </w:r>
      <w:proofErr w:type="spellStart"/>
      <w:r>
        <w:t>User</w:t>
      </w:r>
      <w:proofErr w:type="spellEnd"/>
      <w:r>
        <w:t>.</w:t>
      </w:r>
    </w:p>
    <w:p w:rsidR="00FD12F5" w:rsidRDefault="00FD12F5" w:rsidP="00FD12F5">
      <w:pPr>
        <w:jc w:val="both"/>
      </w:pPr>
      <w:r>
        <w:lastRenderedPageBreak/>
        <w:t xml:space="preserve">Este requisito funcional inicia quando o </w:t>
      </w:r>
      <w:proofErr w:type="spellStart"/>
      <w:r>
        <w:t>User</w:t>
      </w:r>
      <w:proofErr w:type="spellEnd"/>
      <w:r>
        <w:t xml:space="preserve"> precisa avaliar um serviço que foi contratado. Para isso o </w:t>
      </w:r>
      <w:proofErr w:type="spellStart"/>
      <w:r>
        <w:t>User</w:t>
      </w:r>
      <w:proofErr w:type="spellEnd"/>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FD12F5" w:rsidRPr="00A026A4" w:rsidRDefault="00FD12F5" w:rsidP="00FD12F5">
      <w:pPr>
        <w:jc w:val="center"/>
        <w:rPr>
          <w:b/>
        </w:rPr>
      </w:pPr>
      <w:r w:rsidRPr="00A026A4">
        <w:rPr>
          <w:b/>
        </w:rPr>
        <w:t xml:space="preserve">Tabela </w:t>
      </w:r>
      <w:r>
        <w:rPr>
          <w:b/>
        </w:rPr>
        <w:t>6</w:t>
      </w:r>
      <w:r w:rsidRPr="00A026A4">
        <w:rPr>
          <w:b/>
        </w:rPr>
        <w:t xml:space="preserve"> – </w:t>
      </w:r>
      <w:r>
        <w:rPr>
          <w:b/>
        </w:rPr>
        <w:t xml:space="preserve">Cadastro de Avaliação de </w:t>
      </w:r>
      <w:r>
        <w:rPr>
          <w:b/>
        </w:rPr>
        <w:t>Cliente</w:t>
      </w:r>
    </w:p>
    <w:tbl>
      <w:tblPr>
        <w:tblStyle w:val="Tabelacomgrade"/>
        <w:tblW w:w="0" w:type="auto"/>
        <w:tblLook w:val="04A0" w:firstRow="1" w:lastRow="0" w:firstColumn="1" w:lastColumn="0" w:noHBand="0" w:noVBand="1"/>
      </w:tblPr>
      <w:tblGrid>
        <w:gridCol w:w="4530"/>
        <w:gridCol w:w="4530"/>
      </w:tblGrid>
      <w:tr w:rsidR="00FD12F5" w:rsidRPr="00A026A4" w:rsidTr="005B2A45">
        <w:tc>
          <w:tcPr>
            <w:tcW w:w="4530" w:type="dxa"/>
            <w:shd w:val="clear" w:color="auto" w:fill="0070C0"/>
          </w:tcPr>
          <w:p w:rsidR="00FD12F5" w:rsidRPr="00A026A4" w:rsidRDefault="00FD12F5" w:rsidP="005B2A45">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5B2A45">
            <w:pPr>
              <w:jc w:val="center"/>
              <w:rPr>
                <w:color w:val="FFFFFF"/>
              </w:rPr>
            </w:pPr>
            <w:r w:rsidRPr="00A026A4">
              <w:rPr>
                <w:color w:val="FFFFFF"/>
              </w:rPr>
              <w:t>Descrição do Campo</w:t>
            </w:r>
          </w:p>
        </w:tc>
      </w:tr>
      <w:tr w:rsidR="00FD12F5" w:rsidRPr="00A026A4" w:rsidTr="005B2A45">
        <w:tc>
          <w:tcPr>
            <w:tcW w:w="4530" w:type="dxa"/>
          </w:tcPr>
          <w:p w:rsidR="00FD12F5" w:rsidRPr="00A026A4" w:rsidRDefault="00FD12F5" w:rsidP="005B2A45">
            <w:r>
              <w:t>*Quantidade de estrela</w:t>
            </w:r>
          </w:p>
        </w:tc>
        <w:tc>
          <w:tcPr>
            <w:tcW w:w="4530" w:type="dxa"/>
          </w:tcPr>
          <w:p w:rsidR="00FD12F5" w:rsidRPr="00A026A4" w:rsidRDefault="00FD12F5" w:rsidP="005B2A45">
            <w:r>
              <w:t>Este campo será um conjunto de 5 estrelas onde o usuário deverá qualificar o serviço prestado entre 0 e 5 estrelas.</w:t>
            </w:r>
          </w:p>
        </w:tc>
      </w:tr>
      <w:tr w:rsidR="00FD12F5" w:rsidRPr="00A026A4" w:rsidTr="005B2A45">
        <w:tc>
          <w:tcPr>
            <w:tcW w:w="4530" w:type="dxa"/>
          </w:tcPr>
          <w:p w:rsidR="00FD12F5" w:rsidRPr="00A026A4" w:rsidRDefault="00FD12F5" w:rsidP="005B2A45">
            <w:r>
              <w:t>Comentário</w:t>
            </w:r>
          </w:p>
        </w:tc>
        <w:tc>
          <w:tcPr>
            <w:tcW w:w="4530" w:type="dxa"/>
          </w:tcPr>
          <w:p w:rsidR="00FD12F5" w:rsidRPr="00A026A4" w:rsidRDefault="00FD12F5" w:rsidP="005B2A45">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 xml:space="preserve">Alterar Avaliação de </w:t>
            </w:r>
            <w:r>
              <w:rPr>
                <w:rFonts w:cs="Arial"/>
                <w:b/>
                <w:szCs w:val="22"/>
              </w:rPr>
              <w:t>Cliente</w:t>
            </w:r>
          </w:p>
        </w:tc>
      </w:tr>
    </w:tbl>
    <w:p w:rsidR="00FD12F5" w:rsidRPr="00A026A4" w:rsidRDefault="00FD12F5" w:rsidP="00FD12F5">
      <w:pPr>
        <w:ind w:firstLine="720"/>
        <w:jc w:val="both"/>
      </w:pPr>
      <w:r w:rsidRPr="00A026A4">
        <w:rPr>
          <w:b/>
        </w:rPr>
        <w:t xml:space="preserve">Ator: </w:t>
      </w:r>
      <w:proofErr w:type="spellStart"/>
      <w:r>
        <w:t>User</w:t>
      </w:r>
      <w:proofErr w:type="spellEnd"/>
      <w:r>
        <w:t>.</w:t>
      </w:r>
    </w:p>
    <w:p w:rsidR="00FD12F5" w:rsidRPr="009048E4" w:rsidRDefault="00FD12F5" w:rsidP="00FD12F5">
      <w:pPr>
        <w:jc w:val="both"/>
      </w:pPr>
      <w:r>
        <w:t xml:space="preserve">Este requisito funcional inicia quando o </w:t>
      </w:r>
      <w:proofErr w:type="spellStart"/>
      <w:r>
        <w:t>User</w:t>
      </w:r>
      <w:proofErr w:type="spellEnd"/>
      <w:r>
        <w:t xml:space="preserve"> decide por alterar uma avaliação realizada por ele mesmo. Os dados que poderão ser alterados são os mesmos listados na Tabela 6 do </w:t>
      </w:r>
      <w:r w:rsidRPr="009048E4">
        <w:rPr>
          <w:b/>
        </w:rPr>
        <w:t>[RFS09]</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Pr>
          <w:b/>
        </w:rPr>
        <w:t xml:space="preserve"> </w:t>
      </w:r>
      <w:r>
        <w:t xml:space="preserve">decide remover alguma avaliação cadastrada por um usuário. O sistema deve garantir que apenas o Admin possa remover uma avaliação. Para isso a busca será dada pelo filtro de busca por serviço do </w:t>
      </w:r>
      <w:r>
        <w:rPr>
          <w:b/>
        </w:rPr>
        <w:t>[RFS07]</w:t>
      </w:r>
      <w:r>
        <w:rPr>
          <w:b/>
        </w:rPr>
        <w:t xml:space="preserve"> </w:t>
      </w:r>
      <w:r>
        <w:t xml:space="preserve">ou por cliente </w:t>
      </w:r>
      <w:r w:rsidRPr="00FD12F5">
        <w:rPr>
          <w:b/>
        </w:rPr>
        <w:t>[RFSXX]</w:t>
      </w:r>
      <w:r>
        <w:rPr>
          <w:b/>
        </w:rPr>
        <w:t xml:space="preserve"> </w:t>
      </w:r>
      <w:r>
        <w:t>e em seguida listar todas as avaliações que este profissional possui. Os filtros de avaliação possíveis serão pela quantidade de estrela e pela data da avaliação.</w:t>
      </w:r>
    </w:p>
    <w:p w:rsidR="00FD12F5" w:rsidRDefault="00FD12F5" w:rsidP="00FD12F5">
      <w:pPr>
        <w:jc w:val="both"/>
      </w:pPr>
      <w:r>
        <w:t>Para listar as avaliações o sistema seguirá o seguinte modelo:</w:t>
      </w:r>
    </w:p>
    <w:p w:rsidR="00FD12F5" w:rsidRPr="002331F8" w:rsidRDefault="00FD12F5" w:rsidP="00FD12F5">
      <w:pPr>
        <w:jc w:val="both"/>
        <w:rPr>
          <w:b/>
        </w:rPr>
      </w:pPr>
      <w:r w:rsidRPr="002331F8">
        <w:rPr>
          <w:b/>
        </w:rPr>
        <w:tab/>
        <w:t xml:space="preserve">Nome: Lucas </w:t>
      </w:r>
      <w:proofErr w:type="spellStart"/>
      <w:r w:rsidRPr="002331F8">
        <w:rPr>
          <w:b/>
        </w:rPr>
        <w:t>Lamounier</w:t>
      </w:r>
      <w:proofErr w:type="spellEnd"/>
    </w:p>
    <w:p w:rsidR="00FD12F5" w:rsidRPr="002331F8" w:rsidRDefault="00FD12F5" w:rsidP="00FD12F5">
      <w:pPr>
        <w:jc w:val="both"/>
        <w:rPr>
          <w:b/>
        </w:rPr>
      </w:pPr>
      <w:r w:rsidRPr="002331F8">
        <w:rPr>
          <w:b/>
        </w:rPr>
        <w:tab/>
      </w:r>
      <w:r w:rsidRPr="002331F8">
        <w:rPr>
          <w:b/>
        </w:rPr>
        <w:tab/>
        <w:t>&amp;5 estrelas</w:t>
      </w:r>
    </w:p>
    <w:p w:rsidR="00FD12F5" w:rsidRPr="002331F8" w:rsidRDefault="00FD12F5" w:rsidP="00FD12F5">
      <w:pPr>
        <w:jc w:val="both"/>
        <w:rPr>
          <w:b/>
        </w:rPr>
      </w:pPr>
      <w:r w:rsidRPr="002331F8">
        <w:rPr>
          <w:b/>
        </w:rPr>
        <w:tab/>
      </w:r>
      <w:r w:rsidRPr="002331F8">
        <w:rPr>
          <w:b/>
        </w:rPr>
        <w:tab/>
        <w:t>&amp;5 estrelas</w:t>
      </w:r>
    </w:p>
    <w:p w:rsidR="00FD12F5" w:rsidRPr="002331F8" w:rsidRDefault="00FD12F5" w:rsidP="00FD12F5">
      <w:pPr>
        <w:jc w:val="both"/>
        <w:rPr>
          <w:b/>
        </w:rPr>
      </w:pPr>
      <w:r w:rsidRPr="002331F8">
        <w:rPr>
          <w:b/>
        </w:rPr>
        <w:tab/>
      </w:r>
      <w:r w:rsidRPr="002331F8">
        <w:rPr>
          <w:b/>
        </w:rPr>
        <w:tab/>
        <w:t>&amp;4 estrelas</w:t>
      </w:r>
    </w:p>
    <w:p w:rsidR="00FD12F5" w:rsidRPr="002331F8" w:rsidRDefault="00FD12F5" w:rsidP="00FD12F5">
      <w:pPr>
        <w:jc w:val="both"/>
        <w:rPr>
          <w:b/>
        </w:rPr>
      </w:pPr>
      <w:r w:rsidRPr="002331F8">
        <w:rPr>
          <w:b/>
        </w:rPr>
        <w:tab/>
      </w:r>
      <w:r w:rsidRPr="002331F8">
        <w:rPr>
          <w:b/>
        </w:rPr>
        <w:tab/>
        <w:t>&amp;2 estrelas</w:t>
      </w:r>
    </w:p>
    <w:p w:rsidR="00FD12F5" w:rsidRPr="002331F8" w:rsidRDefault="00FD12F5" w:rsidP="00FD12F5">
      <w:pPr>
        <w:jc w:val="both"/>
        <w:rPr>
          <w:b/>
        </w:rPr>
      </w:pPr>
      <w:r w:rsidRPr="002331F8">
        <w:rPr>
          <w:b/>
        </w:rPr>
        <w:tab/>
      </w:r>
      <w:r w:rsidRPr="002331F8">
        <w:rPr>
          <w:b/>
        </w:rPr>
        <w:tab/>
        <w:t>&amp;1 estrelas</w:t>
      </w: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p w:rsidR="00FD12F5" w:rsidRDefault="00FD12F5" w:rsidP="00426691"/>
    <w:p w:rsidR="004D3AE8" w:rsidRDefault="004D3AE8" w:rsidP="004D3AE8">
      <w:pPr>
        <w:pStyle w:val="Ttulo2"/>
      </w:pPr>
      <w:bookmarkStart w:id="48" w:name="_Toc480198143"/>
      <w:r>
        <w:t>Relatórios</w:t>
      </w:r>
      <w:bookmarkEnd w:id="4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D12F5">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proofErr w:type="spellStart"/>
      <w:r w:rsidR="001D0D29">
        <w:t>User</w:t>
      </w:r>
      <w:proofErr w:type="spellEnd"/>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Default="004D3AE8" w:rsidP="004D3AE8">
      <w:pPr>
        <w:jc w:val="both"/>
      </w:pPr>
      <w:r>
        <w:rPr>
          <w:rFonts w:cs="Arial"/>
          <w:b/>
          <w:i/>
        </w:rPr>
        <w:t xml:space="preserve">Tabela </w:t>
      </w:r>
      <w:r w:rsidR="001D0D29">
        <w:rPr>
          <w:rFonts w:cs="Arial"/>
          <w:b/>
          <w:i/>
        </w:rPr>
        <w:t>X</w:t>
      </w:r>
      <w:r>
        <w:rPr>
          <w:rFonts w:cs="Arial"/>
          <w:b/>
          <w:i/>
        </w:rPr>
        <w:t xml:space="preserve">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1D0D29">
        <w:rPr>
          <w:rFonts w:cs="Arial"/>
          <w:b/>
        </w:rPr>
        <w:t>X</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4A3" w:rsidRDefault="000704A3">
      <w:r>
        <w:separator/>
      </w:r>
    </w:p>
  </w:endnote>
  <w:endnote w:type="continuationSeparator" w:id="0">
    <w:p w:rsidR="000704A3" w:rsidRDefault="0007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4482B">
      <w:tc>
        <w:tcPr>
          <w:tcW w:w="4395" w:type="dxa"/>
        </w:tcPr>
        <w:p w:rsidR="0004482B" w:rsidRDefault="0004482B">
          <w:pPr>
            <w:pStyle w:val="Rodap"/>
            <w:jc w:val="left"/>
          </w:pPr>
          <w:r>
            <w:t>Proposta Técnica / Comercial</w:t>
          </w:r>
        </w:p>
        <w:p w:rsidR="0004482B" w:rsidRDefault="0004482B" w:rsidP="00B724E2">
          <w:pPr>
            <w:pStyle w:val="Rodap"/>
            <w:jc w:val="left"/>
          </w:pPr>
          <w:r>
            <w:t xml:space="preserve">Projeto </w:t>
          </w:r>
          <w:r>
            <w:rPr>
              <w:rFonts w:cs="Arial"/>
            </w:rPr>
            <w:t xml:space="preserve">C008 </w:t>
          </w:r>
          <w:r>
            <w:t>Versão 1.0</w:t>
          </w:r>
        </w:p>
      </w:tc>
      <w:tc>
        <w:tcPr>
          <w:tcW w:w="4677" w:type="dxa"/>
        </w:tcPr>
        <w:p w:rsidR="0004482B" w:rsidRDefault="0004482B">
          <w:pPr>
            <w:pStyle w:val="Rodap"/>
            <w:jc w:val="right"/>
          </w:pPr>
          <w:r>
            <w:t xml:space="preserve">Página </w:t>
          </w:r>
          <w:r>
            <w:fldChar w:fldCharType="begin"/>
          </w:r>
          <w:r>
            <w:instrText xml:space="preserve"> PAGE </w:instrText>
          </w:r>
          <w:r>
            <w:fldChar w:fldCharType="separate"/>
          </w:r>
          <w:r w:rsidR="00BC0649">
            <w:rPr>
              <w:noProof/>
            </w:rPr>
            <w:t>20</w:t>
          </w:r>
          <w:r>
            <w:fldChar w:fldCharType="end"/>
          </w:r>
          <w:r>
            <w:t xml:space="preserve"> de </w:t>
          </w:r>
          <w:r>
            <w:rPr>
              <w:noProof/>
            </w:rPr>
            <w:fldChar w:fldCharType="begin"/>
          </w:r>
          <w:r>
            <w:rPr>
              <w:noProof/>
            </w:rPr>
            <w:instrText xml:space="preserve"> NUMPAGES </w:instrText>
          </w:r>
          <w:r>
            <w:rPr>
              <w:noProof/>
            </w:rPr>
            <w:fldChar w:fldCharType="separate"/>
          </w:r>
          <w:r w:rsidR="00BC0649">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4482B" w:rsidRPr="00F42E35" w:rsidRDefault="000448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4A3" w:rsidRDefault="000704A3">
      <w:r>
        <w:separator/>
      </w:r>
    </w:p>
  </w:footnote>
  <w:footnote w:type="continuationSeparator" w:id="0">
    <w:p w:rsidR="000704A3" w:rsidRDefault="00070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4482B">
      <w:trPr>
        <w:trHeight w:val="888"/>
      </w:trPr>
      <w:tc>
        <w:tcPr>
          <w:tcW w:w="4395" w:type="dxa"/>
        </w:tcPr>
        <w:p w:rsidR="0004482B" w:rsidRDefault="0004482B"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4482B" w:rsidRDefault="0004482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4482B" w:rsidRDefault="000448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3B51AF"/>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3"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5"/>
  </w:num>
  <w:num w:numId="5">
    <w:abstractNumId w:val="10"/>
  </w:num>
  <w:num w:numId="6">
    <w:abstractNumId w:val="27"/>
  </w:num>
  <w:num w:numId="7">
    <w:abstractNumId w:val="20"/>
  </w:num>
  <w:num w:numId="8">
    <w:abstractNumId w:val="21"/>
  </w:num>
  <w:num w:numId="9">
    <w:abstractNumId w:val="33"/>
  </w:num>
  <w:num w:numId="10">
    <w:abstractNumId w:val="33"/>
  </w:num>
  <w:num w:numId="11">
    <w:abstractNumId w:val="34"/>
    <w:lvlOverride w:ilvl="1">
      <w:lvl w:ilvl="1">
        <w:start w:val="1"/>
        <w:numFmt w:val="decimal"/>
        <w:lvlText w:val="%1.%2"/>
        <w:lvlJc w:val="left"/>
      </w:lvl>
    </w:lvlOverride>
    <w:lvlOverride w:ilvl="2">
      <w:lvl w:ilvl="2">
        <w:start w:val="1"/>
        <w:numFmt w:val="decimal"/>
        <w:lvlText w:val="%1.%2.%3"/>
        <w:lvlJc w:val="left"/>
      </w:lvl>
    </w:lvlOverride>
  </w:num>
  <w:num w:numId="12">
    <w:abstractNumId w:val="26"/>
  </w:num>
  <w:num w:numId="13">
    <w:abstractNumId w:val="26"/>
  </w:num>
  <w:num w:numId="14">
    <w:abstractNumId w:val="2"/>
  </w:num>
  <w:num w:numId="15">
    <w:abstractNumId w:val="16"/>
  </w:num>
  <w:num w:numId="16">
    <w:abstractNumId w:val="11"/>
  </w:num>
  <w:num w:numId="17">
    <w:abstractNumId w:val="7"/>
  </w:num>
  <w:num w:numId="18">
    <w:abstractNumId w:val="3"/>
  </w:num>
  <w:num w:numId="19">
    <w:abstractNumId w:val="5"/>
  </w:num>
  <w:num w:numId="20">
    <w:abstractNumId w:val="12"/>
  </w:num>
  <w:num w:numId="21">
    <w:abstractNumId w:val="30"/>
  </w:num>
  <w:num w:numId="22">
    <w:abstractNumId w:val="13"/>
  </w:num>
  <w:num w:numId="23">
    <w:abstractNumId w:val="24"/>
  </w:num>
  <w:num w:numId="24">
    <w:abstractNumId w:val="24"/>
  </w:num>
  <w:num w:numId="25">
    <w:abstractNumId w:val="34"/>
  </w:num>
  <w:num w:numId="26">
    <w:abstractNumId w:val="4"/>
  </w:num>
  <w:num w:numId="27">
    <w:abstractNumId w:val="8"/>
  </w:num>
  <w:num w:numId="28">
    <w:abstractNumId w:val="35"/>
  </w:num>
  <w:num w:numId="29">
    <w:abstractNumId w:val="29"/>
  </w:num>
  <w:num w:numId="30">
    <w:abstractNumId w:val="23"/>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31"/>
  </w:num>
  <w:num w:numId="35">
    <w:abstractNumId w:val="28"/>
  </w:num>
  <w:num w:numId="36">
    <w:abstractNumId w:val="15"/>
  </w:num>
  <w:num w:numId="37">
    <w:abstractNumId w:val="17"/>
  </w:num>
  <w:num w:numId="38">
    <w:abstractNumId w:val="18"/>
  </w:num>
  <w:num w:numId="39">
    <w:abstractNumId w:val="19"/>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27804"/>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6E642"/>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8B0CC-6B42-4D5A-9DB4-BF4839C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478</TotalTime>
  <Pages>1</Pages>
  <Words>4577</Words>
  <Characters>24721</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29240</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53</cp:revision>
  <cp:lastPrinted>2017-03-20T17:04:00Z</cp:lastPrinted>
  <dcterms:created xsi:type="dcterms:W3CDTF">2017-04-05T19:21:00Z</dcterms:created>
  <dcterms:modified xsi:type="dcterms:W3CDTF">2018-08-21T19:36:00Z</dcterms:modified>
</cp:coreProperties>
</file>