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Compte Rendu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Ordre du jour: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- Revue de sprint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II - Présentation du travail réalisé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III - Récupération des retours de la cliente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IV - Redistribution de tâches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Le 08-11-2024 de 08h30 à 11h30 a eu lieu la quatrième réunion visant le développement d’un logiciel.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réunion a été attendu par toutes les personnes convoquées, à savoir: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Professionnels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Bradley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Gaspar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Lucas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MDHAFFAR Salima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- Revue de sprint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L’équipe a fait un point sur ce qu’ils avaient fait depuis la première réunion et sur ce qu’ils feront après.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Aucun membre du groupe n'a présenté des difficultés ou manifesté de blocage.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II - Présentation du travail réalisé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 cliente était satisfaite du travail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 - Récupération des retours de la cliente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cliente demande de rajouter de la météo au projet basé sur le fus-horaire sélectionné.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Exportation des données dans un fichier.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 - Redistribution de tâches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Voir Trello.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