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C8E" w:rsidRDefault="00451C8E" w:rsidP="00BC73A5">
      <w:pPr>
        <w:spacing w:after="0" w:line="720" w:lineRule="atLeast"/>
        <w:outlineLvl w:val="1"/>
        <w:rPr>
          <w:rFonts w:ascii="Arial" w:eastAsia="Times New Roman" w:hAnsi="Arial" w:cs="Arial"/>
          <w:color w:val="151B26"/>
          <w:spacing w:val="-5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color w:val="151B26"/>
          <w:spacing w:val="-5"/>
          <w:sz w:val="24"/>
          <w:szCs w:val="24"/>
          <w:lang w:eastAsia="pt-BR"/>
        </w:rPr>
        <w:t xml:space="preserve">Aluno: </w:t>
      </w:r>
      <w:r>
        <w:rPr>
          <w:rFonts w:ascii="Arial" w:eastAsia="Times New Roman" w:hAnsi="Arial" w:cs="Arial"/>
          <w:color w:val="151B26"/>
          <w:spacing w:val="-5"/>
          <w:sz w:val="24"/>
          <w:szCs w:val="24"/>
          <w:lang w:eastAsia="pt-BR"/>
        </w:rPr>
        <w:t xml:space="preserve">Lucas Alexandre </w:t>
      </w:r>
      <w:proofErr w:type="spellStart"/>
      <w:r>
        <w:rPr>
          <w:rFonts w:ascii="Arial" w:eastAsia="Times New Roman" w:hAnsi="Arial" w:cs="Arial"/>
          <w:color w:val="151B26"/>
          <w:spacing w:val="-5"/>
          <w:sz w:val="24"/>
          <w:szCs w:val="24"/>
          <w:lang w:eastAsia="pt-BR"/>
        </w:rPr>
        <w:t>Leopolski</w:t>
      </w:r>
      <w:proofErr w:type="spellEnd"/>
      <w:r>
        <w:rPr>
          <w:rFonts w:ascii="Arial" w:eastAsia="Times New Roman" w:hAnsi="Arial" w:cs="Arial"/>
          <w:color w:val="151B26"/>
          <w:spacing w:val="-5"/>
          <w:sz w:val="24"/>
          <w:szCs w:val="24"/>
          <w:lang w:eastAsia="pt-BR"/>
        </w:rPr>
        <w:t xml:space="preserve">     </w:t>
      </w:r>
      <w:r>
        <w:rPr>
          <w:rFonts w:ascii="Arial" w:eastAsia="Times New Roman" w:hAnsi="Arial" w:cs="Arial"/>
          <w:b/>
          <w:color w:val="151B26"/>
          <w:spacing w:val="-5"/>
          <w:sz w:val="24"/>
          <w:szCs w:val="24"/>
          <w:lang w:eastAsia="pt-BR"/>
        </w:rPr>
        <w:t xml:space="preserve">RA: </w:t>
      </w:r>
      <w:r>
        <w:rPr>
          <w:rFonts w:ascii="Arial" w:eastAsia="Times New Roman" w:hAnsi="Arial" w:cs="Arial"/>
          <w:color w:val="151B26"/>
          <w:spacing w:val="-5"/>
          <w:sz w:val="24"/>
          <w:szCs w:val="24"/>
          <w:lang w:eastAsia="pt-BR"/>
        </w:rPr>
        <w:t>00240517</w:t>
      </w:r>
    </w:p>
    <w:p w:rsidR="00451C8E" w:rsidRDefault="00451C8E" w:rsidP="00BC73A5">
      <w:pPr>
        <w:spacing w:after="0" w:line="720" w:lineRule="atLeast"/>
        <w:outlineLvl w:val="1"/>
        <w:rPr>
          <w:rFonts w:ascii="Arial" w:eastAsia="Times New Roman" w:hAnsi="Arial" w:cs="Arial"/>
          <w:color w:val="151B26"/>
          <w:spacing w:val="-5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color w:val="151B26"/>
          <w:spacing w:val="-5"/>
          <w:sz w:val="24"/>
          <w:szCs w:val="24"/>
          <w:lang w:eastAsia="pt-BR"/>
        </w:rPr>
        <w:t xml:space="preserve">DISCIPLINA: </w:t>
      </w:r>
      <w:r>
        <w:rPr>
          <w:rFonts w:ascii="Arial" w:eastAsia="Times New Roman" w:hAnsi="Arial" w:cs="Arial"/>
          <w:color w:val="151B26"/>
          <w:spacing w:val="-5"/>
          <w:sz w:val="24"/>
          <w:szCs w:val="24"/>
          <w:lang w:eastAsia="pt-BR"/>
        </w:rPr>
        <w:t xml:space="preserve">Gestão de </w:t>
      </w:r>
      <w:r w:rsidR="00F638B4">
        <w:rPr>
          <w:rFonts w:ascii="Arial" w:eastAsia="Times New Roman" w:hAnsi="Arial" w:cs="Arial"/>
          <w:color w:val="151B26"/>
          <w:spacing w:val="-5"/>
          <w:sz w:val="24"/>
          <w:szCs w:val="24"/>
          <w:lang w:eastAsia="pt-BR"/>
        </w:rPr>
        <w:t xml:space="preserve">Equipes e </w:t>
      </w:r>
      <w:r>
        <w:rPr>
          <w:rFonts w:ascii="Arial" w:eastAsia="Times New Roman" w:hAnsi="Arial" w:cs="Arial"/>
          <w:color w:val="151B26"/>
          <w:spacing w:val="-5"/>
          <w:sz w:val="24"/>
          <w:szCs w:val="24"/>
          <w:lang w:eastAsia="pt-BR"/>
        </w:rPr>
        <w:t xml:space="preserve">Projetos </w:t>
      </w:r>
    </w:p>
    <w:p w:rsidR="00451C8E" w:rsidRPr="00451C8E" w:rsidRDefault="00451C8E" w:rsidP="00451C8E">
      <w:pPr>
        <w:pStyle w:val="PargrafodaLista"/>
        <w:numPr>
          <w:ilvl w:val="0"/>
          <w:numId w:val="2"/>
        </w:numPr>
        <w:spacing w:after="0" w:line="720" w:lineRule="atLeast"/>
        <w:outlineLvl w:val="1"/>
        <w:rPr>
          <w:rFonts w:ascii="Arial" w:eastAsia="Times New Roman" w:hAnsi="Arial" w:cs="Arial"/>
          <w:color w:val="151B26"/>
          <w:spacing w:val="-5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151B26"/>
          <w:spacing w:val="-5"/>
          <w:sz w:val="24"/>
          <w:szCs w:val="24"/>
          <w:lang w:eastAsia="pt-BR"/>
        </w:rPr>
        <w:t xml:space="preserve">Pesquise ameaças que podem impactar negativamente o desenvolvimento de um projeto. </w:t>
      </w:r>
    </w:p>
    <w:p w:rsidR="00451C8E" w:rsidRPr="006654C4" w:rsidRDefault="00451C8E" w:rsidP="00BC73A5">
      <w:pPr>
        <w:spacing w:after="0" w:line="720" w:lineRule="atLeast"/>
        <w:outlineLvl w:val="1"/>
        <w:rPr>
          <w:rFonts w:ascii="Bookman Old Style" w:eastAsia="Times New Roman" w:hAnsi="Bookman Old Style" w:cs="Arial"/>
          <w:b/>
          <w:color w:val="151B26"/>
          <w:spacing w:val="-5"/>
          <w:sz w:val="30"/>
          <w:szCs w:val="30"/>
          <w:u w:val="single"/>
          <w:lang w:eastAsia="pt-BR"/>
        </w:rPr>
      </w:pPr>
      <w:bookmarkStart w:id="0" w:name="_GoBack"/>
      <w:bookmarkEnd w:id="0"/>
    </w:p>
    <w:p w:rsidR="00451C8E" w:rsidRPr="00062671" w:rsidRDefault="00062671" w:rsidP="00BC73A5">
      <w:pPr>
        <w:spacing w:after="0" w:line="720" w:lineRule="atLeast"/>
        <w:outlineLvl w:val="1"/>
        <w:rPr>
          <w:rFonts w:ascii="Arial" w:eastAsia="Times New Roman" w:hAnsi="Arial" w:cs="Arial"/>
          <w:color w:val="151B26"/>
          <w:spacing w:val="-5"/>
          <w:sz w:val="24"/>
          <w:szCs w:val="24"/>
          <w:lang w:eastAsia="pt-BR"/>
        </w:rPr>
      </w:pPr>
      <w:r w:rsidRPr="00062671">
        <w:rPr>
          <w:rFonts w:ascii="Arial" w:eastAsia="Times New Roman" w:hAnsi="Arial" w:cs="Arial"/>
          <w:color w:val="151B26"/>
          <w:spacing w:val="-5"/>
          <w:sz w:val="24"/>
          <w:szCs w:val="24"/>
          <w:lang w:eastAsia="pt-BR"/>
        </w:rPr>
        <w:t xml:space="preserve">Segue abaixo sete ameaças comuns que podem impactar negativamente o desenvolvimento de um projeto: </w:t>
      </w:r>
    </w:p>
    <w:p w:rsidR="00451C8E" w:rsidRDefault="00451C8E" w:rsidP="00BC73A5">
      <w:pPr>
        <w:spacing w:after="0" w:line="720" w:lineRule="atLeast"/>
        <w:outlineLvl w:val="1"/>
        <w:rPr>
          <w:rFonts w:ascii="Bookman Old Style" w:eastAsia="Times New Roman" w:hAnsi="Bookman Old Style" w:cs="Arial"/>
          <w:b/>
          <w:color w:val="151B26"/>
          <w:spacing w:val="-5"/>
          <w:sz w:val="30"/>
          <w:szCs w:val="30"/>
          <w:lang w:eastAsia="pt-BR"/>
        </w:rPr>
      </w:pPr>
    </w:p>
    <w:p w:rsidR="00451C8E" w:rsidRPr="00062671" w:rsidRDefault="00BC73A5" w:rsidP="00062671">
      <w:pPr>
        <w:pStyle w:val="PargrafodaLista"/>
        <w:numPr>
          <w:ilvl w:val="0"/>
          <w:numId w:val="4"/>
        </w:numPr>
        <w:spacing w:after="0" w:line="720" w:lineRule="atLeast"/>
        <w:outlineLvl w:val="1"/>
        <w:rPr>
          <w:rFonts w:ascii="Bookman Old Style" w:eastAsia="Times New Roman" w:hAnsi="Bookman Old Style" w:cs="Arial"/>
          <w:b/>
          <w:color w:val="151B26"/>
          <w:spacing w:val="-5"/>
          <w:sz w:val="30"/>
          <w:szCs w:val="30"/>
          <w:lang w:eastAsia="pt-BR"/>
        </w:rPr>
      </w:pPr>
      <w:r w:rsidRPr="00062671">
        <w:rPr>
          <w:rFonts w:ascii="Bookman Old Style" w:eastAsia="Times New Roman" w:hAnsi="Bookman Old Style" w:cs="Arial"/>
          <w:b/>
          <w:color w:val="151B26"/>
          <w:spacing w:val="-5"/>
          <w:sz w:val="30"/>
          <w:szCs w:val="30"/>
          <w:lang w:eastAsia="pt-BR"/>
        </w:rPr>
        <w:t>Desvio de escopo</w:t>
      </w:r>
    </w:p>
    <w:p w:rsidR="00BC73A5" w:rsidRPr="00BC73A5" w:rsidRDefault="00062671" w:rsidP="00BC73A5">
      <w:pPr>
        <w:spacing w:after="0" w:line="420" w:lineRule="atLeast"/>
        <w:rPr>
          <w:rFonts w:ascii="Arial" w:eastAsia="Times New Roman" w:hAnsi="Arial" w:cs="Arial"/>
          <w:color w:val="2A2B2C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A2B2C"/>
          <w:sz w:val="24"/>
          <w:szCs w:val="24"/>
          <w:lang w:eastAsia="pt-BR"/>
        </w:rPr>
        <w:t xml:space="preserve"> </w:t>
      </w:r>
      <w:r w:rsidR="00451C8E">
        <w:rPr>
          <w:rFonts w:ascii="Arial" w:eastAsia="Times New Roman" w:hAnsi="Arial" w:cs="Arial"/>
          <w:color w:val="2A2B2C"/>
          <w:sz w:val="24"/>
          <w:szCs w:val="24"/>
          <w:lang w:eastAsia="pt-BR"/>
        </w:rPr>
        <w:t xml:space="preserve">Ocorre quando os objetivos iniciais do projeto não são bem definidos, é importante comunicar, desde o começo, o roteiro do projeto ás partes interessadas e ater-se com firmeza a esses parâmetros. Se o escopo não for informado de maneira eficaz, pode ser que as partes interessadas tentem alterar as demandas no decorrer do projeto. </w:t>
      </w:r>
    </w:p>
    <w:p w:rsidR="00BC73A5" w:rsidRPr="00BC73A5" w:rsidRDefault="00BC73A5" w:rsidP="00BC73A5">
      <w:pPr>
        <w:spacing w:after="0" w:line="720" w:lineRule="atLeast"/>
        <w:outlineLvl w:val="1"/>
        <w:rPr>
          <w:rFonts w:ascii="Bookman Old Style" w:eastAsia="Times New Roman" w:hAnsi="Bookman Old Style" w:cs="Arial"/>
          <w:b/>
          <w:color w:val="151B26"/>
          <w:spacing w:val="-5"/>
          <w:sz w:val="30"/>
          <w:szCs w:val="30"/>
          <w:lang w:eastAsia="pt-BR"/>
        </w:rPr>
      </w:pPr>
      <w:r w:rsidRPr="00BC73A5">
        <w:rPr>
          <w:rFonts w:ascii="Bookman Old Style" w:eastAsia="Times New Roman" w:hAnsi="Bookman Old Style" w:cs="Arial"/>
          <w:b/>
          <w:color w:val="151B26"/>
          <w:spacing w:val="-5"/>
          <w:sz w:val="30"/>
          <w:szCs w:val="30"/>
          <w:lang w:eastAsia="pt-BR"/>
        </w:rPr>
        <w:t>2. Baixo desempenho</w:t>
      </w:r>
    </w:p>
    <w:p w:rsidR="00BC73A5" w:rsidRPr="00BC73A5" w:rsidRDefault="00BC73A5" w:rsidP="00BC73A5">
      <w:pPr>
        <w:spacing w:after="0" w:line="420" w:lineRule="atLeast"/>
        <w:rPr>
          <w:rFonts w:ascii="Arial" w:eastAsia="Times New Roman" w:hAnsi="Arial" w:cs="Arial"/>
          <w:color w:val="2A2B2C"/>
          <w:sz w:val="24"/>
          <w:szCs w:val="24"/>
          <w:lang w:eastAsia="pt-BR"/>
        </w:rPr>
      </w:pPr>
      <w:r w:rsidRPr="00BC73A5">
        <w:rPr>
          <w:rFonts w:ascii="Arial" w:eastAsia="Times New Roman" w:hAnsi="Arial" w:cs="Arial"/>
          <w:color w:val="2A2B2C"/>
          <w:sz w:val="24"/>
          <w:szCs w:val="24"/>
          <w:lang w:eastAsia="pt-BR"/>
        </w:rPr>
        <w:t>O risco de desempenho surge quando este não corresponde às expectativas iniciais do projeto. Nem sempre é possível encontrar a causa original do baixo desempenho, mas você pode identificar riscos que possam resultar nisso e buscar formas de evitá-los. Alguns exemplos deste tipo de risco são prazos curtíssimos e falhas de comunicação entre os membros da equipe. </w:t>
      </w:r>
    </w:p>
    <w:p w:rsidR="00BC73A5" w:rsidRPr="00BC73A5" w:rsidRDefault="00BC73A5" w:rsidP="00BC73A5">
      <w:pPr>
        <w:spacing w:after="0" w:line="420" w:lineRule="atLeast"/>
        <w:rPr>
          <w:rFonts w:ascii="Arial" w:eastAsia="Times New Roman" w:hAnsi="Arial" w:cs="Arial"/>
          <w:color w:val="2A2B2C"/>
          <w:sz w:val="24"/>
          <w:szCs w:val="24"/>
          <w:lang w:eastAsia="pt-BR"/>
        </w:rPr>
      </w:pPr>
      <w:r w:rsidRPr="00BC73A5">
        <w:rPr>
          <w:rFonts w:ascii="Arial" w:eastAsia="Times New Roman" w:hAnsi="Arial" w:cs="Arial"/>
          <w:color w:val="2A2B2C"/>
          <w:sz w:val="24"/>
          <w:szCs w:val="24"/>
          <w:lang w:eastAsia="pt-BR"/>
        </w:rPr>
        <w:t>.</w:t>
      </w:r>
    </w:p>
    <w:p w:rsidR="00BC73A5" w:rsidRPr="00BC73A5" w:rsidRDefault="00BC73A5" w:rsidP="00BC73A5">
      <w:pPr>
        <w:spacing w:after="0" w:line="720" w:lineRule="atLeast"/>
        <w:outlineLvl w:val="1"/>
        <w:rPr>
          <w:rFonts w:ascii="Bookman Old Style" w:eastAsia="Times New Roman" w:hAnsi="Bookman Old Style" w:cs="Arial"/>
          <w:b/>
          <w:color w:val="151B26"/>
          <w:spacing w:val="-5"/>
          <w:sz w:val="30"/>
          <w:szCs w:val="30"/>
          <w:lang w:eastAsia="pt-BR"/>
        </w:rPr>
      </w:pPr>
      <w:r w:rsidRPr="00BC73A5">
        <w:rPr>
          <w:rFonts w:ascii="Bookman Old Style" w:eastAsia="Times New Roman" w:hAnsi="Bookman Old Style" w:cs="Arial"/>
          <w:b/>
          <w:color w:val="151B26"/>
          <w:spacing w:val="-5"/>
          <w:sz w:val="30"/>
          <w:szCs w:val="30"/>
          <w:lang w:eastAsia="pt-BR"/>
        </w:rPr>
        <w:t>3. Custos elevados</w:t>
      </w:r>
    </w:p>
    <w:p w:rsidR="00BC73A5" w:rsidRPr="00BC73A5" w:rsidRDefault="00BC73A5" w:rsidP="00BC73A5">
      <w:pPr>
        <w:spacing w:after="0" w:line="420" w:lineRule="atLeast"/>
        <w:rPr>
          <w:rFonts w:ascii="Arial" w:eastAsia="Times New Roman" w:hAnsi="Arial" w:cs="Arial"/>
          <w:color w:val="2A2B2C"/>
          <w:sz w:val="24"/>
          <w:szCs w:val="24"/>
          <w:lang w:eastAsia="pt-BR"/>
        </w:rPr>
      </w:pPr>
      <w:r w:rsidRPr="00BC73A5">
        <w:rPr>
          <w:rFonts w:ascii="Arial" w:eastAsia="Times New Roman" w:hAnsi="Arial" w:cs="Arial"/>
          <w:color w:val="2A2B2C"/>
          <w:sz w:val="24"/>
          <w:szCs w:val="24"/>
          <w:lang w:eastAsia="pt-BR"/>
        </w:rPr>
        <w:lastRenderedPageBreak/>
        <w:t>O risco de custo acontece quando o projeto extrapola o orçamento definido inicialmente. Orçamentos pouco realistas ou falta de cálculos detalhados durante o planejamento são algumas das causas. Por exemplo, quando você está confiante que o projeto será concluído sem consumir todo o orçamento. Uma lista detalhada com os custos de cada elemento do projeto pode ajudar a identificar futuras necessidades.</w:t>
      </w:r>
    </w:p>
    <w:p w:rsidR="00BC73A5" w:rsidRPr="00BC73A5" w:rsidRDefault="00BC73A5" w:rsidP="00BC73A5">
      <w:pPr>
        <w:spacing w:after="0" w:line="420" w:lineRule="atLeast"/>
        <w:rPr>
          <w:rFonts w:ascii="Arial" w:eastAsia="Times New Roman" w:hAnsi="Arial" w:cs="Arial"/>
          <w:color w:val="2A2B2C"/>
          <w:sz w:val="24"/>
          <w:szCs w:val="24"/>
          <w:lang w:eastAsia="pt-BR"/>
        </w:rPr>
      </w:pPr>
      <w:r w:rsidRPr="00BC73A5">
        <w:rPr>
          <w:rFonts w:ascii="Arial" w:eastAsia="Times New Roman" w:hAnsi="Arial" w:cs="Arial"/>
          <w:color w:val="2A2B2C"/>
          <w:sz w:val="24"/>
          <w:szCs w:val="24"/>
          <w:lang w:eastAsia="pt-BR"/>
        </w:rPr>
        <w:t>.  </w:t>
      </w:r>
    </w:p>
    <w:p w:rsidR="00BC73A5" w:rsidRPr="00BC73A5" w:rsidRDefault="00BC73A5" w:rsidP="00BC73A5">
      <w:pPr>
        <w:spacing w:after="0" w:line="720" w:lineRule="atLeast"/>
        <w:outlineLvl w:val="1"/>
        <w:rPr>
          <w:rFonts w:ascii="Bookman Old Style" w:eastAsia="Times New Roman" w:hAnsi="Bookman Old Style" w:cs="Arial"/>
          <w:b/>
          <w:color w:val="151B26"/>
          <w:spacing w:val="-5"/>
          <w:sz w:val="30"/>
          <w:szCs w:val="30"/>
          <w:lang w:eastAsia="pt-BR"/>
        </w:rPr>
      </w:pPr>
      <w:r w:rsidRPr="00BC73A5">
        <w:rPr>
          <w:rFonts w:ascii="Bookman Old Style" w:eastAsia="Times New Roman" w:hAnsi="Bookman Old Style" w:cs="Arial"/>
          <w:b/>
          <w:color w:val="151B26"/>
          <w:spacing w:val="-5"/>
          <w:sz w:val="30"/>
          <w:szCs w:val="30"/>
          <w:lang w:eastAsia="pt-BR"/>
        </w:rPr>
        <w:t>4. Prazos muito curtos</w:t>
      </w:r>
    </w:p>
    <w:p w:rsidR="00BC73A5" w:rsidRPr="00BC73A5" w:rsidRDefault="00BC73A5" w:rsidP="00BC73A5">
      <w:pPr>
        <w:spacing w:after="0" w:line="420" w:lineRule="atLeast"/>
        <w:rPr>
          <w:rFonts w:ascii="Arial" w:eastAsia="Times New Roman" w:hAnsi="Arial" w:cs="Arial"/>
          <w:color w:val="2A2B2C"/>
          <w:sz w:val="24"/>
          <w:szCs w:val="24"/>
          <w:lang w:eastAsia="pt-BR"/>
        </w:rPr>
      </w:pPr>
      <w:r w:rsidRPr="00BC73A5">
        <w:rPr>
          <w:rFonts w:ascii="Arial" w:eastAsia="Times New Roman" w:hAnsi="Arial" w:cs="Arial"/>
          <w:color w:val="2A2B2C"/>
          <w:sz w:val="24"/>
          <w:szCs w:val="24"/>
          <w:lang w:eastAsia="pt-BR"/>
        </w:rPr>
        <w:t>O risco de tempo, também chamado de risco de cronograma, significa que as tarefas levarão mais tempo do que o esperado. Cronogramas atrasados podem impactar outros fatores, como orçamentos, datas de entrega e desempenho geral. Trata-se de um risco comum enfrentado por gestores de projetos. Quando você não é responsável por executar pessoalmente todos os aspectos dinâmicos do trabalho, é fácil subestimar, durante o planejamento, o tempo que os membros da equipe levarão para concluir o projeto.</w:t>
      </w:r>
    </w:p>
    <w:p w:rsidR="00BC73A5" w:rsidRPr="00BC73A5" w:rsidRDefault="00BC73A5" w:rsidP="00BC73A5">
      <w:pPr>
        <w:spacing w:after="0" w:line="420" w:lineRule="atLeast"/>
        <w:rPr>
          <w:rFonts w:ascii="Arial" w:eastAsia="Times New Roman" w:hAnsi="Arial" w:cs="Arial"/>
          <w:color w:val="2A2B2C"/>
          <w:sz w:val="24"/>
          <w:szCs w:val="24"/>
          <w:lang w:eastAsia="pt-BR"/>
        </w:rPr>
      </w:pPr>
    </w:p>
    <w:p w:rsidR="00BC73A5" w:rsidRPr="00BC73A5" w:rsidRDefault="00BC73A5" w:rsidP="00BC73A5">
      <w:pPr>
        <w:spacing w:after="0" w:line="720" w:lineRule="atLeast"/>
        <w:outlineLvl w:val="1"/>
        <w:rPr>
          <w:rFonts w:ascii="Bookman Old Style" w:eastAsia="Times New Roman" w:hAnsi="Bookman Old Style" w:cs="Arial"/>
          <w:b/>
          <w:color w:val="151B26"/>
          <w:spacing w:val="-5"/>
          <w:sz w:val="30"/>
          <w:szCs w:val="30"/>
          <w:lang w:eastAsia="pt-BR"/>
        </w:rPr>
      </w:pPr>
      <w:r w:rsidRPr="00BC73A5">
        <w:rPr>
          <w:rFonts w:ascii="Bookman Old Style" w:eastAsia="Times New Roman" w:hAnsi="Bookman Old Style" w:cs="Arial"/>
          <w:b/>
          <w:color w:val="151B26"/>
          <w:spacing w:val="-5"/>
          <w:sz w:val="30"/>
          <w:szCs w:val="30"/>
          <w:lang w:eastAsia="pt-BR"/>
        </w:rPr>
        <w:t>5. Recursos escassos</w:t>
      </w:r>
    </w:p>
    <w:p w:rsidR="00BC73A5" w:rsidRPr="00BC73A5" w:rsidRDefault="00BC73A5" w:rsidP="00BC73A5">
      <w:pPr>
        <w:spacing w:after="0" w:line="420" w:lineRule="atLeast"/>
        <w:rPr>
          <w:rFonts w:ascii="Arial" w:eastAsia="Times New Roman" w:hAnsi="Arial" w:cs="Arial"/>
          <w:color w:val="2A2B2C"/>
          <w:sz w:val="24"/>
          <w:szCs w:val="24"/>
          <w:lang w:eastAsia="pt-BR"/>
        </w:rPr>
      </w:pPr>
      <w:r w:rsidRPr="00BC73A5">
        <w:rPr>
          <w:rFonts w:ascii="Arial" w:eastAsia="Times New Roman" w:hAnsi="Arial" w:cs="Arial"/>
          <w:color w:val="2A2B2C"/>
          <w:sz w:val="24"/>
          <w:szCs w:val="24"/>
          <w:lang w:eastAsia="pt-BR"/>
        </w:rPr>
        <w:t>O risco de recursos ocorre quando não há recursos suficientes para concluir o projeto. “Recurso” pode se referir a tempo, habilidade, dinheiro ou ferramenta. Os gestores de projetos são responsáveis pela </w:t>
      </w:r>
      <w:r>
        <w:rPr>
          <w:rFonts w:ascii="Arial" w:eastAsia="Times New Roman" w:hAnsi="Arial" w:cs="Arial"/>
          <w:color w:val="2A2B2C"/>
          <w:sz w:val="24"/>
          <w:szCs w:val="24"/>
          <w:lang w:eastAsia="pt-BR"/>
        </w:rPr>
        <w:t xml:space="preserve">aquisição de recursos </w:t>
      </w:r>
      <w:r w:rsidRPr="00BC73A5">
        <w:rPr>
          <w:rFonts w:ascii="Arial" w:eastAsia="Times New Roman" w:hAnsi="Arial" w:cs="Arial"/>
          <w:color w:val="2A2B2C"/>
          <w:sz w:val="24"/>
          <w:szCs w:val="24"/>
          <w:lang w:eastAsia="pt-BR"/>
        </w:rPr>
        <w:t>para a equipe e por comunicar o status de tais recursos aos membros. A alocação de recursos deve ser feita no início do planejamento, geralmente um ou dois meses antes da execução do projeto, dependendo do tamanho deste.</w:t>
      </w:r>
    </w:p>
    <w:p w:rsidR="00BC73A5" w:rsidRPr="00BC73A5" w:rsidRDefault="00BC73A5" w:rsidP="00BC73A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BC73A5" w:rsidRPr="00BC73A5" w:rsidRDefault="00BC73A5" w:rsidP="00BC73A5">
      <w:pPr>
        <w:spacing w:after="0" w:line="720" w:lineRule="atLeast"/>
        <w:outlineLvl w:val="1"/>
        <w:rPr>
          <w:rFonts w:ascii="Bookman Old Style" w:eastAsia="Times New Roman" w:hAnsi="Bookman Old Style" w:cs="Arial"/>
          <w:b/>
          <w:color w:val="151B26"/>
          <w:spacing w:val="-5"/>
          <w:sz w:val="30"/>
          <w:szCs w:val="30"/>
          <w:lang w:eastAsia="pt-BR"/>
        </w:rPr>
      </w:pPr>
      <w:r w:rsidRPr="00BC73A5">
        <w:rPr>
          <w:rFonts w:ascii="Bookman Old Style" w:eastAsia="Times New Roman" w:hAnsi="Bookman Old Style" w:cs="Arial"/>
          <w:b/>
          <w:color w:val="151B26"/>
          <w:spacing w:val="-5"/>
          <w:sz w:val="30"/>
          <w:szCs w:val="30"/>
          <w:lang w:eastAsia="pt-BR"/>
        </w:rPr>
        <w:t>6. Mudanças operacionais</w:t>
      </w:r>
    </w:p>
    <w:p w:rsidR="00BC73A5" w:rsidRPr="00BC73A5" w:rsidRDefault="00BC73A5" w:rsidP="00BC73A5">
      <w:pPr>
        <w:spacing w:after="0" w:line="420" w:lineRule="atLeast"/>
        <w:rPr>
          <w:rFonts w:ascii="Arial" w:eastAsia="Times New Roman" w:hAnsi="Arial" w:cs="Arial"/>
          <w:color w:val="2A2B2C"/>
          <w:sz w:val="24"/>
          <w:szCs w:val="24"/>
          <w:lang w:eastAsia="pt-BR"/>
        </w:rPr>
      </w:pPr>
      <w:r w:rsidRPr="00BC73A5">
        <w:rPr>
          <w:rFonts w:ascii="Arial" w:eastAsia="Times New Roman" w:hAnsi="Arial" w:cs="Arial"/>
          <w:color w:val="2A2B2C"/>
          <w:sz w:val="24"/>
          <w:szCs w:val="24"/>
          <w:lang w:eastAsia="pt-BR"/>
        </w:rPr>
        <w:t xml:space="preserve">O risco operacional está relacionado a mudanças nos processos da equipe ou empresa. Por exemplo, alterações de funções, mudanças na gestão, ou processos novos aos quais a sua equipe precisa se ajustar. Tais fatores podem </w:t>
      </w:r>
      <w:r w:rsidRPr="00BC73A5">
        <w:rPr>
          <w:rFonts w:ascii="Arial" w:eastAsia="Times New Roman" w:hAnsi="Arial" w:cs="Arial"/>
          <w:color w:val="2A2B2C"/>
          <w:sz w:val="24"/>
          <w:szCs w:val="24"/>
          <w:lang w:eastAsia="pt-BR"/>
        </w:rPr>
        <w:lastRenderedPageBreak/>
        <w:t>gerar distrações, exigir adaptação dos fluxos de trabalho e impactar o cronograma dos projetos.</w:t>
      </w:r>
    </w:p>
    <w:p w:rsidR="00062671" w:rsidRDefault="00062671" w:rsidP="00BC73A5">
      <w:pPr>
        <w:spacing w:after="0" w:line="720" w:lineRule="atLeast"/>
        <w:outlineLvl w:val="1"/>
        <w:rPr>
          <w:rFonts w:ascii="Arial" w:eastAsia="Times New Roman" w:hAnsi="Arial" w:cs="Arial"/>
          <w:color w:val="2A2B2C"/>
          <w:sz w:val="24"/>
          <w:szCs w:val="24"/>
          <w:lang w:eastAsia="pt-BR"/>
        </w:rPr>
      </w:pPr>
    </w:p>
    <w:p w:rsidR="00BC73A5" w:rsidRPr="00BC73A5" w:rsidRDefault="00BC73A5" w:rsidP="00BC73A5">
      <w:pPr>
        <w:spacing w:after="0" w:line="720" w:lineRule="atLeast"/>
        <w:outlineLvl w:val="1"/>
        <w:rPr>
          <w:rFonts w:ascii="Bookman Old Style" w:eastAsia="Times New Roman" w:hAnsi="Bookman Old Style" w:cs="Arial"/>
          <w:b/>
          <w:color w:val="151B26"/>
          <w:spacing w:val="-5"/>
          <w:sz w:val="30"/>
          <w:szCs w:val="30"/>
          <w:lang w:eastAsia="pt-BR"/>
        </w:rPr>
      </w:pPr>
      <w:r w:rsidRPr="00BC73A5">
        <w:rPr>
          <w:rFonts w:ascii="Bookman Old Style" w:eastAsia="Times New Roman" w:hAnsi="Bookman Old Style" w:cs="Arial"/>
          <w:b/>
          <w:color w:val="151B26"/>
          <w:spacing w:val="-5"/>
          <w:sz w:val="30"/>
          <w:szCs w:val="30"/>
          <w:lang w:eastAsia="pt-BR"/>
        </w:rPr>
        <w:t>7. Falta de clareza</w:t>
      </w:r>
    </w:p>
    <w:p w:rsidR="00BC73A5" w:rsidRPr="00BC73A5" w:rsidRDefault="00BC73A5" w:rsidP="00BC73A5">
      <w:pPr>
        <w:spacing w:after="0" w:line="420" w:lineRule="atLeast"/>
        <w:rPr>
          <w:rFonts w:ascii="Arial" w:eastAsia="Times New Roman" w:hAnsi="Arial" w:cs="Arial"/>
          <w:color w:val="2A2B2C"/>
          <w:sz w:val="24"/>
          <w:szCs w:val="24"/>
          <w:lang w:eastAsia="pt-BR"/>
        </w:rPr>
      </w:pPr>
      <w:r w:rsidRPr="00BC73A5">
        <w:rPr>
          <w:rFonts w:ascii="Arial" w:eastAsia="Times New Roman" w:hAnsi="Arial" w:cs="Arial"/>
          <w:color w:val="2A2B2C"/>
          <w:sz w:val="24"/>
          <w:szCs w:val="24"/>
          <w:lang w:eastAsia="pt-BR"/>
        </w:rPr>
        <w:t>A falta de clareza pode se manifestar como falhas de comunicação pelas partes interessadas, escopos de projeto vagos ou prazos imprecisos. Isso pode ocasionar falta de visibilidade devido a fragmentação do trabalho, orçamentos extrapolados, atrasos nos prazos, alterações de demanda no projeto, mudança de direção do projeto ou resultados abaixo do esperado.</w:t>
      </w:r>
    </w:p>
    <w:p w:rsidR="009C0E76" w:rsidRPr="00BC73A5" w:rsidRDefault="009C0E76">
      <w:pPr>
        <w:rPr>
          <w:rFonts w:ascii="Arial" w:hAnsi="Arial" w:cs="Arial"/>
          <w:sz w:val="24"/>
          <w:szCs w:val="24"/>
        </w:rPr>
      </w:pPr>
    </w:p>
    <w:sectPr w:rsidR="009C0E76" w:rsidRPr="00BC73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C9748E"/>
    <w:multiLevelType w:val="hybridMultilevel"/>
    <w:tmpl w:val="8C0E5BD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912A9E"/>
    <w:multiLevelType w:val="hybridMultilevel"/>
    <w:tmpl w:val="CEC056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0D5F5C"/>
    <w:multiLevelType w:val="hybridMultilevel"/>
    <w:tmpl w:val="EDC8D856"/>
    <w:lvl w:ilvl="0" w:tplc="22DE179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76E0194"/>
    <w:multiLevelType w:val="hybridMultilevel"/>
    <w:tmpl w:val="706EBD82"/>
    <w:lvl w:ilvl="0" w:tplc="7BE0D07A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3A5"/>
    <w:rsid w:val="00062671"/>
    <w:rsid w:val="00451C8E"/>
    <w:rsid w:val="006654C4"/>
    <w:rsid w:val="009C0E76"/>
    <w:rsid w:val="00BC73A5"/>
    <w:rsid w:val="00CF7590"/>
    <w:rsid w:val="00F63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56AD2"/>
  <w15:chartTrackingRefBased/>
  <w15:docId w15:val="{1188367D-7CC1-4C48-B4B2-3D29E9E95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2671"/>
  </w:style>
  <w:style w:type="paragraph" w:styleId="Ttulo1">
    <w:name w:val="heading 1"/>
    <w:basedOn w:val="Normal"/>
    <w:next w:val="Normal"/>
    <w:link w:val="Ttulo1Char"/>
    <w:uiPriority w:val="9"/>
    <w:qFormat/>
    <w:rsid w:val="00062671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62671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62671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62671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62671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62671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62671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6267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6267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62671"/>
    <w:rPr>
      <w:caps/>
      <w:spacing w:val="15"/>
      <w:shd w:val="clear" w:color="auto" w:fill="DEEAF6" w:themeFill="accent1" w:themeFillTint="33"/>
    </w:rPr>
  </w:style>
  <w:style w:type="paragraph" w:styleId="NormalWeb">
    <w:name w:val="Normal (Web)"/>
    <w:basedOn w:val="Normal"/>
    <w:uiPriority w:val="99"/>
    <w:semiHidden/>
    <w:unhideWhenUsed/>
    <w:rsid w:val="00BC73A5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BC73A5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451C8E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62671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62671"/>
    <w:rPr>
      <w:caps/>
      <w:color w:val="1F4D78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62671"/>
    <w:rPr>
      <w:caps/>
      <w:color w:val="2E74B5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62671"/>
    <w:rPr>
      <w:caps/>
      <w:color w:val="2E74B5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62671"/>
    <w:rPr>
      <w:caps/>
      <w:color w:val="2E74B5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62671"/>
    <w:rPr>
      <w:caps/>
      <w:color w:val="2E74B5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62671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62671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62671"/>
    <w:rPr>
      <w:b/>
      <w:bCs/>
      <w:color w:val="2E74B5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062671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062671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06267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har">
    <w:name w:val="Subtítulo Char"/>
    <w:basedOn w:val="Fontepargpadro"/>
    <w:link w:val="Subttulo"/>
    <w:uiPriority w:val="11"/>
    <w:rsid w:val="00062671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062671"/>
    <w:rPr>
      <w:b/>
      <w:bCs/>
    </w:rPr>
  </w:style>
  <w:style w:type="character" w:styleId="nfase">
    <w:name w:val="Emphasis"/>
    <w:uiPriority w:val="20"/>
    <w:qFormat/>
    <w:rsid w:val="00062671"/>
    <w:rPr>
      <w:caps/>
      <w:color w:val="1F4D78" w:themeColor="accent1" w:themeShade="7F"/>
      <w:spacing w:val="5"/>
    </w:rPr>
  </w:style>
  <w:style w:type="paragraph" w:styleId="SemEspaamento">
    <w:name w:val="No Spacing"/>
    <w:uiPriority w:val="1"/>
    <w:qFormat/>
    <w:rsid w:val="00062671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062671"/>
    <w:rPr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062671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62671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62671"/>
    <w:rPr>
      <w:color w:val="5B9BD5" w:themeColor="accent1"/>
      <w:sz w:val="24"/>
      <w:szCs w:val="24"/>
    </w:rPr>
  </w:style>
  <w:style w:type="character" w:styleId="nfaseSutil">
    <w:name w:val="Subtle Emphasis"/>
    <w:uiPriority w:val="19"/>
    <w:qFormat/>
    <w:rsid w:val="00062671"/>
    <w:rPr>
      <w:i/>
      <w:iCs/>
      <w:color w:val="1F4D78" w:themeColor="accent1" w:themeShade="7F"/>
    </w:rPr>
  </w:style>
  <w:style w:type="character" w:styleId="nfaseIntensa">
    <w:name w:val="Intense Emphasis"/>
    <w:uiPriority w:val="21"/>
    <w:qFormat/>
    <w:rsid w:val="00062671"/>
    <w:rPr>
      <w:b/>
      <w:bCs/>
      <w:caps/>
      <w:color w:val="1F4D78" w:themeColor="accent1" w:themeShade="7F"/>
      <w:spacing w:val="10"/>
    </w:rPr>
  </w:style>
  <w:style w:type="character" w:styleId="RefernciaSutil">
    <w:name w:val="Subtle Reference"/>
    <w:uiPriority w:val="31"/>
    <w:qFormat/>
    <w:rsid w:val="00062671"/>
    <w:rPr>
      <w:b/>
      <w:bCs/>
      <w:color w:val="5B9BD5" w:themeColor="accent1"/>
    </w:rPr>
  </w:style>
  <w:style w:type="character" w:styleId="RefernciaIntensa">
    <w:name w:val="Intense Reference"/>
    <w:uiPriority w:val="32"/>
    <w:qFormat/>
    <w:rsid w:val="00062671"/>
    <w:rPr>
      <w:b/>
      <w:bCs/>
      <w:i/>
      <w:iCs/>
      <w:caps/>
      <w:color w:val="5B9BD5" w:themeColor="accent1"/>
    </w:rPr>
  </w:style>
  <w:style w:type="character" w:styleId="TtulodoLivro">
    <w:name w:val="Book Title"/>
    <w:uiPriority w:val="33"/>
    <w:qFormat/>
    <w:rsid w:val="00062671"/>
    <w:rPr>
      <w:b/>
      <w:bCs/>
      <w:i/>
      <w:iC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6267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9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B48ABB-8728-45D0-BF83-3EAD83371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493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4</cp:revision>
  <dcterms:created xsi:type="dcterms:W3CDTF">2023-06-12T21:01:00Z</dcterms:created>
  <dcterms:modified xsi:type="dcterms:W3CDTF">2023-06-12T22:27:00Z</dcterms:modified>
</cp:coreProperties>
</file>