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7fawt39fhg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ogyy6ykq13u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vyw5pagd3ac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dayrnda4fe6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rPr/>
      </w:pPr>
      <w:bookmarkStart w:colFirst="0" w:colLast="0" w:name="_9dphv04ifua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/>
      </w:pPr>
      <w:bookmarkStart w:colFirst="0" w:colLast="0" w:name="_h6axeev1spz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/>
      </w:pPr>
      <w:bookmarkStart w:colFirst="0" w:colLast="0" w:name="_mf8ws0w4gp0u" w:id="6"/>
      <w:bookmarkEnd w:id="6"/>
      <w:r w:rsidDel="00000000" w:rsidR="00000000" w:rsidRPr="00000000">
        <w:rPr>
          <w:rtl w:val="0"/>
        </w:rPr>
        <w:t xml:space="preserve">Escudo Rosa</w:t>
      </w:r>
    </w:p>
    <w:p w:rsidR="00000000" w:rsidDel="00000000" w:rsidP="00000000" w:rsidRDefault="00000000" w:rsidRPr="00000000" w14:paraId="00000008">
      <w:pPr>
        <w:pStyle w:val="Title"/>
        <w:pageBreakBefore w:val="0"/>
        <w:rPr/>
      </w:pPr>
      <w:bookmarkStart w:colFirst="0" w:colLast="0" w:name="_eug2gaf10e4t" w:id="7"/>
      <w:bookmarkEnd w:id="7"/>
      <w:r w:rsidDel="00000000" w:rsidR="00000000" w:rsidRPr="00000000">
        <w:rPr>
          <w:rtl w:val="0"/>
        </w:rPr>
        <w:t xml:space="preserve">Plano de Implantação de Sistema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Equipe: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Ayrton Farias Guimarães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Letícia De Albuquerque S. Leitão</w:t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Joao Paulo Oliveira Nolasco</w:t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Lucas Luis de Souza</w:t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Guilherme Caio Pessoa Ramos</w:t>
      </w:r>
    </w:p>
    <w:p w:rsidR="00000000" w:rsidDel="00000000" w:rsidP="00000000" w:rsidRDefault="00000000" w:rsidRPr="00000000" w14:paraId="0000000F">
      <w:pPr>
        <w:jc w:val="center"/>
        <w:rPr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Mateus da Silva Olegario</w:t>
      </w:r>
      <w:r w:rsidDel="00000000" w:rsidR="00000000" w:rsidRPr="00000000">
        <w:rPr>
          <w:rtl w:val="0"/>
        </w:rPr>
      </w:r>
    </w:p>
    <w:tbl>
      <w:tblPr>
        <w:tblStyle w:val="Table1"/>
        <w:tblW w:w="1043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35.511811023624"/>
        <w:tblGridChange w:id="0">
          <w:tblGrid>
            <w:gridCol w:w="10435.511811023624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35.511811023624"/>
        <w:tblGridChange w:id="0">
          <w:tblGrid>
            <w:gridCol w:w="10435.511811023624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Recife - 03/10/2024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spacing w:before="400" w:lineRule="auto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c1612s9zj240" w:id="8"/>
      <w:bookmarkEnd w:id="8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Histórico de Revisões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545"/>
        <w:gridCol w:w="4365"/>
        <w:gridCol w:w="3225"/>
        <w:tblGridChange w:id="0">
          <w:tblGrid>
            <w:gridCol w:w="1455"/>
            <w:gridCol w:w="1545"/>
            <w:gridCol w:w="436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Validação pós entendimento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05/08/2024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Entendimento do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Reunião de informações e dados de violência contra a mulher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do 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Idealização das soluções propostas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Reformulação do escopo e soluções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Validação com o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Refinamento final de solução e proposta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Desenvolvimento e 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Revisão final de conclusão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pageBreakBefore w:val="0"/>
        <w:spacing w:before="400" w:lineRule="auto"/>
        <w:jc w:val="center"/>
        <w:rPr>
          <w:sz w:val="24"/>
          <w:szCs w:val="24"/>
        </w:rPr>
      </w:pPr>
      <w:bookmarkStart w:colFirst="0" w:colLast="0" w:name="_rbueqgwgvuwp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ind w:left="720"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iv5u1azb18u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423xk3qwwmm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1.1. Organização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instituição responsável pelo desenvolvimento e implementação do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Escudo Rosa</w:t>
      </w:r>
      <w:r w:rsidDel="00000000" w:rsidR="00000000" w:rsidRPr="00000000">
        <w:rPr>
          <w:sz w:val="24"/>
          <w:szCs w:val="24"/>
          <w:rtl w:val="0"/>
        </w:rPr>
        <w:t xml:space="preserve">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Prefeitura do Recife</w:t>
      </w:r>
      <w:r w:rsidDel="00000000" w:rsidR="00000000" w:rsidRPr="00000000">
        <w:rPr>
          <w:sz w:val="24"/>
          <w:szCs w:val="24"/>
          <w:rtl w:val="0"/>
        </w:rPr>
        <w:t xml:space="preserve">, que possui um sólido histórico de comprometimento com políticas sociais e iniciativas de proteção à mulher. Ao longo dos anos, a Prefeitura tem trabalhado na criação e fortalecimento de programas voltados para a prevenção da violência, a promoção da igualdade de gênero e a assistência a mulheres em situação de vulnerabilidade. 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Escudo Rosa</w:t>
      </w:r>
      <w:r w:rsidDel="00000000" w:rsidR="00000000" w:rsidRPr="00000000">
        <w:rPr>
          <w:sz w:val="24"/>
          <w:szCs w:val="24"/>
          <w:rtl w:val="0"/>
        </w:rPr>
        <w:t xml:space="preserve"> é uma extensão desse esforço, que visa modernizar e digitalizar os processos de apoio, proporcionando uma infraestrutura mais eficiente e capaz de lidar com as necessidades crescentes de proteção. O projeto foi idealizado para suprir lacunas na rede de atendimento atual e oferecer um ponto de apoio acessível, moderno e seguro para as vítimas de violência. A participação da Prefeitura é essencial não apenas para garantir a viabilidade e legitimidade do projeto, mas também para assegurar que a iniciativa esteja alinhada às políticas públicas municipais e nacionais voltadas à defesa dos direitos das mulheres. Assim, o Escudo Rosa complementa as estratégias existentes e fortalece o papel da Prefeitura como protagonista na proteção social e no combate à violência de gênero.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szd0fcwn8r7d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1.2. O Projeto e Seu Propósito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Escudo Rosa</w:t>
      </w:r>
      <w:r w:rsidDel="00000000" w:rsidR="00000000" w:rsidRPr="00000000">
        <w:rPr>
          <w:sz w:val="24"/>
          <w:szCs w:val="24"/>
          <w:rtl w:val="0"/>
        </w:rPr>
        <w:t xml:space="preserve"> é um projeto que tem como principal propósito criar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solução tecnológica integrada</w:t>
      </w:r>
      <w:r w:rsidDel="00000000" w:rsidR="00000000" w:rsidRPr="00000000">
        <w:rPr>
          <w:sz w:val="24"/>
          <w:szCs w:val="24"/>
          <w:rtl w:val="0"/>
        </w:rPr>
        <w:t xml:space="preserve"> que facilite o acesso de mulheres vítimas de violência a informações e suporte, ajudando-as a identificar seus direitos, avaliar o grau de risco a que estão expostas e direcionar a realização de denúncias de forma prática, segura e confidencial. A plataforma foi projetada para atuar como um ponto central de atendimento, conectando diferentes setores da Prefeitura e instituições parceiras em uma rede coesa e interligada, permitindo que as vítimas tenham acesso a informação sobre serviços essenciais, como suporte psicológico, orientação jurídica e medidas protetivas, de maneira ágil e eficiente. A iniciativa também visa garantir que todos os dados e interações sejam tratados com o mais alto nível de segurança e privacidade, respeitando a confidencialidade e a sensibilidade das informações compartilhadas pelas vítimas. Com isso, o Escudo Rosa busca transformar o atual cenário de atendimento, que muitas vezes é fragmentado e burocrático, em um processo mais fluido e acolhedor, que coloca a proteção e o bem-estar das mulheres em primeiro lugar. 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iok659cc8ype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1.3. Equipe do Projeto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do plano de implantação e da plataforma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Escudo Rosa</w:t>
      </w:r>
      <w:r w:rsidDel="00000000" w:rsidR="00000000" w:rsidRPr="00000000">
        <w:rPr>
          <w:sz w:val="24"/>
          <w:szCs w:val="24"/>
          <w:rtl w:val="0"/>
        </w:rPr>
        <w:t xml:space="preserve"> contou com a colaboração de uma equipe multidisciplinar, composta por alunos do curso de Sistemas de Informação e stakeholders nas áreas de gestão de projetos, tecnologia, proteção social e jurídica.  Entre os envolvidos estão membros da Prefeitura, responsáveis por coordenar a integração com os serviços municipais e garantir que a plataforma esteja em conformidade com as normas e políticas públicas vigentes, além de acadêmicos e profissionais da área de tecnologia que forneceram suporte técnico e estratégico para o desenvolvimento do sistema. A equipe também inclui consultores de atendimento e proteção às vítimas, que contribuíram para que o sistema fosse desenhado com um olhar humanizado e orientado às necessidades reais das usuárias. Cada membro desempenhou um papel essencial para assegurar que todos os aspectos — desde a interface com o usuário até a segurança dos dados e os processos internos de atendimento — fossem cuidadosamente planejados e validados. A diversidade de perspectivas e conhecimentos dentro da equipe foi um dos fatores-chave para o sucesso da concepção do projeto, permitindo a criação de uma solução robusta e ao mesmo tempo sensível às complexidades do tema abordado. Com essa combinação de expertise e compromisso, 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Escudo Rosa</w:t>
      </w:r>
      <w:r w:rsidDel="00000000" w:rsidR="00000000" w:rsidRPr="00000000">
        <w:rPr>
          <w:sz w:val="24"/>
          <w:szCs w:val="24"/>
          <w:rtl w:val="0"/>
        </w:rPr>
        <w:t xml:space="preserve"> está preparado para oferecer uma ferramenta de suporte de alta qualidade, que contribua para a proteção das mulheres e para o fortalecimento da rede de apoio social.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 Contexto da Unidade em Estudo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2.1. Histórico da Unidade de Negócio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unidade cliente deste projeto é a Prefeitura do Recife, por meio da plataforma Conecta Recife, que ao longo dos anos tem desempenhado um papel fundamental na promoção, implementação e fiscalização de políticas de proteção e apoio aos direitos de diversos grupos sociais vulneráveis. Sua atuação abrange desde a proposição de políticas públicas e programas sociais até a implementação de iniciativas voltadas para o acolhimento e assistência às vítimas de violência doméstica e de gênero. A Prefeitura tem trabalhado com diversos projetos que objetivam garantir a equidade de gênero e fortalecer a autonomia das mulheres em situações de vulnerabilidade. Em resposta às crescentes demandas sociais e aos desafios do contexto atual, a unidade vem se dedicando a expandir suas frentes de atuação e modernizar suas metodologias de atendimento. Recentemente, com o aumento das denúncias de violência e a maior visibilidade para a temática, tornou-se evidente a necessidade de revisar os processos internos, melhorar a capacidade de resposta e proporcionar um ambiente mais seguro e acessível para as vítimas. Como resultado, surgiu a demanda por soluções inovadoras e integradas que possibilitem o acesso a informações de maneira eficaz, ágil e humanizada, e que, ao mesmo tempo, fortaleçam a proteção das informações e dados sensíveis das mulheres assistidas. O projeto Escudo Rosa surgiu como uma resposta estratégica a essa necessidade de modernização e digitalização dos processos, com o objetivo de garantir que a Prefeitura continue a prestar serviços de alta qualidade e que, ao mesmo tempo, consiga atingir uma grande parcela das mulheres que necessitem desses serviços. 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w1v7u9ajo7dm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2.2. Principais Stakeholders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stakeholders do projeto "Escudo Rosa" incluem Giselle (Assistente Jurídica), Maria Luísa (Advogada), Pedro Casé e Rafael Toscano (Prefeitura do Recife), professores orientadores e integrantes da equipe. A Prefeitura do Recife fornece suporte institucional e alinha o projeto às políticas públicas. As equipes de atendimento, delegacias de apoio à mulher, ONGs, e entidades de proteção também são envolvidas, assegurando o acolhimento, suporte legal e psicológico às vítimas. A integração e comunicação entre todos é crucial para o sucesso do projeto.     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s1ywu9mpxvp0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2.3. Objetivos da Unidade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meta da unidade de negócio é criar um ambiente acessível para as mulheres, facilitando o acesso a informações sobre direitos, direcionamentos e avaliação do nível de risco. O Escudo Rosa será uma plataforma centralizada para fornecer orientações e facilitar o entendimento dos caminhos disponíveis para proteção e apoio, assegurando que as usuárias encontrem respostas claras e rápidas sobre seus direitos e opções. Entre os objetivos específicos estão melhorar a experiência de acesso à informação, reduzir o tempo necessário para fornecer orientações críticas e fortalecer a rede de apoio através de uma comunicação eficaz e ações bem direcionadas. A unidade também planeja estabelecer indicadores de desempenho para avaliar a efetividade das medidas e garantir um aprimoramento contínuo do sistema. Além disso, busca-se sensibilizar a comunidade para que mais mulheres utilizem o serviço, aumentando sua confiança e segurança. 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yaue665sia5r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2.4. Sistema/Solução Atualmente Implantado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os atendimentos às vítimas de violência são realizados de maneira fragmentada e sem um sistema centralizado que permita um acompanhamento contínuo e integrado dos casos. O suporte é fornecido, na maior parte dos casos, por meio de atendimentos presenciais em delegacias especializadas ou via linhas telefônicas de emergência e aplicativos de mensagens, como o WhatsApp. Embora esses métodos permitam uma comunicação inicial, eles carecem de uma coordenação central que possibilite uma gestão integrada dos dados e um acompanhamento eficiente das medidas de proteção implementadas. A falta de um sistema digital padronizado resulta em desafios para a proteção de dados das vítimas e para a continuidade do atendimento, uma vez que informações críticas muitas vezes são perdidas ou desorganizadas entre os diferentes canais. Além disso, existe a carência de  uma plataforma que tenha uma disponibilidade clara e intuitiva de informações, direcionamento de serviços de suporte, direitos e acolhimento das mulheres. Portanto, a necessidade de uma solução integrada, como o Escudo Rosa, se torna cada vez mais evidente.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0" w:firstLine="720"/>
        <w:jc w:val="left"/>
        <w:rPr>
          <w:b w:val="1"/>
          <w:color w:val="000000"/>
          <w:sz w:val="26"/>
          <w:szCs w:val="26"/>
        </w:rPr>
      </w:pPr>
      <w:bookmarkStart w:colFirst="0" w:colLast="0" w:name="_4myrpzdd6gd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Análise de Estados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3.1. Estado Atual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3.1.1 Escopo do Processo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Escudo Rosa</w:t>
      </w:r>
      <w:r w:rsidDel="00000000" w:rsidR="00000000" w:rsidRPr="00000000">
        <w:rPr>
          <w:sz w:val="24"/>
          <w:szCs w:val="24"/>
          <w:rtl w:val="0"/>
        </w:rPr>
        <w:t xml:space="preserve"> é um projeto focado em disponibilizar informações e apoio contínuo a mulheres vítimas de violência. O objetivo principal é garantir que as vítimas tenham acesso a informações sobre seus direitos, tipos de violência e formas de proteção, com uma abordagem prática e acessível. O projeto envolve a criação de um chatbot que avalia o risco em que a vítima se encontra, além de oferecer orientação com base nesse risco. A solução tecnológica proposta integra-se com a prefeitura para facilitar a denúncia de violência e humanizar o atendimento. O escopo do projeto envolve a superação de desafios em três frentes: tecnológica, organizacional e humana. No âmbito tecnológico, a falta de uma plataforma integrada é um dos principais obstáculos. Organizacionalmente, o foco está na conexão entre diferentes setores e na padronização do processo de denúncia. Humanamente, a meta é oferecer uma experiência menos burocrática, especialmente para mulheres com baixo nível de alfabetização.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ra87kssu3ygn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 2. Processos AS-IS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6786563" cy="23717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3.1.3. Vantagens: O que é bom?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estado atual, o processo de denúncia e obtenção de direitos/informações não possui vantagens visto que as informações hoje estão descentralizadas, o processo de denúncia é burocrático e ineficiente, e não há uma solução digital.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3.1.4. Desafios: O que pode melhorar? </w:t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atual de denúncia e acesso à informação enfrenta diversos desafios que precisam ser melhorados. A ausência de digitalização resulta em um fluxo de trabalho lento, ineficiente e altamente burocrático, dificultando o registro e acompanhamento das denúncias. O acesso à informação é limitado, com dados dispersos e não centralizados, o que impede uma análise ágil e eficaz. A falta de integração entre os sistemas e a ausência de ferramentas digitais modernas também dificultam a comunicação entre diferentes órgãos responsáveis pelo atendimento das vítimas, tornando o processo demorado e pouco acessível. Melhorias nesses aspectos são essenciais para agilizar e simplificar o processo, garantindo um suporte mais eficaz e humanizado às vítimas de violência.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3.1.5. Justificativa (Identificar a causa raiz de um determinado problema; Causas comuns e causas especiais)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causa raiz do problema no processo de denúncia e apoio às vítimas de violência está na falta de uma estrutura integrada, acessível e humanizada. A ausência de digitalização e automação resulta em um fluxo burocrático e lento, dificultando o acesso das vítimas às informações e ao suporte adequado. Entre as causas comuns, destacam-se a fragmentação dos dados e a falta de padronização entre os setores de denúncia, o que impede a comunicação eficiente entre diferentes órgãos e gera uma experiência desorganizada para as vítimas. Além disso, a desconexão entre as partes envolvidas no processo e a falta de indicadores para monitorar o desempenho agravam o problema. As causas especiais incluem a ausência de ferramentas tecnológicas adequadas, como um chatbot ou plataforma digital integrada, que facilite a comunicação com as vítimas e o acompanhamento do grau de risco em tempo real. A baixa alfabetização de algumas vítimas também dificulta a navegação em processos complicados, justificando a necessidade de uma solução mais acessível e sensível ao público-alvo.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vqqbhi1m0n19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 Estado Desejado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n95u2tnm5qgm" w:id="20"/>
      <w:bookmarkEnd w:id="20"/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3.2.1. Análise de Gaps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3.2.1.1. Arquitetura de Negócios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ag2qrdiuqg5d" w:id="21"/>
      <w:bookmarkEnd w:id="21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Desejado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Atingir um nível de eficiência, integração e humanização no processo de denúncia de violência contra a mulher, garantindo que as informações sobre o suporte e apoio sejam acessíveis para as usuárias.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Lacunas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Desconexão entre setores; Falta de padronização nos processos de denúncia; Ausência de um fluxo único e integrado de informações; Falta de uma plataforma centralizada que facilite o acompanhamento e suporte às vítimas.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Como fechar lacunas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Implementar uma plataforma digital integrada com a Prefeitura que centralize as informações e possibilite uma comunicação eficiente entre os setores; Padronizar o processo de denúncia e acompanhamento, utilizando ferramentas tecnológicas como chatbots para garantir o direcionamento e envio de informações críticas.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3gqislntmghn" w:id="22"/>
      <w:bookmarkEnd w:id="2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3.2.1.2. Arquitetura de Sistemas de Informação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color w:val="000000"/>
          <w:sz w:val="24"/>
          <w:szCs w:val="24"/>
        </w:rPr>
      </w:pPr>
      <w:bookmarkStart w:colFirst="0" w:colLast="0" w:name="_621gv3vyrd16" w:id="23"/>
      <w:bookmarkEnd w:id="23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Desejado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Plataforma digital integrada, com um chatbot para avaliação de risco e um sistema de acompanhamento contínuo, oferecendo suporte adequado às vítimas com base em suas respostas e em tempo real.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Lacunas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Não há uma plataforma integrada que conecte os diferentes setores envolvidos no processo; Falta de uma interface amigável que oriente as vítimas com base no grau de risco; Ausência de mecanismos automáticos para avaliar o risco e fornecer orientações personalizadas.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Como fechar lacunas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Desenvolver um sistema de gestão integrado que permita centralizar o fluxo de denúncias e suporte, garantindo a padronização e a eficiência do atendimento; Incorporar um chatbot que permita às vítimas responder a perguntas simples e diretas, ajudando a identificar o nível de risco e oferecer orientações imediatas. 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8zejqu6f3dsq" w:id="24"/>
      <w:bookmarkEnd w:id="2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3.2.1.3. Arquitetura de Tecnologia</w:t>
        <w:br w:type="textWrapping"/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sz w:val="24"/>
          <w:szCs w:val="24"/>
        </w:rPr>
      </w:pPr>
      <w:bookmarkStart w:colFirst="0" w:colLast="0" w:name="_mgkemot0yevr" w:id="25"/>
      <w:bookmarkEnd w:id="25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Desejado: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Um sistema digital eficiente, seguro, com estabilidade, escalabilidade e proteção a falhas, integrado com os setores responsáveis pela gestão de denúncias e acompanhamento.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Lacunas: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Falta de infraestrutura tecnológica robusta e automatizada; Dependência de processos manuais no fluxo de denúncia; Ausência de protocolos de segurança e privacidade adequados à sensibilidade dos dados das vítimas.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Como fechar lacunas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Implementar uma infraestrutura tecnológica estável e segura, com proteção contra falhas, adotar protocolos avançados de segurança da informação, garantindo a confidencialidade dos dados das vítimas e a conformidade com a legislação vigente.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Processo</w:t>
      </w:r>
      <w:r w:rsidDel="00000000" w:rsidR="00000000" w:rsidRPr="00000000">
        <w:rPr>
          <w:b w:val="1"/>
          <w:sz w:val="24"/>
          <w:szCs w:val="24"/>
          <w:rtl w:val="0"/>
        </w:rPr>
        <w:t xml:space="preserve"> TO-BE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48338" cy="21050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3.2.3. Resultados esperados</w:t>
      </w:r>
    </w:p>
    <w:p w:rsidR="00000000" w:rsidDel="00000000" w:rsidP="00000000" w:rsidRDefault="00000000" w:rsidRPr="00000000" w14:paraId="0000007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Os resultados esperados do processo </w:t>
      </w:r>
      <w:r w:rsidDel="00000000" w:rsidR="00000000" w:rsidRPr="00000000">
        <w:rPr>
          <w:i w:val="1"/>
          <w:sz w:val="24"/>
          <w:szCs w:val="24"/>
          <w:rtl w:val="0"/>
        </w:rPr>
        <w:t xml:space="preserve">to-be</w:t>
      </w:r>
      <w:r w:rsidDel="00000000" w:rsidR="00000000" w:rsidRPr="00000000">
        <w:rPr>
          <w:sz w:val="24"/>
          <w:szCs w:val="24"/>
          <w:rtl w:val="0"/>
        </w:rPr>
        <w:t xml:space="preserve"> incluem um acesso mais intuitivo e humanizado às informações para as mulheres vítimas de violência. Através da implementação de um chatbot, a plataforma permitirá que as vítimas sejam guiadas por um processo simples de perguntas de "sim" ou "não", garantindo que as informações sejam acessíveis, independentemente do nível de alfabetização. Além disso, o sistema será capaz de avaliar o nível de risco com base nas respostas fornecidas e direcionar as vítimas para os recursos mais apropriados de acordo com a gravidade da situação. Isso proporcionará um atendimento mais eficiente, com respostas rápidas e personalizadas, conectando as mulheres diretamente aos serviços necessários, como assistência jurídica, psicológica ou proteção imediata.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ind w:left="720"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4ukff2ya5rva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Plano de Ação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ic2vw1ncldbo" w:id="27"/>
      <w:bookmarkEnd w:id="2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4.1. Visão Geral da Proposta de Solução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proposta para 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Escudo Rosa</w:t>
      </w:r>
      <w:r w:rsidDel="00000000" w:rsidR="00000000" w:rsidRPr="00000000">
        <w:rPr>
          <w:sz w:val="24"/>
          <w:szCs w:val="24"/>
          <w:rtl w:val="0"/>
        </w:rPr>
        <w:t xml:space="preserve"> visa proporcionar um sistema integrado e robusto, capaz de centralizar e otimizar o fluxo de atendimento e suporte às mulheres vítimas de violência. A plataforma será composta por dois componentes principais: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chatbot interativo</w:t>
      </w:r>
      <w:r w:rsidDel="00000000" w:rsidR="00000000" w:rsidRPr="00000000">
        <w:rPr>
          <w:sz w:val="24"/>
          <w:szCs w:val="24"/>
          <w:rtl w:val="0"/>
        </w:rPr>
        <w:t xml:space="preserve"> para avaliação de risco e orientação inicial, e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 de informações, direitos e serviços</w:t>
      </w:r>
      <w:r w:rsidDel="00000000" w:rsidR="00000000" w:rsidRPr="00000000">
        <w:rPr>
          <w:sz w:val="24"/>
          <w:szCs w:val="24"/>
          <w:rtl w:val="0"/>
        </w:rPr>
        <w:t xml:space="preserve"> que permitam que as vítimas tenham a instrução necessária de maneira rápida e fácil. O sistema será desenvolvido para operar tanto em dispositivos móveis quanto em desktops, através da plataforma pré-existente Conecta Recife, garantindo que as usuárias possam acessar os serviços a qualquer momento e de qualquer local, com design centrado na experiência do usuário e interface intuitiva. A arquitetura do sistema deve incluir mecanismos de segurança robustos para proteger a privacidade das informações sensíveis das vítimas, utilizando criptografia e controle de acesso para assegurar que apenas os responsáveis autorizados tenham acesso aos dados.</w:t>
      </w:r>
    </w:p>
    <w:p w:rsidR="00000000" w:rsidDel="00000000" w:rsidP="00000000" w:rsidRDefault="00000000" w:rsidRPr="00000000" w14:paraId="00000080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xhltvhz51l1x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4.2. Estratégia de Implantação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estratégia de implantação para o projeto Escudo Rosa será estruturada a partir de uma análise SWOT, considerando as forças, fraquezas, oportunidades e ameaças relacionadas à implementação da solução proposta.</w:t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SWOT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Forças: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capacitada e envolvida no projeto.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Foco humanizado no atendimento às vítimas, utilizando tecnologias como chatbot personalizado para facilitar o processo de denúncia.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Parceria com especialistas (psicólogos, advogados) que validam a abordagem proposta, assegurando um processo mais acolhedor.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a Prefeitura, facilitando o fluxo de informações para órgãos competentes.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Fraquezas: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 na acessibilidade, pois a interface deve atender vítimas com diversos níveis de alfabetização.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Dependência de órgãos externos para a integração dos dados, o que pode gerar atrasos na implementação.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Falta de comunicação com funcionários(as) do Clarice Lispector.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Expansão do sistema para outras cidades e estados, criando uma solução que pode se tornar referência nacional.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Parcerias com ONGs e iniciativas governamentais, aumentando o alcance e a eficácia da solução.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Modernização de processos de denúncia, melhorando a eficiência dos serviços públicos e a segurança das vítimas.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Ameaças: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Barreiras legais para a troca de informações entre os sistemas públicos e a plataforma.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Resistência à mudança de alguns setores públicos e falta de padronização nos processos de denúncia.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recursos financeiros para expansão e manutenção contínua do sistema.</w:t>
      </w:r>
    </w:p>
    <w:p w:rsidR="00000000" w:rsidDel="00000000" w:rsidP="00000000" w:rsidRDefault="00000000" w:rsidRPr="00000000" w14:paraId="0000009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da Estratégia de Implantação</w:t>
      </w:r>
    </w:p>
    <w:p w:rsidR="00000000" w:rsidDel="00000000" w:rsidP="00000000" w:rsidRDefault="00000000" w:rsidRPr="00000000" w14:paraId="000000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 análise SWOT, a estratégia mais indicada é 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rollout</w:t>
      </w:r>
      <w:r w:rsidDel="00000000" w:rsidR="00000000" w:rsidRPr="00000000">
        <w:rPr>
          <w:sz w:val="24"/>
          <w:szCs w:val="24"/>
          <w:rtl w:val="0"/>
        </w:rPr>
        <w:t xml:space="preserve"> progressivo. Essa abordagem permite que a implementação seja realizada em etapas, começando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módulos essenciais</w:t>
      </w:r>
      <w:r w:rsidDel="00000000" w:rsidR="00000000" w:rsidRPr="00000000">
        <w:rPr>
          <w:sz w:val="24"/>
          <w:szCs w:val="24"/>
          <w:rtl w:val="0"/>
        </w:rPr>
        <w:t xml:space="preserve"> (como o chatbot de triagem e coleta de denúncias) e gradualmente integrando funcionalidades adicionais, como suporte contínuo e acompanhamento psicológico. Essa metodologia também permitirá uma adaptação gradual do público-alvo e uma validação contínua das funcionalidades antes de expandir para novas regiões.</w:t>
      </w:r>
    </w:p>
    <w:p w:rsidR="00000000" w:rsidDel="00000000" w:rsidP="00000000" w:rsidRDefault="00000000" w:rsidRPr="00000000" w14:paraId="0000009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Infraestrutura Necessária</w:t>
      </w:r>
    </w:p>
    <w:p w:rsidR="00000000" w:rsidDel="00000000" w:rsidP="00000000" w:rsidRDefault="00000000" w:rsidRPr="00000000" w14:paraId="000000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a eficiência do Escudo Rosa, a infraestrutura necessária incluirá: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Servidores escaláveis para suportar o aumento no número de acessos e o tráfego de dados, especialmente em horários de pico.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de armazenamento seguro, devido à natureza sensível dos dados manipulados, garantindo proteção e confidencialidade das informações das vítimas.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os sistemas municipais e estaduais de denúncia, com APIs robustas para garantir um fluxo constante e eficiente de dados.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de monitoramento e analytics para acompanhamento em tempo real das interações com o chatbot, identificando padrões de uso e ajustando o atendimento conforme necessário.</w:t>
      </w:r>
    </w:p>
    <w:p w:rsidR="00000000" w:rsidDel="00000000" w:rsidP="00000000" w:rsidRDefault="00000000" w:rsidRPr="00000000" w14:paraId="000000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Grande parte dessa infraestrutura será fornecida pelo parceiro tecnológico ou por apoio do setor de TI da Prefeitura, conforme acordos e colaborações já estabelecidas.</w:t>
      </w:r>
    </w:p>
    <w:p w:rsidR="00000000" w:rsidDel="00000000" w:rsidP="00000000" w:rsidRDefault="00000000" w:rsidRPr="00000000" w14:paraId="000000A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spacing w:after="40" w:befor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 de Trabalho e Monitoramento</w:t>
      </w:r>
    </w:p>
    <w:p w:rsidR="00000000" w:rsidDel="00000000" w:rsidP="00000000" w:rsidRDefault="00000000" w:rsidRPr="00000000" w14:paraId="000000A4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seguirá uma metodologia ágil, com revisões frequentes e iterações curtas: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240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Reuniões semanais</w:t>
      </w:r>
      <w:r w:rsidDel="00000000" w:rsidR="00000000" w:rsidRPr="00000000">
        <w:rPr>
          <w:sz w:val="24"/>
          <w:szCs w:val="24"/>
          <w:rtl w:val="0"/>
        </w:rPr>
        <w:t xml:space="preserve"> entre a equipe e os especialistas para avaliar o progresso e validar as funcionalidades implementadas.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Validação de incrementos</w:t>
      </w:r>
      <w:r w:rsidDel="00000000" w:rsidR="00000000" w:rsidRPr="00000000">
        <w:rPr>
          <w:sz w:val="24"/>
          <w:szCs w:val="24"/>
          <w:rtl w:val="0"/>
        </w:rPr>
        <w:t xml:space="preserve">: cada novo módulo ou funcionalidade será testado com um grupo antes de ser liberado para o público geral.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0" w:beforeAutospacing="0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Relatórios de progresso</w:t>
      </w:r>
      <w:r w:rsidDel="00000000" w:rsidR="00000000" w:rsidRPr="00000000">
        <w:rPr>
          <w:sz w:val="24"/>
          <w:szCs w:val="24"/>
          <w:rtl w:val="0"/>
        </w:rPr>
        <w:t xml:space="preserve"> e dashboards de monitoramento, que serão compartilhados com os parceiros da Prefeitura para garantir transparência e acompanhamento dos resultados.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haloi3qjpo56" w:id="29"/>
      <w:bookmarkEnd w:id="2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4.3. Dimensionamento e Perfil da Equipe para a Implantação</w:t>
      </w:r>
    </w:p>
    <w:p w:rsidR="00000000" w:rsidDel="00000000" w:rsidP="00000000" w:rsidRDefault="00000000" w:rsidRPr="00000000" w14:paraId="000000A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procurou focar em entender o problema da Prefeitura do Recife, assim, o passo inicial do mapeamento da problemática, que é bastante complexa, foi absorvida pelos envolvidos com sucesso. Além disso, como estudantes do curso de Sistemas de Informação, o conhecimento sobre sistemas, tecnologias e desenvolvimento foi de suma importância para o entendimento da implantação do SGE.  Dessa forma, houve uma divisão interna em que cada integrante conseguiu focar em partes diferentes do projeto, como gerenciamento, modelagem, design, e organização. Por fim, alguns membros tinham mais perfil em gestão, design e análise de dados, o que permitiu orientar os demais com mais eficácia. Além disso, o bom relacionamento com a Prefeitura do Recife, e soft skills dos demais integrantes do time, facilitou as conversas e a possibilidade de implantação de melhorias.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hbmdmw9v9dh7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4.4. Custos Associados à Implantação</w:t>
      </w:r>
    </w:p>
    <w:p w:rsidR="00000000" w:rsidDel="00000000" w:rsidP="00000000" w:rsidRDefault="00000000" w:rsidRPr="00000000" w14:paraId="000000A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gastos relacionados à implementação das melhorias no projeto Escudo Rosa abrangerão vários aspectos, incluindo a compra de equipamentos e softwares essenciais para a nova solução, despesas com licenciamento de sistemas, desenvolvimento e adaptação do software do chatbot, e integração com os sistemas já existentes na Prefeitura do Recife. Também serão contemplados os custos com a capacitação da equipe, consultoria especializada, gerenciamento do projeto e despesas operacionais durante o período de implementação. Além disso, serão incluídos investimentos em infraestrutura, como a modernização das instalações e suporte técnico, bem como campanhas de divulgação para garantir que o público-alvo conheça e utilize o novo sistema. É importante considerar os custos indiretos associados à interrupção das atividades normais durante a transição. Assim, uma análise minuciosa dos gastos envolvidos em cada fase do processo de implementação é essencial, garantindo que um orçamento adequado esteja disponível para cobrir todas as despesas necessárias.  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ow2w5nn1p2ls" w:id="31"/>
      <w:bookmarkEnd w:id="3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4.5. Cronograma Macro</w:t>
      </w:r>
    </w:p>
    <w:p w:rsidR="00000000" w:rsidDel="00000000" w:rsidP="00000000" w:rsidRDefault="00000000" w:rsidRPr="00000000" w14:paraId="000000AF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cronograma de implantação foi estruturado de maneira a permitir uma evolução gradual e consistente do sistema, evitando sobrecarga nas equipes e garantindo a qualidade das entregas: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Mês 1</w:t>
      </w:r>
      <w:r w:rsidDel="00000000" w:rsidR="00000000" w:rsidRPr="00000000">
        <w:rPr>
          <w:sz w:val="24"/>
          <w:szCs w:val="24"/>
          <w:rtl w:val="0"/>
        </w:rPr>
        <w:t xml:space="preserve">: Planejamento e desenvolvimento inicial da solução, incluindo definição de requisitos, e conversas com stakeholders.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Mês 2</w:t>
      </w:r>
      <w:r w:rsidDel="00000000" w:rsidR="00000000" w:rsidRPr="00000000">
        <w:rPr>
          <w:sz w:val="24"/>
          <w:szCs w:val="24"/>
          <w:rtl w:val="0"/>
        </w:rPr>
        <w:t xml:space="preserve">: Refinamento do escopo, conversas/validações com stakeholders, formulário de validação com as usuárias finais e proposta de valor.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Mês 3</w:t>
      </w:r>
      <w:r w:rsidDel="00000000" w:rsidR="00000000" w:rsidRPr="00000000">
        <w:rPr>
          <w:sz w:val="24"/>
          <w:szCs w:val="24"/>
          <w:rtl w:val="0"/>
        </w:rPr>
        <w:t xml:space="preserve">: Refinamento do escopo, conversas/validações com os stakeholders, finalização da etapa de ideação e versão 1.0 do protótipo(Sem animações).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Mês 4</w:t>
      </w:r>
      <w:r w:rsidDel="00000000" w:rsidR="00000000" w:rsidRPr="00000000">
        <w:rPr>
          <w:sz w:val="24"/>
          <w:szCs w:val="24"/>
          <w:rtl w:val="0"/>
        </w:rPr>
        <w:t xml:space="preserve">: Preparação para a migração do fluxo de informações para o novo modelo e implementação do chatbot.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Mês 5</w:t>
      </w:r>
      <w:r w:rsidDel="00000000" w:rsidR="00000000" w:rsidRPr="00000000">
        <w:rPr>
          <w:sz w:val="24"/>
          <w:szCs w:val="24"/>
          <w:rtl w:val="0"/>
        </w:rPr>
        <w:t xml:space="preserve">: Últimos ajustes no sistema e nas configurações conforme o necessário e treinamento adicional para a equipe sobre aspectos específicos do sistema e procedimentos operacionais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Mês 6</w:t>
      </w:r>
      <w:r w:rsidDel="00000000" w:rsidR="00000000" w:rsidRPr="00000000">
        <w:rPr>
          <w:sz w:val="24"/>
          <w:szCs w:val="24"/>
          <w:rtl w:val="0"/>
        </w:rPr>
        <w:t xml:space="preserve">: Lançamento oficial do novo sistema e monitoramento inicial do seu desempenho.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ind w:left="144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wvldlcwk4n4e" w:id="32"/>
      <w:bookmarkEnd w:id="3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4.6. Plano de Medições e Análise</w:t>
      </w:r>
    </w:p>
    <w:p w:rsidR="00000000" w:rsidDel="00000000" w:rsidP="00000000" w:rsidRDefault="00000000" w:rsidRPr="00000000" w14:paraId="000000B7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que a implantação do projeto alcance seus objetivos, um conjunto de indicadores será implementado para medir o progresso e o desempenho da solução. A seguir, são detalhados os indicadores que serão utilizados: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Avaliações positivas das usuárias sobre a eficácia e acessibilidade:</w:t>
      </w:r>
      <w:r w:rsidDel="00000000" w:rsidR="00000000" w:rsidRPr="00000000">
        <w:rPr>
          <w:sz w:val="24"/>
          <w:szCs w:val="24"/>
          <w:rtl w:val="0"/>
        </w:rPr>
        <w:t xml:space="preserve"> Avaliar a satisfação das usuárias quanto à clareza e acessibilidade das informações fornecidas pelo sistema.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Redução nos índices de violência contra mulheres na cidade:</w:t>
      </w:r>
      <w:r w:rsidDel="00000000" w:rsidR="00000000" w:rsidRPr="00000000">
        <w:rPr>
          <w:sz w:val="24"/>
          <w:szCs w:val="24"/>
          <w:rtl w:val="0"/>
        </w:rPr>
        <w:t xml:space="preserve"> Mensurar a eficácia do sistema na redução dos casos de violência contra mulheres.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Entendimento das mulheres sobre seus direitos:</w:t>
      </w:r>
      <w:r w:rsidDel="00000000" w:rsidR="00000000" w:rsidRPr="00000000">
        <w:rPr>
          <w:sz w:val="24"/>
          <w:szCs w:val="24"/>
          <w:rtl w:val="0"/>
        </w:rPr>
        <w:t xml:space="preserve"> Avaliar se o conhecimento das usuárias sobre seus direitos em casos de violência aumentou após o uso do sistema.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Aumento no registro de denúncia ou procura por ajuda:</w:t>
      </w:r>
      <w:r w:rsidDel="00000000" w:rsidR="00000000" w:rsidRPr="00000000">
        <w:rPr>
          <w:sz w:val="24"/>
          <w:szCs w:val="24"/>
          <w:rtl w:val="0"/>
        </w:rPr>
        <w:t xml:space="preserve"> Mensurar a capacidade do sistema de incentivar mais mulheres a denunciarem a violência ou a procurarem apoio.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indicadores fornecem dados concretos para orientar decisões estratégias e ajustes táticos, garantindo que os recursos estejam sendo utilizados de maneira eficiente e que o sistema esteja cumprindo seu papel de proteger e informar as mulheres em situações de violência.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ind w:left="720"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chnf153o3sru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Conclusões e Considerações Finais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Escudo Rosa tem como objetivo criar um ambiente acolhedor e acessível para mulheres vítimas de violência, utilizando uma abordagem tecnológica inovadora e humanizada. A solução central do projeto é a integração de um chatbot com uma persona feminina, que utiliza o questionário de avaliação de risco FRIDA como base para fazer perguntas simples de "sim" ou "não". Com base nas respostas das vítimas, o chatbot direciona para o apoio mais adequado, seja ele jurídico, psicológico ou social.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a clareza e acessibilidade, as perguntas diretas e binárias foram escolhidas, de modo que o sistema se torne acessível a um público com diferentes níveis de alfabetização, assegurando que as informações sejam compreendidas por todas as usuárias. A humanização do atendimento, por meio de uma persona feminina no chatbot, tem como objetivo aumentar a empatia e o conforto das vítimas durante o processo de denúncia. Essa abordagem reconhece a sensibilidade da situação e proporciona uma experiência menos burocrática e mais acolhedora.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também foi validado com o apoio de advogados, psicólogos e outros especialistas, o que garante que o direcionamento oferecido pelo chatbot está em conformidade com os melhores protocolos de atendimento às vítimas de violência. A implantação da solução seguirá um modelo gradual, estilo roll-out, conforme um cronograma bem definido. Esse modelo permitirá que a solução seja refinada com base no feedback contínuo das usuárias e dos stakeholders, garantindo uma evolução constante e sustentada, com a redução de riscos e aumento da qualidade final.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ao utilizar o questionário FRIDA, um sistema reconhecido internacionalmente, o projeto assegura que a análise de risco seja precisa, garantindo que as vítimas recebam o suporte adequado para suas necessidades específicas. Em conclusão, o Escudo Rosa traz uma solução completa, integrada e humanizada para enfrentar o desafio da subnotificação de casos de violência contra a mulher. Ao combinar tecnologia inovadora com sensibilidade e acessibilidade, o projeto oferece uma experiência eficiente e acolhedora, impactando positivamente tanto as vítimas quanto as instituições envolvidas no processo de denúncia e apoio.</w:t>
      </w:r>
    </w:p>
    <w:p w:rsidR="00000000" w:rsidDel="00000000" w:rsidP="00000000" w:rsidRDefault="00000000" w:rsidRPr="00000000" w14:paraId="000000C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4"/>
        <w:tblW w:w="760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3690"/>
        <w:tblGridChange w:id="0">
          <w:tblGrid>
            <w:gridCol w:w="391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Ayrton Farias Guimarães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Aprovado em 03/10/2024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Letícia De Albuquerque S. Leitão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Aprovado em 03/10/2024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8"/>
                <w:szCs w:val="28"/>
                <w:rtl w:val="0"/>
              </w:rPr>
              <w:t xml:space="preserve">Joao Paulo Oliveira Nolasco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Aprovado em 03/10/2024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8"/>
                <w:szCs w:val="28"/>
                <w:rtl w:val="0"/>
              </w:rPr>
              <w:t xml:space="preserve">Lucas Luis de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Aprovado em 03/10/2024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Roboto" w:cs="Roboto" w:eastAsia="Roboto" w:hAnsi="Roboto"/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8"/>
                <w:szCs w:val="28"/>
                <w:rtl w:val="0"/>
              </w:rPr>
              <w:t xml:space="preserve">Guilherme Caio Pessoa Ramos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Aprovado em 03/10/2024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8"/>
                <w:szCs w:val="28"/>
                <w:rtl w:val="0"/>
              </w:rPr>
              <w:t xml:space="preserve">Mateus da Silva Olegario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Aprovado em 03/10/2024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>
                <w:rFonts w:ascii="Roboto" w:cs="Roboto" w:eastAsia="Roboto" w:hAnsi="Roboto"/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8"/>
                <w:szCs w:val="28"/>
                <w:rtl w:val="0"/>
              </w:rPr>
              <w:t xml:space="preserve">              Pedro Casé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Aprovado em 03/10/2024</w:t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A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0" w:top="720" w:left="720" w:right="7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pageBreakBefore w:val="0"/>
      <w:ind w:left="-720" w:firstLine="0"/>
      <w:jc w:val="left"/>
      <w:rPr>
        <w:color w:val="ffffff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pageBreakBefore w:val="0"/>
      <w:ind w:left="0" w:right="0" w:firstLine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Página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pageBreakBefore w:val="0"/>
      <w:ind w:left="720" w:right="660" w:firstLine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ageBreakBefore w:val="0"/>
      <w:ind w:left="720" w:right="660" w:firstLine="0"/>
      <w:rPr>
        <w:rFonts w:ascii="Lato" w:cs="Lato" w:eastAsia="Lato" w:hAnsi="Lato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pStyle w:val="Title"/>
      <w:pageBreakBefore w:val="0"/>
      <w:rPr>
        <w:rFonts w:ascii="Trebuchet MS" w:cs="Trebuchet MS" w:eastAsia="Trebuchet MS" w:hAnsi="Trebuchet MS"/>
        <w:sz w:val="20"/>
        <w:szCs w:val="20"/>
      </w:rPr>
    </w:pPr>
    <w:bookmarkStart w:colFirst="0" w:colLast="0" w:name="_qcp67nbday8t" w:id="34"/>
    <w:bookmarkEnd w:id="3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pStyle w:val="Title"/>
      <w:pageBreakBefore w:val="0"/>
      <w:rPr/>
    </w:pPr>
    <w:bookmarkStart w:colFirst="0" w:colLast="0" w:name="_chxx5l28svv8" w:id="35"/>
    <w:bookmarkEnd w:id="35"/>
    <w:r w:rsidDel="00000000" w:rsidR="00000000" w:rsidRPr="00000000">
      <w:rPr>
        <w:rFonts w:ascii="Trebuchet MS" w:cs="Trebuchet MS" w:eastAsia="Trebuchet MS" w:hAnsi="Trebuchet MS"/>
        <w:sz w:val="20"/>
        <w:szCs w:val="20"/>
      </w:rPr>
      <w:drawing>
        <wp:inline distB="114300" distT="114300" distL="114300" distR="114300">
          <wp:extent cx="557213" cy="742950"/>
          <wp:effectExtent b="0" l="0" r="0" t="0"/>
          <wp:docPr descr="Marca70Anos - UFPE - Horizontal.png" id="1" name="image2.png"/>
          <a:graphic>
            <a:graphicData uri="http://schemas.openxmlformats.org/drawingml/2006/picture">
              <pic:pic>
                <pic:nvPicPr>
                  <pic:cNvPr descr="Marca70Anos - UFPE - Horizontal.png" id="0" name="image2.png"/>
                  <pic:cNvPicPr preferRelativeResize="0"/>
                </pic:nvPicPr>
                <pic:blipFill>
                  <a:blip r:embed="rId1"/>
                  <a:srcRect b="0" l="0" r="76000" t="0"/>
                  <a:stretch>
                    <a:fillRect/>
                  </a:stretch>
                </pic:blipFill>
                <pic:spPr>
                  <a:xfrm>
                    <a:off x="0" y="0"/>
                    <a:ext cx="557213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