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estudo das Redes Neurais se inicia aproximadamente em 1943, quando o neurofisiologista Warren McCulloch e o matemático Walter Pitts, devido aos avanços da eletrônica moderna, escreverem um artigo sobre o funcionamento dos neurônios humanos [1]. No artigo, modelaram o neurônio utilizando circuitos eletrônicos. O modelo é dividido em duas partes. A primeira parte recebe um estímulo (que pode ser entendido como uma entrada) e performa uma modificação do sinal (processamento), e a segunda parte é responsável pela tomada e transmissão da decisão [2].</w:t>
      </w:r>
    </w:p>
    <w:p w:rsidR="00000000" w:rsidDel="00000000" w:rsidP="00000000" w:rsidRDefault="00000000" w:rsidRPr="00000000" w14:paraId="00000003">
      <w:pPr>
        <w:spacing w:after="20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1949, Donald Hebb escreveu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The Organization of Behavior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apontava o aumento da força de conexão de neurônios à medida que eram utilizados, como um conceito fundamental para o aprendizado humano [4]. Esse conceito é um dos precursores das Redes Neurais, assim como 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lógica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Threshold</w:t>
      </w:r>
      <w:r w:rsidDel="00000000" w:rsidR="00000000" w:rsidRPr="00000000">
        <w:rPr>
          <w:rFonts w:ascii="Arial" w:cs="Arial" w:eastAsia="Arial" w:hAnsi="Arial"/>
          <w:rtl w:val="0"/>
        </w:rPr>
        <w:t xml:space="preserve">. Esse último consiste no mapeamento de valores contínuos em valores discretos [5].</w:t>
      </w:r>
    </w:p>
    <w:p w:rsidR="00000000" w:rsidDel="00000000" w:rsidP="00000000" w:rsidRDefault="00000000" w:rsidRPr="00000000" w14:paraId="00000004">
      <w:pPr>
        <w:spacing w:after="200" w:lineRule="auto"/>
        <w:ind w:firstLine="7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Já em 1950, houve a tentativa de traduzir essas redes para sistemas computacionais, feita por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Nathanial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Rochester, membro dos laboratórios de pesquisa da IBM [5][4]. Porém, apenas em 1954 que a primeira rede foi implementada com sucesso, pelo MIT [5]. Na mesma época, a computação tradicional começou a florescer. Isso desacelerou o desenvolvimento das Redes Neurais, pois a pesquisa desse tema foi deixada em segundo plano [1].</w:t>
      </w:r>
    </w:p>
    <w:p w:rsidR="00000000" w:rsidDel="00000000" w:rsidP="00000000" w:rsidRDefault="00000000" w:rsidRPr="00000000" w14:paraId="00000005">
      <w:pPr>
        <w:spacing w:after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Mesmo com a desaceleração, algumas pessoas ainda defendiam o desenvolvimento desse ramo da computação [1]. No ano de 1956,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Dartmouth Summer Research Project on Artificial Intelligence</w:t>
      </w:r>
      <w:r w:rsidDel="00000000" w:rsidR="00000000" w:rsidRPr="00000000">
        <w:rPr>
          <w:rFonts w:ascii="Arial" w:cs="Arial" w:eastAsia="Arial" w:hAnsi="Arial"/>
          <w:rtl w:val="0"/>
        </w:rPr>
        <w:t xml:space="preserve"> estimulou a pesquisa em ambos os ramos da inteligência: a inteligência artificial como conhecida pela indústria, e também em nível mais baixo, o processamento neuronal do cérebro [3].</w:t>
      </w:r>
    </w:p>
    <w:p w:rsidR="00000000" w:rsidDel="00000000" w:rsidP="00000000" w:rsidRDefault="00000000" w:rsidRPr="00000000" w14:paraId="00000006">
      <w:pPr>
        <w:spacing w:after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ano seguinte, John von Neumann sugeriu que as funções do neurônio fossem </w:t>
      </w:r>
      <w:r w:rsidDel="00000000" w:rsidR="00000000" w:rsidRPr="00000000">
        <w:rPr>
          <w:rFonts w:ascii="Arial" w:cs="Arial" w:eastAsia="Arial" w:hAnsi="Arial"/>
          <w:rtl w:val="0"/>
        </w:rPr>
        <w:t xml:space="preserve">imitadas</w:t>
      </w:r>
      <w:r w:rsidDel="00000000" w:rsidR="00000000" w:rsidRPr="00000000">
        <w:rPr>
          <w:rFonts w:ascii="Arial" w:cs="Arial" w:eastAsia="Arial" w:hAnsi="Arial"/>
          <w:rtl w:val="0"/>
        </w:rPr>
        <w:t xml:space="preserve"> por relays de telégrafo ou tubos de vácuo [1]. Em 1958, Frank Rosenblatt iniciou os trabalhos que dariam origem ao Perceptron. O Perceptron foi modelado utilizando o neurônio de McCulloch-Pitts com a decisão sendo tomada após ser avaliada por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Threshold linear</w:t>
      </w:r>
      <w:r w:rsidDel="00000000" w:rsidR="00000000" w:rsidRPr="00000000">
        <w:rPr>
          <w:rFonts w:ascii="Arial" w:cs="Arial" w:eastAsia="Arial" w:hAnsi="Arial"/>
          <w:rtl w:val="0"/>
        </w:rPr>
        <w:t xml:space="preserve">. Ou seja, após uma soma ponderada, o valor retornado seria '0' caso a soma estivesse abaixo do limiar escolhido, e '1' caso estivesse acima [5].</w:t>
      </w:r>
    </w:p>
    <w:p w:rsidR="00000000" w:rsidDel="00000000" w:rsidP="00000000" w:rsidRDefault="00000000" w:rsidRPr="00000000" w14:paraId="00000007">
      <w:pPr>
        <w:spacing w:after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Posteriormente, em 1959, Bernard Widrow e Marcian Hoff desenvolveram os modelos "ADALINE" e "MADALINE". O primeiro modelo foi desenvolvido de forma a reconhecer padrões binários e, portanto, ao receber um bit, poderia predizer o próximo. Já o segundo, foi o primeiro modelo a ser aplicado em um problema real, sendo utilizado com um filtro para eliminar o eco em chamadas telefônicas. Esse sistema permanece em uso até os dias atuais [4]. A diferença entre os modelos Perceptron e ADALINE está na forma do aprendizado. Enquanto o Perceptron utiliza as classes para aprender, o ADALINE utiliza </w:t>
      </w:r>
      <w:r w:rsidDel="00000000" w:rsidR="00000000" w:rsidRPr="00000000">
        <w:rPr>
          <w:rFonts w:ascii="Arial" w:cs="Arial" w:eastAsia="Arial" w:hAnsi="Arial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rtl w:val="0"/>
        </w:rPr>
        <w:t xml:space="preserve"> valores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contínuos</w:t>
      </w:r>
      <w:r w:rsidDel="00000000" w:rsidR="00000000" w:rsidRPr="00000000">
        <w:rPr>
          <w:rFonts w:ascii="Arial" w:cs="Arial" w:eastAsia="Arial" w:hAnsi="Arial"/>
          <w:rtl w:val="0"/>
        </w:rPr>
        <w:t xml:space="preserve"> preditos para aprender os coeficientes do modelo. Ou seja, consegue obter uma "quantidade" de erro [6].</w:t>
      </w:r>
    </w:p>
    <w:p w:rsidR="00000000" w:rsidDel="00000000" w:rsidP="00000000" w:rsidRDefault="00000000" w:rsidRPr="00000000" w14:paraId="00000008">
      <w:pPr>
        <w:spacing w:after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exagero do potencial das Redes Neurais na época, e promessas não cumpridas levaram ao declínio da popularidade do tema [1]. Junto com a publicação de Marvin Minsky,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argumentava</w:t>
      </w:r>
      <w:r w:rsidDel="00000000" w:rsidR="00000000" w:rsidRPr="00000000">
        <w:rPr>
          <w:rFonts w:ascii="Arial" w:cs="Arial" w:eastAsia="Arial" w:hAnsi="Arial"/>
          <w:rtl w:val="0"/>
        </w:rPr>
        <w:t xml:space="preserve"> ser impossível transformar o modelo Perceptron em um modelo multicamadas, as pesquisas em Redes Neurais ficaram praticamente paralisadas por pouco mais de uma década [5].</w:t>
      </w:r>
    </w:p>
    <w:p w:rsidR="00000000" w:rsidDel="00000000" w:rsidP="00000000" w:rsidRDefault="00000000" w:rsidRPr="00000000" w14:paraId="00000009">
      <w:pPr>
        <w:spacing w:after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Foi apenas em 1982 que o interesse por Redes Neurais foi retomado na comunidade científica. O primeiro evento que contribuiu para essa retomada foi o paper apresentado por John Hopfield da Caltech para 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Academy of Sciences</w:t>
      </w:r>
      <w:r w:rsidDel="00000000" w:rsidR="00000000" w:rsidRPr="00000000">
        <w:rPr>
          <w:rFonts w:ascii="Arial" w:cs="Arial" w:eastAsia="Arial" w:hAnsi="Arial"/>
          <w:rtl w:val="0"/>
        </w:rPr>
        <w:t xml:space="preserve">. Sua abordagem era de criar dispositivos úteis, e não apenas modelar o funcionamento do cérebro humano. Com clareza e matemática simples, Hopfield demonstrou que as redes poderiam funcionar e do que elas seriam capazes [4].</w:t>
      </w:r>
    </w:p>
    <w:p w:rsidR="00000000" w:rsidDel="00000000" w:rsidP="00000000" w:rsidRDefault="00000000" w:rsidRPr="00000000" w14:paraId="0000000A">
      <w:pPr>
        <w:spacing w:after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Ainda em 1982, em uma conferência conjunta realizada por Japão e Estados Unidos, o Japão anunciou um esforço maior em Redes Neurais. Temendo ficar para trás, os Estados Unidos optaram por aumentar a destinação de fundos para pesquisas sobre o tema, contribuindo para a volta de sua popularidade na academia [1] [4].</w:t>
      </w:r>
    </w:p>
    <w:p w:rsidR="00000000" w:rsidDel="00000000" w:rsidP="00000000" w:rsidRDefault="00000000" w:rsidRPr="00000000" w14:paraId="0000000B">
      <w:pPr>
        <w:spacing w:after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sua segunda popularização, o tema passou a ser cada vez mais estudado e desenvolvido. Assim, diversas outras formas de modelos foram propostos. Podem ser citados, por exemplo, os modelos convolucionais, os modelos recorrentes, as Redes Neurais Adversariais, modelos generativos, entre diversos outros [7].</w:t>
      </w:r>
    </w:p>
    <w:p w:rsidR="00000000" w:rsidDel="00000000" w:rsidP="00000000" w:rsidRDefault="00000000" w:rsidRPr="00000000" w14:paraId="0000000C">
      <w:pPr>
        <w:spacing w:after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modelos convolucionais, como o nome sugere, são baseados na operação de convolução. Os modelos recorrentes, utilizam de conexões de uma camada com ela mesma, por exemplo, para manter a informação utilizada anteriormente, gerando um efeito memória [7]. As Redes Neurais Adversariais são modelos onde, no geral, há duas redes: uma rede que produz uma saída e outra que tenta classificar em conteúdo real ou artificial. Ambas as redes evoluem após "perderem" para a outra [8].</w:t>
      </w:r>
    </w:p>
    <w:p w:rsidR="00000000" w:rsidDel="00000000" w:rsidP="00000000" w:rsidRDefault="00000000" w:rsidRPr="00000000" w14:paraId="0000000D">
      <w:pPr>
        <w:spacing w:after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Devido ao aumento do poder computacional as capacidades das Redes Neurais também aumentaram. Porém, alguns dizem que o hardware já está próximo de seu limite físico, o que impactaria também nesse campo de estudo. De olho nesse possível problema, alguns pesquisadores já trabalham para desenvolver um hardware específico para ser utilizado por Redes Neurais, de modo a ter maior eficiência se comparado com um hardware de um computador de uso geral [9]. Destacam-se atualmente as GPUs e mais recentemente as TPUs [10].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200" w:lineRule="auto"/>
        <w:ind w:firstLine="720"/>
        <w:jc w:val="both"/>
        <w:rPr/>
      </w:pPr>
      <w:bookmarkStart w:colFirst="0" w:colLast="0" w:name="_lgffmwuiygk3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http://www2.psych.utoronto.ca/users/reingold/courses/ai/cache/neural4.html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https://towardsdatascience.com/mcculloch-pitts-model-5fdf65ac5dd1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https://medium.com/analytics-vidhya/brief-history-of-neural-networks-44c2bf72eec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https://cs.stanford.edu/people/eroberts/courses/soco/projects/neural-networks/History/history1.html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https://towardsdatascience.com/a-concise-history-of-neural-networks-2070655d3fec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https://sebastianraschka.com/faq/docs/diff-perceptron-adaline-neuralnet.html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https://www.digitalvidya.com/blog/types-of-neural-networks/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https://towardsdatascience.com/understanding-generative-adversarial-networks-gans-cd6e4651a29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https://en.wikipedia.org/wiki/AI_accelerator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https://en.wikipedia.org/wiki/Tensor_processing_unit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/>
      <w:pgMar w:bottom="1134" w:top="1134" w:left="1134" w:right="1134" w:header="709" w:footer="85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center" w:pos="4819"/>
        <w:tab w:val="right" w:pos="9638"/>
      </w:tabs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Nome: Lucas Henrique Mantovani Jacintho</w:t>
    </w:r>
  </w:p>
  <w:p w:rsidR="00000000" w:rsidDel="00000000" w:rsidP="00000000" w:rsidRDefault="00000000" w:rsidRPr="00000000" w14:paraId="0000001C">
    <w:pPr>
      <w:tabs>
        <w:tab w:val="center" w:pos="4819"/>
        <w:tab w:val="right" w:pos="9638"/>
      </w:tabs>
      <w:rPr/>
    </w:pPr>
    <w:r w:rsidDel="00000000" w:rsidR="00000000" w:rsidRPr="00000000">
      <w:rPr>
        <w:rFonts w:ascii="Arial" w:cs="Arial" w:eastAsia="Arial" w:hAnsi="Arial"/>
        <w:rtl w:val="0"/>
      </w:rPr>
      <w:t xml:space="preserve">nUSP: 10258942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60"/>
      <w:szCs w:val="6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bastianraschka.com/faq/docs/diff-perceptron-adaline-neuralnet.html" TargetMode="External"/><Relationship Id="rId10" Type="http://schemas.openxmlformats.org/officeDocument/2006/relationships/hyperlink" Target="https://towardsdatascience.com/a-concise-history-of-neural-networks-2070655d3fec" TargetMode="External"/><Relationship Id="rId13" Type="http://schemas.openxmlformats.org/officeDocument/2006/relationships/hyperlink" Target="https://towardsdatascience.com/understanding-generative-adversarial-networks-gans-cd6e4651a29" TargetMode="External"/><Relationship Id="rId12" Type="http://schemas.openxmlformats.org/officeDocument/2006/relationships/hyperlink" Target="https://www.digitalvidya.com/blog/types-of-neural-network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.stanford.edu/people/eroberts/courses/soco/projects/neural-networks/History/history1.html" TargetMode="External"/><Relationship Id="rId15" Type="http://schemas.openxmlformats.org/officeDocument/2006/relationships/hyperlink" Target="https://en.wikipedia.org/wiki/Tensor_processing_unit" TargetMode="External"/><Relationship Id="rId14" Type="http://schemas.openxmlformats.org/officeDocument/2006/relationships/hyperlink" Target="https://en.wikipedia.org/wiki/AI_accelerator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://www2.psych.utoronto.ca/users/reingold/courses/ai/cache/neural4.html" TargetMode="External"/><Relationship Id="rId18" Type="http://schemas.openxmlformats.org/officeDocument/2006/relationships/footer" Target="footer1.xml"/><Relationship Id="rId7" Type="http://schemas.openxmlformats.org/officeDocument/2006/relationships/hyperlink" Target="https://towardsdatascience.com/mcculloch-pitts-model-5fdf65ac5dd1" TargetMode="External"/><Relationship Id="rId8" Type="http://schemas.openxmlformats.org/officeDocument/2006/relationships/hyperlink" Target="https://medium.com/analytics-vidhya/brief-history-of-neural-networks-44c2bf72ee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