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A0A0B" w14:textId="493DBF56" w:rsidR="00905A92" w:rsidRDefault="000F4743" w:rsidP="004A2117">
      <w:r>
        <w:t xml:space="preserve">While males are the most spenders, 33% of spenders </w:t>
      </w:r>
      <w:r w:rsidR="001042EB">
        <w:t xml:space="preserve">including </w:t>
      </w:r>
      <w:r>
        <w:t>all genders are between 20 and 24 years ol</w:t>
      </w:r>
      <w:r w:rsidR="00905A92">
        <w:t xml:space="preserve">d and only 1.4% are over 40 years old, which means </w:t>
      </w:r>
      <w:r w:rsidR="00AA3C74">
        <w:t>most of</w:t>
      </w:r>
      <w:r w:rsidR="00905A92">
        <w:t xml:space="preserve"> our population is quite young. </w:t>
      </w:r>
    </w:p>
    <w:p w14:paraId="60E22985" w14:textId="60D5A83A" w:rsidR="004A2117" w:rsidRPr="001042EB" w:rsidRDefault="004A2117" w:rsidP="004A2117">
      <w:r>
        <w:t>The average spending is always less than $5.00 and the top spender is never spending more than $50 which correlates to an usual young age population spendings.</w:t>
      </w:r>
      <w:bookmarkStart w:id="0" w:name="_GoBack"/>
      <w:bookmarkEnd w:id="0"/>
    </w:p>
    <w:sectPr w:rsidR="004A2117" w:rsidRPr="0010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D5"/>
    <w:rsid w:val="000F4743"/>
    <w:rsid w:val="001042EB"/>
    <w:rsid w:val="0011575C"/>
    <w:rsid w:val="001C49D5"/>
    <w:rsid w:val="004A2117"/>
    <w:rsid w:val="00905A92"/>
    <w:rsid w:val="00AA3C74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BA3F"/>
  <w15:chartTrackingRefBased/>
  <w15:docId w15:val="{206EE5BE-0889-43C8-819B-111BB10E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Marodin</dc:creator>
  <cp:keywords/>
  <dc:description/>
  <cp:lastModifiedBy>Lucas Marodin</cp:lastModifiedBy>
  <cp:revision>2</cp:revision>
  <dcterms:created xsi:type="dcterms:W3CDTF">2018-09-27T23:52:00Z</dcterms:created>
  <dcterms:modified xsi:type="dcterms:W3CDTF">2018-09-28T00:49:00Z</dcterms:modified>
</cp:coreProperties>
</file>