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de análise de dados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Foi utilizado a ferramenta RStudio, um software de ambiente de desenvolvimento integrado para R, linguagem de programação multiparadigma, dinâmica, fracamente tipada, voltada a análise, manipulação e visualização de dados. E utilizado script python para fazer toda a análise e clustering dos dados.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dataset para análise foi montado a partir da base de dados do INEP de micro dados sobre o censo de educação superior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http://portal.inep.gov.br/web/guest/microdados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Passo a passo para definir perfil: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Montar Dataset (RStudio)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quantidade de clusters (Script Python)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classificação a partir da função K-MEANS (Script Python)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Utilizadas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em 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data.table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Instalar biblioteca: </w:t>
      </w:r>
      <w:r w:rsidDel="00000000" w:rsidR="00000000" w:rsidRPr="00000000">
        <w:rPr>
          <w:rtl w:val="0"/>
        </w:rPr>
        <w:t xml:space="preserve">install.packages(“data.table“)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Carregar biblioteca: library(data.table)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Descrição: Biblioteca que provê ferramentas de manipulação de dados grandes. Algumas delas são agregação rápida de dados grandes (por exemplo, 100 GB de RAM), junções ordenadas rapidamente, adição / modificação / exclusão rápida de colunas por grupo, sem nenhuma cópia, coluna de listas, leitura / gravação amigável e rápida com valores separados por caracteres. Ainda oferece uma sintaxe natural e flexível, para um desenvolvimento mais rápido.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bit64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Instalar biblioteca: install.packages(“bit64“)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Carregar biblioteca: library(bit64)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Descrição: Biblioteca a qual fornece números inteiros atômicos S3 de 64 bits (assinados). Eles são úteis para manipular chaves do banco de dados e contar exatamente em +- 2 ^ 63. A classe inteiro64 pode ser usada em vetores, matrizes, matrizes e data.frames. Os métodos estão disponíveis para coerção de e para lógicas, números inteiros, duplos,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caracteres e fatores, bem como muitas funções elementares. Muitas operações algorítmicas rápidas, como 'match' e 'order', suportam exploração e manipulação de dados interativas e, opcionalmente, aproveitam o cache.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Bibliotecas em Python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numpy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Instalar biblioteca: pip install numpy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Carregar biblioteca: import numpy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Descrição: Utilizada normalmente para realizar cálculos em arrays multidimensionais. O Numpy fornece um grande conjunto de funções e operações de biblioteca que ajudam a executar facilmente cálculos numéricos.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pandas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Instalar biblioteca: pip install pandas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Carregar biblioteca: import pandas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Descrição: Biblioteca usada normalmente para manipulação e análise de dados, além de oferecer estruturas e operações para manipular tabelas numéricas e séries temporais.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matplotlib</w:t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Instalar biblioteca: pip install matplotlib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Carregar biblioteca: import matplotlib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Descrição: Uma biblioteca para criação de gráficos e visualização de dados em geral, feita para a linguagem de python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sklearn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Instalar biblioteca: pip install sklearn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Carregar biblioteca: import sklearn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Descrição: É uma biblioteca de aprendizado de máquina de código aberto para a linguagem python.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Montar Dataset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Sequência de comandos em R  para gerar dataset a partir dos microdados do INEP: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setwd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"C:/Users/LUCAS MATHEUS/Desktop/TCC/DADOS"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diretório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onde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library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data.table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manipulação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grandes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data.table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5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"DADOS_ALUNOS_2018.csv"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"CO_IES"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"NU_IDADE"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esses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respectivas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"ALUNO_INEP_COD"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"CURSO_TURNO"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Mudar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nomenclatura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padrão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"DADOS_ALUNOS_2017.csv"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"CO_IES"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"NU_IDADE"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"TP_ESCOLA_CONCLUSAO_ENS_MEDIO"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esses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respectivas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"ALUNO_INEP_COD"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"CURSO_TURNO"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Mudar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nomenclatura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padrão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rbind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Junta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contidos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coloca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eles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6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alunos2017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"DADOS_ALUNOS_2016.csv"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"CO_IES"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"CO_TURNO_ALUNO"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"CO_COR_RACA_ALUNO"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"IN_SEXO_ALUNO"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"NU_IDADE_ALUNO"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"IN_FINANC_ESTUDANTIL"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"CO_TIPO_ESCOLA_ENS_MEDIO"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esses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respectivas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"ALUNO_INEP_COD"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"CURSO_TURNO"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Mudar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nomenclatura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padrão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rbind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Junta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contidos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coloca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eles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7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alunos2016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"DADOS_ALUNOS_2015.csv"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"CO_IES"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"CO_TURNO_ALUNO"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"CO_COR_RACA_ALUNO"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"IN_SEXO_ALUNO"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"NU_IDADE_ALUNO"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"IN_FINANC_ESTUDANTIL"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"CO_TIPO_ESCOLA_ENS_MEDIO"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esses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respectivas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"ALUNO_INEP_COD"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"CURSO_TURNO"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Mudar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nomenclatura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padrão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rbind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Junta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contidos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coloca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eles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7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alunos2015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fread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"DADOS_ALUNOS_2014.csv"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"CO_IES"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"CO_TURNO_ALUNO"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"CO_COR_RACA_ALUNO"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"IN_SEXO_ALUNO"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"NU_IDADE_ALUNO"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"IN_ING_ENEM"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"IN_FINANC_ESTUDANTIL"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"CO_TIPO_ESCOLA_ENS_MEDIO"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microdados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INEP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esses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respectivas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"ALUNO_SITUACAO"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"ALUNO_INEP_COD"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"INSTITUICAO_CATEGORIA_ADMINISTRATIVA"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"INSTITUICAO_ORGANIZACAO_ACADEMICA"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"CURSO_TURNO"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"ALUNO_GRAU_ACADEMICO"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"ALUNO_COR_RACA"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"ALUNO_SEXO"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"ALUNO_IDADE"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"ALUNO_INGRESSO_VESTIBULAR"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"ALUNO_INGRESSO_ENEM"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"ALUNO_FINANCIAMENTO_ESTUDANTIL"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"ALUNO_ESCOLA_CONCLUSAO_ENS_MEDIO"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Mudar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colunas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nomenclatura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padrão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rbind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Junta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contidos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coloca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eles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8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já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será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mais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necessário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saveRDS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"DatasetAlunos"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Salvar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dateset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gerado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qual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contém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2018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9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Ao final do processo é gerado um dataset com todos os dados de 2014 a 2018 de microdados do censo da educação superior do INEP. Com isso é dada a tabela com as respectivas colunas: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279.5"/>
        <w:gridCol w:w="3585"/>
        <w:gridCol w:w="885"/>
        <w:gridCol w:w="2279.5"/>
        <w:tblGridChange w:id="0">
          <w:tblGrid>
            <w:gridCol w:w="2279.5"/>
            <w:gridCol w:w="3585"/>
            <w:gridCol w:w="885"/>
            <w:gridCol w:w="2279.5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Colunas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das Variáveis 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 das Categorias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ALUNO_SITUACAO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situação de vínculo do aluno no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2.Cursando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Matrícula trancada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Desvinculado do curso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Transferido para outro curso da mesma IES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Formado                                                   7. Falecido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ALUNO_INEP_COD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único de identificação da 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INSTITUICAO_CATEGORIA_ADMINISTRATIVA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Categoria Administrativa da 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Pública Federal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Pública Estadual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Pública Municipal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Privada com fins lucrativos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Privada sem fins lucrativos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Privada - Particular em sentido estrito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Especial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Privada comunitária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Privada confessional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INSTITUICAO_ORGANIZACAO_ACADEMICA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Organização Acadêmica da 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Universidade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Centro Universitário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Faculdade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Instituto Federal de Educação, Ciência e Tecnologia                              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5. Centro Federal de Educação Tecnológica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CURSO_TURNO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turno do curso ao qual o aluno está vinculado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Matutino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Vespertino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Noturno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Integral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 Não identificado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(.) Não aplicável (Ead) 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ALUNO_GRAU_ACADEMICO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grau acadêmico conferido ao diplomado pelo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Bacharelado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Licenciatura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Tecnológico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Bacharelado e Licenciatura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(.) Não aplicável (cursos com nivel acadêmico igual a sequencial de formação específica ou  cursos com área básica de curso)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ALUNO_COR_RACA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cor/raça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 Aluno não quis declarar cor/raça 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Branca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Preta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Parda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Amarela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Indígena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Não dispõe da informação (Não resposta)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o sexo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Feminino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Masculino  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 que o aluno completa no ano de referência do Censo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ALUNO_INGRESSO_VESTIBULAR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ingressou no curso por vestibular.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 Não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Sim   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ALUNO_INGRESSO_ENEM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ingressou no curso pelo Enem.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 Não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Sim 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ALUNO_FINANCIAMENTO_ESTUDANTIL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utiliza financiamento estudantil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 Não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Sim  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ALUNO_ESCOLA_CONCLUSAO_ENS_MEDIO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escola que o aluno concluiu ensino 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Pública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Privada                                               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Não dispõe da informação (Não resposta)    </w:t>
            </w:r>
          </w:p>
        </w:tc>
      </w:tr>
    </w:tbl>
    <w:p w:rsidR="00000000" w:rsidDel="00000000" w:rsidP="00000000" w:rsidRDefault="00000000" w:rsidRPr="00000000" w14:paraId="000000F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Seleção de dataset dos alunos </w:t>
      </w:r>
    </w:p>
    <w:p w:rsidR="00000000" w:rsidDel="00000000" w:rsidP="00000000" w:rsidRDefault="00000000" w:rsidRPr="00000000" w14:paraId="000000F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 xml:space="preserve">Seleção dos dataset em R dos alunos que evadem instituições de ensino superior</w:t>
      </w:r>
    </w:p>
    <w:p w:rsidR="00000000" w:rsidDel="00000000" w:rsidP="00000000" w:rsidRDefault="00000000" w:rsidRPr="00000000" w14:paraId="000000F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setwd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"C:/Users/LUCAS MATHEUS/Desktop/TCC/DADOS"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diretório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onde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está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FB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readRDS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FD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Carrega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”)</w:t>
      </w:r>
    </w:p>
    <w:p w:rsidR="00000000" w:rsidDel="00000000" w:rsidP="00000000" w:rsidRDefault="00000000" w:rsidRPr="00000000" w14:paraId="000000FE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subset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ALUNO_SITUACAO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ALUNO_SITUACAO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ALUNO_SITUACAO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ALUNO_INEP_COD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INSTITUICAO_CATEGORIA_ADMINISTRATIVA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INSTITUICAO_ORGANIZACAO_ACADEMICA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CURSO_TURNO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ALUNO_GRAU_ACADEMICO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ALUNO_COR_RACA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ALUNO_SEXO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ALUNO_IDADE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ALUNO_INGRESSO_VESTIBULAR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ALUNO_INGRESSO_ENEM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ALUNO_FINANCIAMENTO_ESTUDANTIL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ALUNO_ESCOLA_CONCLUSAO_ENS_MEDIO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0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Seleciona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estão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matrícula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trancada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desvinculados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curso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f97e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is.na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&lt;-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3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Faz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varedura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substituindo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nulos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saveRDS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"DatasetAlunosEvasao"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Salvar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dateset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gerado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qual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contém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evadiram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ensino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superior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ede5d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36f9f6"/>
          <w:sz w:val="21"/>
          <w:szCs w:val="21"/>
          <w:rtl w:val="0"/>
        </w:rPr>
        <w:t xml:space="preserve">write.csv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8b39"/>
          <w:sz w:val="21"/>
          <w:szCs w:val="21"/>
          <w:rtl w:val="0"/>
        </w:rPr>
        <w:t xml:space="preserve">"DatasetAlunosEvasao.csv"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row.names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97e7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Salva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gerado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como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DatasetAlunosEvasao.csv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”,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qual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contém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todos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alunos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evadiram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ensino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superior</w:t>
      </w:r>
      <w:r w:rsidDel="00000000" w:rsidR="00000000" w:rsidRPr="00000000">
        <w:rPr>
          <w:rFonts w:ascii="Courier New" w:cs="Courier New" w:eastAsia="Courier New" w:hAnsi="Courier New"/>
          <w:i w:val="1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Calculo de numero de clusters ideal e execução da análise Kmeans </w:t>
      </w:r>
    </w:p>
    <w:p w:rsidR="00000000" w:rsidDel="00000000" w:rsidP="00000000" w:rsidRDefault="00000000" w:rsidRPr="00000000" w14:paraId="000001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Calcular número ideal de clusters através de um script python, utilizando a técnica do cotovelo 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11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12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13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114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pd.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'C:/Users/LUCASMATHEUS/Desktop/TCC/DADOS/DatasetAlunosEvasao.csv'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18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wcss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1A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C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kmeans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i,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kmeans.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1E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   wcss.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(kmeans.inertia_)</w:t>
      </w:r>
    </w:p>
    <w:p w:rsidR="00000000" w:rsidDel="00000000" w:rsidP="00000000" w:rsidRDefault="00000000" w:rsidRPr="00000000" w14:paraId="0000011F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), wcss)</w:t>
      </w:r>
    </w:p>
    <w:p w:rsidR="00000000" w:rsidDel="00000000" w:rsidP="00000000" w:rsidRDefault="00000000" w:rsidRPr="00000000" w14:paraId="00000121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'Método do cotovelo'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'Número de clusters'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262335" w:val="clear"/>
        <w:spacing w:line="325.71428571428567" w:lineRule="auto"/>
        <w:jc w:val="both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'WCSS'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262335" w:val="clear"/>
        <w:spacing w:line="325.71428571428567" w:lineRule="auto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Executar função Kmeans e exibir gráficos de visualização</w:t>
      </w:r>
    </w:p>
    <w:p w:rsidR="00000000" w:rsidDel="00000000" w:rsidP="00000000" w:rsidRDefault="00000000" w:rsidRPr="00000000" w14:paraId="000001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 xml:space="preserve">É executado através de um script python a função kmeans no dataset e exibido em gráficos o resultado do clustering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262335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2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2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sb</w:t>
      </w:r>
    </w:p>
    <w:p w:rsidR="00000000" w:rsidDel="00000000" w:rsidP="00000000" w:rsidRDefault="00000000" w:rsidRPr="00000000" w14:paraId="0000012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3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13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'C:/Users/LUCAS MATHEUS/Desktop/TCC/DADOS/DatasetAlunosEvasao.csv'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3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3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4954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'K_CLASSES'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kmeans.labels_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1'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2'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3'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'cyan'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4'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(kmeans.cluster_centers_[:,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kmeans.cluster_centers_[:,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'Clusters obtidos'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'Situação do aluno'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'Código do INEP do aluno'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262335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4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4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sb</w:t>
      </w:r>
    </w:p>
    <w:p w:rsidR="00000000" w:rsidDel="00000000" w:rsidP="00000000" w:rsidRDefault="00000000" w:rsidRPr="00000000" w14:paraId="0000014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4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14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'C:/Users/LUCAS MATHEUS/Desktop/TCC/DADOS/DatasetAlunosEvasao.csv'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(Data)</w:t>
      </w:r>
    </w:p>
    <w:p w:rsidR="00000000" w:rsidDel="00000000" w:rsidP="00000000" w:rsidRDefault="00000000" w:rsidRPr="00000000" w14:paraId="0000015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labels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57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262335" w:val="clear"/>
        <w:spacing w:line="325.71428571428567" w:lineRule="auto"/>
        <w:rPr>
          <w:rFonts w:ascii="Courier New" w:cs="Courier New" w:eastAsia="Courier New" w:hAnsi="Courier New"/>
          <w:i w:val="1"/>
          <w:color w:val="4954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'K_CLASSES'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kmeans.labels_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1'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2'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3'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X[labels</w:t>
      </w:r>
      <w:r w:rsidDel="00000000" w:rsidR="00000000" w:rsidRPr="00000000">
        <w:rPr>
          <w:rFonts w:ascii="Courier New" w:cs="Courier New" w:eastAsia="Courier New" w:hAnsi="Courier New"/>
          <w:color w:val="fede5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'cyan'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 4'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F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(kmeans.cluster_centers_[:,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kmeans.cluster_centers_[:, 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97e7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7edb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'Centroids'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'Idade do aluno'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'Categoria administrativa da instituição'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b39"/>
          <w:sz w:val="21"/>
          <w:szCs w:val="21"/>
          <w:rtl w:val="0"/>
        </w:rPr>
        <w:t xml:space="preserve">'Clusters obtidos'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262335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36f9f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bbbb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Resultado da análise de perfil </w:t>
      </w:r>
    </w:p>
    <w:p w:rsidR="00000000" w:rsidDel="00000000" w:rsidP="00000000" w:rsidRDefault="00000000" w:rsidRPr="00000000" w14:paraId="0000016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/>
      </w:pPr>
      <w:r w:rsidDel="00000000" w:rsidR="00000000" w:rsidRPr="00000000">
        <w:rPr>
          <w:rtl w:val="0"/>
        </w:rPr>
        <w:t xml:space="preserve">O cluster que mais se destacou com cerca de 61% (cluster com 9682834 amostras das 15860343 mostras do dataset de alunos) do total do dataset de alunos, tem as características que descrevem o perfil da maioria dos de alunos que evadiram de instituições de ensino superior.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Segue a análise detalhada:</w:t>
      </w:r>
    </w:p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530"/>
        <w:gridCol w:w="2490"/>
        <w:tblGridChange w:id="0">
          <w:tblGrid>
            <w:gridCol w:w="1995"/>
            <w:gridCol w:w="4530"/>
            <w:gridCol w:w="249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do dado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 e quantidade de amostras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Porcentagem do valor  de maior concentração de amostras (valor percentual aproximado)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situação de vínculo do aluno no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Matrícula trancada - 3885412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Desvinculados do curso  - 5797422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Desvinculados do curso - 60%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Categoria Administrativa da 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Pública Federal - 1275932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Pública Estadual - 435486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Pública Municipal - 55625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Privada com fins lucrativos - 4177849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Privada - 3688882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Especial - 49060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Privada com fins lucrativos - 43%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Organização Acadêmica da 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Universidade - 7919722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universitario - 1288037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Faculdade - 439539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Instituto Federal de educação, ciência e tecnologia - 24830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federal de educação e Tecnologia - 10706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Universidade  - 81%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turno do curso ao qual o aluno está vinculado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indisponível - 3186248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Matutino - 1427029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Vespertino - 219870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Noturno - 4115474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Integral  - 734213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Noturno - 42%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grau acadêmico conferido ao diplomado pelo 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indisponível - 61248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Bacharelado - 5863055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Licenciatura - 1983134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Tecnologia - 1775397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Bacharelado - 60%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da cor/raça do aluno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 não quis identificar - 3510867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Branca - 3178535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Preta - 504434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Parda -1900560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Amarela  - 119385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Indígena - 42108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Indisponível - 33035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Branca - 32%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o sexo do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Indisponível - 2674556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Feminino - 5099365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Masculino - 1908913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Feminino - 52%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Idade que o aluno completa no ano de referência do Censo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 18 e 42 anos acima de 10 mil amostras por ano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Entre 19 e 28 anos acima de 40 mil amostras por 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 anos - 652673 amostras - 6%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ingressou no curso por vestibular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- 2652414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- 7030420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- 72%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ingressou no curso pelo Enem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- 8173051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- 1509783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- 82%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 se o aluno utiliza financiamento estudantil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- 8173051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- 1509783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- 84%</w:t>
            </w:r>
          </w:p>
        </w:tc>
      </w:tr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escola que o aluno concluiu ensino médio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Informação indisponível - 1650165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Pública - 6343928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Privada - 1688741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Pública - 65%</w:t>
            </w:r>
          </w:p>
        </w:tc>
      </w:tr>
    </w:tbl>
    <w:p w:rsidR="00000000" w:rsidDel="00000000" w:rsidP="00000000" w:rsidRDefault="00000000" w:rsidRPr="00000000" w14:paraId="000001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both"/>
        <w:rPr/>
      </w:pPr>
      <w:r w:rsidDel="00000000" w:rsidR="00000000" w:rsidRPr="00000000">
        <w:rPr>
          <w:rtl w:val="0"/>
        </w:rPr>
        <w:t xml:space="preserve">A partir da tabela acima é possível definir o perfil da maioria dos alunos que evadem de cursos de ensino superior, sendo eles de maioria desvinculados do curso, de sexo feminino, idade entre 19 e 28 anos, identificadas como brancas, de universidades privadas com fins lucrativos, ingressando em cursos de bacharelado de turno noturno, em sua maioria por meio do enem, sem financiamento estudantil e concluintes do ensino médio através de instituições públicas.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portal.inep.gov.br/web/guest/microdados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