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 use out peak-calling to determine the clonally variant genes in our ChIP-Seq samples.</w:t>
      </w:r>
    </w:p>
    <w:p>
      <w:pPr>
        <w:pStyle w:val="Normal"/>
        <w:rPr/>
      </w:pPr>
      <w:r>
        <w:rPr/>
        <w:t>We assume as variant any gene having a heterochromatin peak in any sample.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use MACS2(v2.2.5) to call the peaks with the following parameters:</w:t>
      </w:r>
    </w:p>
    <w:p>
      <w:pPr>
        <w:pStyle w:val="Normal"/>
        <w:numPr>
          <w:ilvl w:val="0"/>
          <w:numId w:val="1"/>
        </w:numPr>
        <w:rPr/>
      </w:pPr>
      <w:r>
        <w:rPr/>
        <w:t>-f BAMPE -B</w:t>
      </w:r>
    </w:p>
    <w:p>
      <w:pPr>
        <w:pStyle w:val="Normal"/>
        <w:numPr>
          <w:ilvl w:val="0"/>
          <w:numId w:val="1"/>
        </w:numPr>
        <w:rPr/>
      </w:pPr>
      <w:r>
        <w:rPr/>
        <w:t>-g 2.41e7</w:t>
      </w:r>
    </w:p>
    <w:p>
      <w:pPr>
        <w:pStyle w:val="Normal"/>
        <w:numPr>
          <w:ilvl w:val="0"/>
          <w:numId w:val="1"/>
        </w:numPr>
        <w:rPr/>
      </w:pPr>
      <w:r>
        <w:rPr/>
        <w:t>--keep-dup all</w:t>
      </w:r>
    </w:p>
    <w:p>
      <w:pPr>
        <w:pStyle w:val="Normal"/>
        <w:numPr>
          <w:ilvl w:val="0"/>
          <w:numId w:val="1"/>
        </w:numPr>
        <w:rPr/>
      </w:pPr>
      <w:r>
        <w:rPr/>
        <w:t>--fe-cutoff 1.5</w:t>
      </w:r>
    </w:p>
    <w:p>
      <w:pPr>
        <w:pStyle w:val="Normal"/>
        <w:numPr>
          <w:ilvl w:val="0"/>
          <w:numId w:val="1"/>
        </w:numPr>
        <w:rPr/>
      </w:pPr>
      <w:r>
        <w:rPr/>
        <w:t>--nomodel</w:t>
      </w:r>
    </w:p>
    <w:p>
      <w:pPr>
        <w:pStyle w:val="Normal"/>
        <w:numPr>
          <w:ilvl w:val="0"/>
          <w:numId w:val="1"/>
        </w:numPr>
        <w:rPr/>
      </w:pPr>
      <w:r>
        <w:rPr/>
        <w:t>--extsize 150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only consider a gene heterochromatic if it’s coding region overlaps with at least one peak.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77</Words>
  <Characters>347</Characters>
  <CharactersWithSpaces>403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2020-01-10T15:34:41Z</dcterms:created>
  <dc:creator/>
  <dc:description/>
  <dc:language>en-US</dc:language>
  <cp:lastModifiedBy/>
  <dcterms:modified xsi:type="dcterms:W3CDTF">2020-01-10T15:41:57Z</dcterms:modified>
  <cp:revision>1</cp:revision>
  <dc:subject/>
  <dc:title/>
</cp:coreProperties>
</file>