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FFCCED" w:rsidP="10FFCCED" w:rsidRDefault="10FFCCED" w14:paraId="18429481" w14:textId="0182FD2A">
      <w:pPr>
        <w:rPr>
          <w:b w:val="1"/>
          <w:bCs w:val="1"/>
          <w:sz w:val="40"/>
          <w:szCs w:val="40"/>
        </w:rPr>
      </w:pPr>
      <w:r w:rsidRPr="10FFCCED" w:rsidR="10FFCCED">
        <w:rPr>
          <w:b w:val="1"/>
          <w:bCs w:val="1"/>
          <w:sz w:val="40"/>
          <w:szCs w:val="40"/>
        </w:rPr>
        <w:t>Análise das Causas Raízes</w:t>
      </w:r>
    </w:p>
    <w:p w:rsidR="10FFCCED" w:rsidP="10FFCCED" w:rsidRDefault="10FFCCED" w14:paraId="0BEA7B46" w14:textId="159FDB62">
      <w:pPr>
        <w:pStyle w:val="Normal"/>
        <w:rPr>
          <w:b w:val="1"/>
          <w:bCs w:val="1"/>
          <w:sz w:val="40"/>
          <w:szCs w:val="40"/>
        </w:rPr>
      </w:pPr>
    </w:p>
    <w:p w:rsidR="10FFCCED" w:rsidP="10FFCCED" w:rsidRDefault="10FFCCED" w14:paraId="3A7566E4" w14:textId="27CBCB49">
      <w:pPr>
        <w:pStyle w:val="Normal"/>
        <w:rPr>
          <w:b w:val="1"/>
          <w:bCs w:val="1"/>
          <w:sz w:val="40"/>
          <w:szCs w:val="40"/>
        </w:rPr>
      </w:pPr>
      <w:r>
        <w:drawing>
          <wp:inline wp14:editId="22218079" wp14:anchorId="1BEBF55F">
            <wp:extent cx="3838575" cy="2571750"/>
            <wp:effectExtent l="0" t="0" r="0" b="0"/>
            <wp:docPr id="169899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13266da74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A60FB"/>
    <w:rsid w:val="10FFCCED"/>
    <w:rsid w:val="329A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0FB"/>
  <w15:chartTrackingRefBased/>
  <w15:docId w15:val="{384AE921-3538-47E5-A794-73CBF61DB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2413266da74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2023-09-28T17:36:45.7398608Z</dcterms:created>
  <dcterms:modified xsi:type="dcterms:W3CDTF">2023-09-28T18:05:14.8509069Z</dcterms:modified>
  <dc:creator>lucas moura</dc:creator>
  <lastModifiedBy>lucas moura</lastModifiedBy>
</coreProperties>
</file>