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9D" w:rsidRDefault="00E2109D" w:rsidP="00697D41">
      <w:pPr>
        <w:jc w:val="both"/>
      </w:pPr>
      <w:r>
        <w:t>Gestão de Logística de Suprimento</w:t>
      </w:r>
    </w:p>
    <w:p w:rsidR="00E2109D" w:rsidRDefault="00E2109D" w:rsidP="00697D41">
      <w:pPr>
        <w:jc w:val="both"/>
      </w:pPr>
      <w:r>
        <w:t>Consiste no gerenciamento logístico da cadeia de suprimentos, consideradas as etapas de recebimento, administração de estoques, disponibilização de materiais e atendimento dos pedidos, de modo a garantir o pleno funcionamento da Câmara dos Deputados. Para tanto, a solução deverá:</w:t>
      </w:r>
    </w:p>
    <w:p w:rsidR="00E2109D" w:rsidRDefault="00E2109D" w:rsidP="00697D41">
      <w:pPr>
        <w:jc w:val="both"/>
      </w:pPr>
      <w:r>
        <w:t>1. Gerenciar Ca</w:t>
      </w:r>
      <w:r w:rsidR="002A29D7">
        <w:t>tálogo de Materiais e Serviços</w:t>
      </w:r>
      <w:r>
        <w:t>, com classificação dos materiais quanto:</w:t>
      </w:r>
    </w:p>
    <w:p w:rsidR="00E2109D" w:rsidRDefault="00E2109D" w:rsidP="00697D41">
      <w:pPr>
        <w:ind w:left="708"/>
        <w:jc w:val="both"/>
      </w:pPr>
      <w:r>
        <w:t>a. Ao tipo (consumo, permanente, serviço e instalação), ao grupo (</w:t>
      </w:r>
      <w:proofErr w:type="spellStart"/>
      <w:r>
        <w:t>ex</w:t>
      </w:r>
      <w:proofErr w:type="spellEnd"/>
      <w:r>
        <w:t>: papel), à classe (</w:t>
      </w:r>
      <w:proofErr w:type="spellStart"/>
      <w:r>
        <w:t>ex</w:t>
      </w:r>
      <w:proofErr w:type="spellEnd"/>
      <w:r>
        <w:t>: Papel CF 115g) e ao item (</w:t>
      </w:r>
      <w:proofErr w:type="spellStart"/>
      <w:r>
        <w:t>ex</w:t>
      </w:r>
      <w:proofErr w:type="spellEnd"/>
      <w:r>
        <w:t>: resma</w:t>
      </w:r>
      <w:proofErr w:type="gramStart"/>
      <w:r>
        <w:t>),  at</w:t>
      </w:r>
      <w:r w:rsidR="00947586">
        <w:t>relados</w:t>
      </w:r>
      <w:proofErr w:type="gramEnd"/>
      <w:r w:rsidR="00947586">
        <w:t xml:space="preserve"> </w:t>
      </w:r>
      <w:proofErr w:type="spellStart"/>
      <w:r w:rsidR="00947586">
        <w:t>a</w:t>
      </w:r>
      <w:proofErr w:type="spellEnd"/>
      <w:r w:rsidR="00947586">
        <w:t xml:space="preserve"> OS ou unidades de </w:t>
      </w:r>
      <w:r>
        <w:t>fornecimento diversas, admitidos números fracionados e estabelecidas proporções entre elas de forma a possibilitar o cálculo de consumo global, somadas as diferentes apresentações;</w:t>
      </w:r>
    </w:p>
    <w:p w:rsidR="00E2109D" w:rsidRDefault="00E2109D" w:rsidP="00697D41">
      <w:pPr>
        <w:ind w:left="708"/>
        <w:jc w:val="both"/>
      </w:pPr>
      <w:r>
        <w:t xml:space="preserve">b. </w:t>
      </w:r>
      <w:r w:rsidRPr="0047747A">
        <w:rPr>
          <w:highlight w:val="yellow"/>
        </w:rPr>
        <w:t>Situação: ativo/inativo, em dois níveis, no tocante à inativação de</w:t>
      </w:r>
      <w:r w:rsidR="00947586" w:rsidRPr="0047747A">
        <w:rPr>
          <w:highlight w:val="yellow"/>
        </w:rPr>
        <w:t xml:space="preserve"> </w:t>
      </w:r>
      <w:r w:rsidRPr="0047747A">
        <w:rPr>
          <w:highlight w:val="yellow"/>
        </w:rPr>
        <w:t xml:space="preserve">especificações e </w:t>
      </w:r>
      <w:proofErr w:type="gramStart"/>
      <w:r w:rsidRPr="0047747A">
        <w:rPr>
          <w:highlight w:val="yellow"/>
        </w:rPr>
        <w:t xml:space="preserve">do </w:t>
      </w:r>
      <w:r w:rsidR="002A29D7" w:rsidRPr="0047747A">
        <w:rPr>
          <w:highlight w:val="yellow"/>
        </w:rPr>
        <w:t xml:space="preserve"> m</w:t>
      </w:r>
      <w:r w:rsidRPr="0047747A">
        <w:rPr>
          <w:highlight w:val="yellow"/>
        </w:rPr>
        <w:t>aterial</w:t>
      </w:r>
      <w:proofErr w:type="gramEnd"/>
      <w:r w:rsidRPr="0047747A">
        <w:rPr>
          <w:highlight w:val="yellow"/>
        </w:rPr>
        <w:t xml:space="preserve"> propriamente dito;</w:t>
      </w:r>
    </w:p>
    <w:p w:rsidR="00E2109D" w:rsidRDefault="00E2109D" w:rsidP="00697D41">
      <w:pPr>
        <w:ind w:left="708"/>
        <w:jc w:val="both"/>
      </w:pPr>
      <w:r>
        <w:t xml:space="preserve">c. À </w:t>
      </w:r>
      <w:proofErr w:type="spellStart"/>
      <w:r>
        <w:t>perecibilidade</w:t>
      </w:r>
      <w:proofErr w:type="spellEnd"/>
      <w:r>
        <w:t>;</w:t>
      </w:r>
    </w:p>
    <w:p w:rsidR="00E2109D" w:rsidRDefault="0047747A" w:rsidP="00697D41">
      <w:pPr>
        <w:ind w:left="708"/>
        <w:jc w:val="both"/>
      </w:pPr>
      <w:r>
        <w:t>d</w:t>
      </w:r>
      <w:r w:rsidR="00E2109D">
        <w:t>. À permissão para visualização na ausência de estoque, para registro</w:t>
      </w:r>
      <w:r w:rsidR="00947586">
        <w:t xml:space="preserve"> </w:t>
      </w:r>
      <w:r>
        <w:t>de demanda reprimida.</w:t>
      </w:r>
    </w:p>
    <w:p w:rsidR="00571FD9" w:rsidRDefault="00E2109D" w:rsidP="00697D41">
      <w:pPr>
        <w:jc w:val="both"/>
      </w:pPr>
      <w:r>
        <w:t>2. Possibilitar o cadastro das respectivas especificações</w:t>
      </w:r>
      <w:r w:rsidR="00947586">
        <w:t xml:space="preserve"> </w:t>
      </w:r>
      <w:r>
        <w:t>de</w:t>
      </w:r>
      <w:r w:rsidR="00947586">
        <w:t xml:space="preserve"> </w:t>
      </w:r>
      <w:r>
        <w:t>materiais e serviços</w:t>
      </w:r>
    </w:p>
    <w:p w:rsidR="0047747A" w:rsidRDefault="0047747A" w:rsidP="00697D41">
      <w:pPr>
        <w:jc w:val="both"/>
        <w:rPr>
          <w:strike/>
        </w:rPr>
      </w:pPr>
      <w:r>
        <w:t>3</w:t>
      </w:r>
      <w:r w:rsidR="00E2109D">
        <w:t>. Permitir o cadastro de unidades/usuários habilitados a requisitar materiais</w:t>
      </w:r>
      <w:r w:rsidR="00947586">
        <w:t xml:space="preserve"> </w:t>
      </w:r>
      <w:r>
        <w:t>de consumo.</w:t>
      </w:r>
    </w:p>
    <w:p w:rsidR="0047747A" w:rsidRDefault="0047747A" w:rsidP="00697D41">
      <w:pPr>
        <w:jc w:val="both"/>
      </w:pPr>
      <w:r>
        <w:t>4</w:t>
      </w:r>
      <w:r w:rsidR="00E2109D">
        <w:t>. Permitir o cadastro de unidades/usuários habilitados a registrar demandas</w:t>
      </w:r>
      <w:r w:rsidR="00947586">
        <w:t xml:space="preserve"> </w:t>
      </w:r>
      <w:r w:rsidR="00E2109D">
        <w:t>de materiais permanentes</w:t>
      </w:r>
    </w:p>
    <w:p w:rsidR="0047747A" w:rsidRDefault="0047747A" w:rsidP="00697D41">
      <w:pPr>
        <w:jc w:val="both"/>
        <w:rPr>
          <w:strike/>
        </w:rPr>
      </w:pPr>
      <w:r>
        <w:t>5</w:t>
      </w:r>
      <w:r w:rsidR="00E2109D">
        <w:t>. Permitir a requisição de material de consumo mediante seleção de itens</w:t>
      </w:r>
      <w:r w:rsidR="00947586">
        <w:t xml:space="preserve"> </w:t>
      </w:r>
      <w:r w:rsidR="00E2109D">
        <w:t>de</w:t>
      </w:r>
      <w:r>
        <w:t>ntro de cada classe de material</w:t>
      </w:r>
      <w:r w:rsidR="00E2109D">
        <w:t>. Por padrão, as unidades requisitantes</w:t>
      </w:r>
      <w:r w:rsidR="00947586">
        <w:t xml:space="preserve"> </w:t>
      </w:r>
      <w:r w:rsidR="00E2109D">
        <w:t xml:space="preserve">visualizarão </w:t>
      </w:r>
      <w:r w:rsidR="00947586">
        <w:t xml:space="preserve">todo </w:t>
      </w:r>
      <w:r w:rsidR="00E2109D">
        <w:t>estoque</w:t>
      </w:r>
    </w:p>
    <w:p w:rsidR="00E2109D" w:rsidRDefault="0047747A" w:rsidP="00697D41">
      <w:pPr>
        <w:jc w:val="both"/>
      </w:pPr>
      <w:r>
        <w:t>6</w:t>
      </w:r>
      <w:r w:rsidR="00E2109D">
        <w:t>. Permitir o atendimento de requisição de material de consumo com:</w:t>
      </w:r>
    </w:p>
    <w:p w:rsidR="00E2109D" w:rsidRPr="0047747A" w:rsidRDefault="0047747A" w:rsidP="00697D41">
      <w:pPr>
        <w:ind w:left="708"/>
        <w:jc w:val="both"/>
      </w:pPr>
      <w:r>
        <w:t>a</w:t>
      </w:r>
      <w:r w:rsidR="00E2109D" w:rsidRPr="0047747A">
        <w:t xml:space="preserve">. Sugestão do quantitativo a atender, com base </w:t>
      </w:r>
      <w:r>
        <w:t>na cota especificada na ordem de serviço</w:t>
      </w:r>
      <w:r w:rsidR="00E2109D" w:rsidRPr="0047747A">
        <w:t>;</w:t>
      </w:r>
    </w:p>
    <w:p w:rsidR="00E2109D" w:rsidRDefault="0047747A" w:rsidP="00697D41">
      <w:pPr>
        <w:ind w:left="708"/>
        <w:jc w:val="both"/>
      </w:pPr>
      <w:r>
        <w:t>b</w:t>
      </w:r>
      <w:r w:rsidR="00E2109D">
        <w:t>. Registro histórico das requisições atendidas, possibilitada a emissão de</w:t>
      </w:r>
      <w:r w:rsidR="00E57F15">
        <w:t xml:space="preserve"> </w:t>
      </w:r>
      <w:r w:rsidR="00E2109D">
        <w:t>relatório;</w:t>
      </w:r>
    </w:p>
    <w:p w:rsidR="00E2109D" w:rsidRDefault="0047747A" w:rsidP="00697D41">
      <w:pPr>
        <w:jc w:val="both"/>
      </w:pPr>
      <w:r>
        <w:t>7</w:t>
      </w:r>
      <w:r w:rsidR="00E2109D">
        <w:t>. Permitir o registro de solicitação de devolução de material de consumo,</w:t>
      </w:r>
      <w:r w:rsidR="00E57F15">
        <w:t xml:space="preserve"> </w:t>
      </w:r>
      <w:r w:rsidR="00E2109D">
        <w:t>com possibilidade de decisão do gestor do material quanto ao aceite e</w:t>
      </w:r>
      <w:r w:rsidR="00E57F15">
        <w:t xml:space="preserve"> </w:t>
      </w:r>
      <w:r w:rsidR="00E2109D">
        <w:t>respectivo ingresso nos estoques da unidade lógica de controle condizente,</w:t>
      </w:r>
      <w:r w:rsidR="00E57F15">
        <w:t xml:space="preserve"> </w:t>
      </w:r>
      <w:r w:rsidR="00E2109D">
        <w:t>ou destinação ao des</w:t>
      </w:r>
      <w:r w:rsidR="00E57F15">
        <w:t>fazimento</w:t>
      </w:r>
      <w:r w:rsidR="00E2109D">
        <w:t>;</w:t>
      </w:r>
    </w:p>
    <w:p w:rsidR="00E2109D" w:rsidRDefault="0047747A" w:rsidP="00697D41">
      <w:pPr>
        <w:jc w:val="both"/>
      </w:pPr>
      <w:r>
        <w:t>8</w:t>
      </w:r>
      <w:r w:rsidR="00E2109D">
        <w:t>. Permitir a criação de unidades lógicas de controle de estoque, com</w:t>
      </w:r>
      <w:r w:rsidR="00E57F15">
        <w:t xml:space="preserve"> </w:t>
      </w:r>
      <w:r w:rsidR="00E2109D">
        <w:t>implicação contábil e atribuição de carga ao servidor responsável,</w:t>
      </w:r>
      <w:r w:rsidR="00E57F15">
        <w:t xml:space="preserve"> </w:t>
      </w:r>
      <w:r w:rsidR="00E2109D">
        <w:t>possibilitada a vinculação de itens individuais ou em lote. A solução deve</w:t>
      </w:r>
      <w:r w:rsidR="00E57F15">
        <w:t xml:space="preserve"> </w:t>
      </w:r>
      <w:r w:rsidR="00E2109D">
        <w:t xml:space="preserve">garantir a vinculação obrigatória dos itens </w:t>
      </w:r>
      <w:r w:rsidR="000E13E1">
        <w:t>em estoque</w:t>
      </w:r>
      <w:r w:rsidR="00E2109D">
        <w:t xml:space="preserve"> a, no mínimo, uma</w:t>
      </w:r>
      <w:r w:rsidR="00E57F15">
        <w:t xml:space="preserve"> </w:t>
      </w:r>
      <w:r w:rsidR="00E2109D">
        <w:t>unidade lógica de controle;</w:t>
      </w:r>
    </w:p>
    <w:p w:rsidR="00E2109D" w:rsidRDefault="0047747A" w:rsidP="00697D41">
      <w:pPr>
        <w:jc w:val="both"/>
      </w:pPr>
      <w:r>
        <w:t>9</w:t>
      </w:r>
      <w:r w:rsidR="00E2109D">
        <w:t>. Dispor de funcionalidade para definição de parâmetros de estoque mínimo,</w:t>
      </w:r>
      <w:r w:rsidR="00E57F15">
        <w:t xml:space="preserve"> </w:t>
      </w:r>
      <w:r w:rsidR="00E2109D">
        <w:t>máximo e ponto de pedido por material e por unidade lógica de controle;</w:t>
      </w:r>
    </w:p>
    <w:p w:rsidR="00E2109D" w:rsidRDefault="0047747A" w:rsidP="00697D41">
      <w:pPr>
        <w:jc w:val="both"/>
      </w:pPr>
      <w:r>
        <w:t>10</w:t>
      </w:r>
      <w:r w:rsidR="00E2109D">
        <w:t>. Dispor de funcionalidade para tratamento/adequação de dados obtidos de</w:t>
      </w:r>
      <w:r w:rsidR="00E57F15">
        <w:t xml:space="preserve"> </w:t>
      </w:r>
      <w:r w:rsidR="00E2109D">
        <w:t>Notas Fiscais, com vistas ao recebimento/alocação de material e à</w:t>
      </w:r>
      <w:r w:rsidR="00E57F15">
        <w:t xml:space="preserve"> </w:t>
      </w:r>
      <w:r w:rsidR="00E2109D">
        <w:t>integração com</w:t>
      </w:r>
      <w:r w:rsidR="007C6F28">
        <w:t xml:space="preserve"> as Atas</w:t>
      </w:r>
      <w:r w:rsidR="00E2109D">
        <w:t>;</w:t>
      </w:r>
    </w:p>
    <w:p w:rsidR="00E2109D" w:rsidRDefault="0047747A" w:rsidP="00697D41">
      <w:pPr>
        <w:jc w:val="both"/>
      </w:pPr>
      <w:r>
        <w:lastRenderedPageBreak/>
        <w:t>11</w:t>
      </w:r>
      <w:r w:rsidR="00E2109D">
        <w:t>. Permitir entrada de material na unidade lógica de controle com registro</w:t>
      </w:r>
      <w:r w:rsidR="00E57F15">
        <w:t xml:space="preserve"> </w:t>
      </w:r>
      <w:r w:rsidR="00E2109D">
        <w:t>contábil, atualização do preço médio e ateste do item, com integração e</w:t>
      </w:r>
      <w:r w:rsidR="00E57F15">
        <w:t xml:space="preserve"> </w:t>
      </w:r>
      <w:r w:rsidR="00E2109D">
        <w:t xml:space="preserve">envio ao </w:t>
      </w:r>
      <w:r w:rsidR="007C6F28">
        <w:t>estoque</w:t>
      </w:r>
      <w:r w:rsidR="00E2109D">
        <w:t xml:space="preserve"> dos recebimentos e do desbloqueio do material após ateste;</w:t>
      </w:r>
    </w:p>
    <w:p w:rsidR="00E2109D" w:rsidRDefault="00697D41" w:rsidP="00697D41">
      <w:pPr>
        <w:jc w:val="both"/>
      </w:pPr>
      <w:r>
        <w:t>12</w:t>
      </w:r>
      <w:r w:rsidR="00E2109D">
        <w:t>. Permitir, para um mesmo Documento Fiscal, entradas parciais em</w:t>
      </w:r>
      <w:r w:rsidR="00E57F15">
        <w:t xml:space="preserve"> </w:t>
      </w:r>
      <w:r w:rsidR="00E2109D">
        <w:t xml:space="preserve">Unidades Lógicas </w:t>
      </w:r>
      <w:r>
        <w:t xml:space="preserve">(locais do estoque) </w:t>
      </w:r>
      <w:r w:rsidR="00E2109D">
        <w:t>distintas, controlando inclusive o recebimento de todo o</w:t>
      </w:r>
      <w:r w:rsidR="00E57F15">
        <w:t xml:space="preserve"> </w:t>
      </w:r>
      <w:r w:rsidR="00E2109D">
        <w:t>valor e materiais faturados como pré-requisito ao pagamento, considerando</w:t>
      </w:r>
      <w:r w:rsidR="00E57F15">
        <w:t xml:space="preserve"> </w:t>
      </w:r>
      <w:r w:rsidR="007C6F28">
        <w:t>eventuais glosas</w:t>
      </w:r>
      <w:r w:rsidR="00E2109D">
        <w:t>;</w:t>
      </w:r>
    </w:p>
    <w:p w:rsidR="00E2109D" w:rsidRDefault="00697D41" w:rsidP="00697D41">
      <w:pPr>
        <w:jc w:val="both"/>
      </w:pPr>
      <w:r>
        <w:t>13</w:t>
      </w:r>
      <w:r w:rsidR="00E2109D">
        <w:t>. Permitir o controle de material de consumo no tocante a estoques, giro de</w:t>
      </w:r>
      <w:r w:rsidR="00E57F15">
        <w:t xml:space="preserve"> </w:t>
      </w:r>
      <w:r w:rsidR="00E2109D">
        <w:t>estoque, saldos, controle de avaria, perda ou devolução ao fornecedor,</w:t>
      </w:r>
      <w:r w:rsidR="00E57F15">
        <w:t xml:space="preserve"> </w:t>
      </w:r>
      <w:r w:rsidR="00E2109D">
        <w:t>com emissão de relatórios com controle parametrizável de indicadores;</w:t>
      </w:r>
    </w:p>
    <w:p w:rsidR="00E2109D" w:rsidRDefault="00697D41" w:rsidP="00697D41">
      <w:pPr>
        <w:jc w:val="both"/>
      </w:pPr>
      <w:r>
        <w:t>14</w:t>
      </w:r>
      <w:r w:rsidR="00E2109D">
        <w:t xml:space="preserve">. Permitir o registro e controle de bens permanentes que saem do </w:t>
      </w:r>
      <w:r w:rsidR="00011395">
        <w:t>estoque</w:t>
      </w:r>
      <w:r w:rsidR="00E57F15">
        <w:t xml:space="preserve"> </w:t>
      </w:r>
      <w:r w:rsidR="00E2109D">
        <w:t>para reforma ou análise/assistência técnica, seja por NRP ou número de</w:t>
      </w:r>
      <w:r w:rsidR="00E57F15">
        <w:t xml:space="preserve"> </w:t>
      </w:r>
      <w:r w:rsidR="00E2109D">
        <w:t>série;</w:t>
      </w:r>
    </w:p>
    <w:p w:rsidR="00E2109D" w:rsidRDefault="00697D41" w:rsidP="00697D41">
      <w:pPr>
        <w:jc w:val="both"/>
      </w:pPr>
      <w:r>
        <w:t>15</w:t>
      </w:r>
      <w:r w:rsidR="00E2109D">
        <w:t>. Permitir o controle de logística reversa e emissão de relatórios</w:t>
      </w:r>
      <w:r w:rsidR="00E57F15">
        <w:t xml:space="preserve"> </w:t>
      </w:r>
      <w:r w:rsidR="00E2109D">
        <w:t>comparativos entre a quantidade adquirida e a retornada, inclusive em</w:t>
      </w:r>
      <w:r w:rsidR="00E57F15">
        <w:t xml:space="preserve"> </w:t>
      </w:r>
      <w:r w:rsidR="00E2109D">
        <w:t>percentual;</w:t>
      </w:r>
    </w:p>
    <w:p w:rsidR="00E2109D" w:rsidRDefault="00697D41" w:rsidP="00697D41">
      <w:pPr>
        <w:jc w:val="both"/>
      </w:pPr>
      <w:r>
        <w:t>16</w:t>
      </w:r>
      <w:r w:rsidR="00E2109D">
        <w:t>. Possuir a funcionalidade de correção dos estoques mediante ajuste</w:t>
      </w:r>
      <w:r w:rsidR="00E57F15">
        <w:t xml:space="preserve"> </w:t>
      </w:r>
      <w:r w:rsidR="00E2109D">
        <w:t>positivo ou negativo, sem</w:t>
      </w:r>
      <w:r w:rsidR="00E57F15">
        <w:t xml:space="preserve"> </w:t>
      </w:r>
      <w:r w:rsidR="00E2109D">
        <w:t>alteração do preço médio e com possibilidade de inclusão de número</w:t>
      </w:r>
      <w:r w:rsidR="00E57F15">
        <w:t xml:space="preserve"> </w:t>
      </w:r>
      <w:r w:rsidR="00E2109D">
        <w:t>patrimonial, lote, validade, ou quaisquer outras informações constantes do</w:t>
      </w:r>
      <w:r w:rsidR="00E57F15">
        <w:t xml:space="preserve"> </w:t>
      </w:r>
      <w:r w:rsidR="007C6F28">
        <w:t>estoque;</w:t>
      </w:r>
    </w:p>
    <w:p w:rsidR="00E2109D" w:rsidRPr="00697D41" w:rsidRDefault="00697D41" w:rsidP="00697D41">
      <w:pPr>
        <w:jc w:val="both"/>
        <w:rPr>
          <w:highlight w:val="yellow"/>
        </w:rPr>
      </w:pPr>
      <w:r w:rsidRPr="00697D41">
        <w:rPr>
          <w:highlight w:val="yellow"/>
        </w:rPr>
        <w:t>1</w:t>
      </w:r>
      <w:r w:rsidR="00E2109D" w:rsidRPr="00697D41">
        <w:rPr>
          <w:highlight w:val="yellow"/>
        </w:rPr>
        <w:t>7. Permitir a consulta para cálculo da quantidade de material a ser adquirida,</w:t>
      </w:r>
      <w:r w:rsidR="00E57F15" w:rsidRPr="00697D41">
        <w:rPr>
          <w:highlight w:val="yellow"/>
        </w:rPr>
        <w:t xml:space="preserve"> </w:t>
      </w:r>
      <w:r w:rsidR="00E2109D" w:rsidRPr="00697D41">
        <w:rPr>
          <w:highlight w:val="yellow"/>
        </w:rPr>
        <w:t>selecionando-se o material (ais), ou código (s), ou classes, podendo-se</w:t>
      </w:r>
      <w:r w:rsidR="00E57F15" w:rsidRPr="00697D41">
        <w:rPr>
          <w:highlight w:val="yellow"/>
        </w:rPr>
        <w:t xml:space="preserve"> </w:t>
      </w:r>
      <w:r w:rsidR="00E2109D" w:rsidRPr="00697D41">
        <w:rPr>
          <w:highlight w:val="yellow"/>
        </w:rPr>
        <w:t>imprimir o resultado dessa consulta. Para o cômputo da quantidade a</w:t>
      </w:r>
      <w:r w:rsidR="00E57F15" w:rsidRPr="00697D41">
        <w:rPr>
          <w:highlight w:val="yellow"/>
        </w:rPr>
        <w:t xml:space="preserve"> </w:t>
      </w:r>
      <w:r w:rsidR="00E2109D" w:rsidRPr="00697D41">
        <w:rPr>
          <w:highlight w:val="yellow"/>
        </w:rPr>
        <w:t>solução deve levar em conta os seguintes parâmetros: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a. Consumo Médio Mensal (CM) – cálculo pelo sistema da soma do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consumo de materiais em determinado período de tempo (até cinco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anos) dividida pelo número de meses da sua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utilização;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b. Tempo de Aquisição (T) – intervalo inserido pelo operador do tempo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necessário para a conclusão do processo de aquisição desde o início</w:t>
      </w:r>
      <w:r w:rsidR="00E57F15" w:rsidRPr="00697D41">
        <w:rPr>
          <w:highlight w:val="yellow"/>
        </w:rPr>
        <w:t xml:space="preserve"> </w:t>
      </w:r>
      <w:r w:rsidR="007C6F28" w:rsidRPr="00697D41">
        <w:rPr>
          <w:highlight w:val="yellow"/>
        </w:rPr>
        <w:t>até a entrega do material no estoque</w:t>
      </w:r>
      <w:r w:rsidRPr="00697D41">
        <w:rPr>
          <w:highlight w:val="yellow"/>
        </w:rPr>
        <w:t>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c. Intervalo de Aquisição (I) – período inserido pelo operador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compreendido entre duas aquisições normais e sucessivas;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d. Estoque de Segurança (ES) - quantidade de material, baseado no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Consumo Médio Mensal, suficiente para suprir a demanda da Câmara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dos Deputados por até seis meses. Obtém-se a referida quantidade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multiplicando-se o Consumo Médio Mensal por um fator (f) de Tempo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de Aquisição inserido pelo operador, que deve, em princípio, variar de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zero a seis;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e. Estoque Máximo (EM) - maior quantidade de material admissível em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estoque. A solução deve obter a referida quantidade somando-se ao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Estoque de Segurança o produto do Consumo Médio Mensal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multiplicado pelo Intervalo de Aquisição;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f.</w:t>
      </w:r>
      <w:r w:rsidR="007C6F28" w:rsidRPr="00697D41">
        <w:rPr>
          <w:highlight w:val="yellow"/>
        </w:rPr>
        <w:t xml:space="preserve"> </w:t>
      </w:r>
      <w:r w:rsidRPr="00697D41">
        <w:rPr>
          <w:highlight w:val="yellow"/>
        </w:rPr>
        <w:t>Estoque Inicial ou atual (EI) - estoque apresentado no momento do pedido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de aquisição;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g. Estoque Residual (ER) - estoque esperado na provável data do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recebimento do material. É a projeção que se faz tomando como base 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quanto se vai consumir do Estoque Inicial (EI) até o recebimento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definitivo do material, também com base no Consumo Médio Mensal. A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 xml:space="preserve">quantidade é obtida subtraindo-se do Estoque Inicial (EI) o </w:t>
      </w:r>
      <w:r w:rsidRPr="00697D41">
        <w:rPr>
          <w:highlight w:val="yellow"/>
        </w:rPr>
        <w:lastRenderedPageBreak/>
        <w:t>valor que se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presume consumir ao longo do período esperado para o trâmite do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processo (T). O resultado não pode ser negativo, caso em que se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considera como zero, para fins de cálculo da aquisição;</w:t>
      </w:r>
    </w:p>
    <w:p w:rsidR="00E2109D" w:rsidRPr="00697D41" w:rsidRDefault="00E2109D" w:rsidP="00697D41">
      <w:pPr>
        <w:ind w:left="708"/>
        <w:jc w:val="both"/>
        <w:rPr>
          <w:highlight w:val="yellow"/>
        </w:rPr>
      </w:pPr>
      <w:r w:rsidRPr="00697D41">
        <w:rPr>
          <w:highlight w:val="yellow"/>
        </w:rPr>
        <w:t>h. Quantidade a ser adquirida (Q) - quantidade a adquirir para recompor 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Estoque Máximo. Obtêm-se pela diferença entre o Estoque Máximo e o</w:t>
      </w:r>
      <w:r w:rsidR="00E57F15" w:rsidRPr="00697D41">
        <w:rPr>
          <w:highlight w:val="yellow"/>
        </w:rPr>
        <w:t xml:space="preserve"> </w:t>
      </w:r>
      <w:r w:rsidRPr="00697D41">
        <w:rPr>
          <w:highlight w:val="yellow"/>
        </w:rPr>
        <w:t>Estoque Residual.</w:t>
      </w:r>
    </w:p>
    <w:p w:rsidR="00E2109D" w:rsidRPr="00697D41" w:rsidRDefault="00697D41" w:rsidP="00697D41">
      <w:pPr>
        <w:jc w:val="both"/>
        <w:rPr>
          <w:highlight w:val="yellow"/>
        </w:rPr>
      </w:pPr>
      <w:r w:rsidRPr="00697D41">
        <w:rPr>
          <w:highlight w:val="yellow"/>
        </w:rPr>
        <w:t>1</w:t>
      </w:r>
      <w:r w:rsidR="00E2109D" w:rsidRPr="00697D41">
        <w:rPr>
          <w:highlight w:val="yellow"/>
        </w:rPr>
        <w:t>8. As fórmulas aplicáveis à gestão de Estoques, de acordo com a definição</w:t>
      </w:r>
      <w:r w:rsidR="00E57F15" w:rsidRPr="00697D41">
        <w:rPr>
          <w:highlight w:val="yellow"/>
        </w:rPr>
        <w:t xml:space="preserve"> </w:t>
      </w:r>
      <w:r w:rsidR="00E2109D" w:rsidRPr="00697D41">
        <w:rPr>
          <w:highlight w:val="yellow"/>
        </w:rPr>
        <w:t xml:space="preserve">dos </w:t>
      </w:r>
      <w:r w:rsidRPr="00697D41">
        <w:rPr>
          <w:highlight w:val="yellow"/>
        </w:rPr>
        <w:t>parâmetros mencionados no item 1</w:t>
      </w:r>
      <w:r w:rsidR="00E2109D" w:rsidRPr="00697D41">
        <w:rPr>
          <w:highlight w:val="yellow"/>
        </w:rPr>
        <w:t>7, são: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Consumo Médio Mensal (CM)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CM = Consumo total no período de até cinco anos dividido pelo número de</w:t>
      </w:r>
      <w:r w:rsidR="00011395" w:rsidRPr="00697D41">
        <w:rPr>
          <w:highlight w:val="yellow"/>
        </w:rPr>
        <w:t xml:space="preserve"> </w:t>
      </w:r>
      <w:r w:rsidRPr="00697D41">
        <w:rPr>
          <w:highlight w:val="yellow"/>
        </w:rPr>
        <w:t>meses do mesmo período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Estoque de Segurança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ES = C x f (f pode variar de zero a seis)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Estoque Máximo</w:t>
      </w:r>
      <w:bookmarkStart w:id="0" w:name="_GoBack"/>
      <w:bookmarkEnd w:id="0"/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EM = ES + C x I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Estoque Residual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 xml:space="preserve">ER = EI - CM </w:t>
      </w:r>
      <w:proofErr w:type="gramStart"/>
      <w:r w:rsidRPr="00697D41">
        <w:rPr>
          <w:highlight w:val="yellow"/>
        </w:rPr>
        <w:t>x</w:t>
      </w:r>
      <w:proofErr w:type="gramEnd"/>
      <w:r w:rsidRPr="00697D41">
        <w:rPr>
          <w:highlight w:val="yellow"/>
        </w:rPr>
        <w:t xml:space="preserve"> T (se negativo, significa que o estoque atual não será</w:t>
      </w:r>
      <w:r w:rsidR="00011395" w:rsidRPr="00697D41">
        <w:rPr>
          <w:highlight w:val="yellow"/>
        </w:rPr>
        <w:t xml:space="preserve"> </w:t>
      </w:r>
      <w:r w:rsidRPr="00697D41">
        <w:rPr>
          <w:highlight w:val="yellow"/>
        </w:rPr>
        <w:t>suficiente até a chegada da compra e deve ser tomado como zero).</w:t>
      </w:r>
    </w:p>
    <w:p w:rsidR="00E2109D" w:rsidRPr="00697D41" w:rsidRDefault="00E2109D" w:rsidP="00697D41">
      <w:pPr>
        <w:jc w:val="both"/>
        <w:rPr>
          <w:highlight w:val="yellow"/>
        </w:rPr>
      </w:pPr>
      <w:r w:rsidRPr="00697D41">
        <w:rPr>
          <w:highlight w:val="yellow"/>
        </w:rPr>
        <w:t>Quantidade a ser adquirida:</w:t>
      </w:r>
    </w:p>
    <w:p w:rsidR="00E2109D" w:rsidRDefault="00E2109D" w:rsidP="00697D41">
      <w:pPr>
        <w:jc w:val="both"/>
      </w:pPr>
      <w:r w:rsidRPr="00697D41">
        <w:rPr>
          <w:highlight w:val="yellow"/>
        </w:rPr>
        <w:t>Q = EM – ER</w:t>
      </w:r>
      <w:r>
        <w:cr/>
      </w:r>
    </w:p>
    <w:sectPr w:rsidR="00E21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9D"/>
    <w:rsid w:val="00011395"/>
    <w:rsid w:val="000E13E1"/>
    <w:rsid w:val="002A29D7"/>
    <w:rsid w:val="0047747A"/>
    <w:rsid w:val="00571FD9"/>
    <w:rsid w:val="00697D41"/>
    <w:rsid w:val="007C6F28"/>
    <w:rsid w:val="00947586"/>
    <w:rsid w:val="00E2109D"/>
    <w:rsid w:val="00E5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11F82-B7F9-45ED-8E5E-70EF12E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Bahia Sasaki da Silva</dc:creator>
  <cp:keywords/>
  <dc:description/>
  <cp:lastModifiedBy>Veronica Bahia Sasaki da Silva</cp:lastModifiedBy>
  <cp:revision>3</cp:revision>
  <dcterms:created xsi:type="dcterms:W3CDTF">2023-09-27T17:58:00Z</dcterms:created>
  <dcterms:modified xsi:type="dcterms:W3CDTF">2023-09-27T18:23:00Z</dcterms:modified>
</cp:coreProperties>
</file>